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F0117" w14:textId="02CBBD4C" w:rsidR="004F52F3" w:rsidRPr="00414553" w:rsidRDefault="004F52F3" w:rsidP="00414553">
      <w:pPr>
        <w:pStyle w:val="Heading1"/>
        <w:spacing w:before="0"/>
        <w:rPr>
          <w:b w:val="0"/>
          <w:bCs/>
          <w:sz w:val="40"/>
          <w:szCs w:val="40"/>
        </w:rPr>
      </w:pPr>
      <w:r>
        <w:rPr>
          <w:b w:val="0"/>
          <w:bCs/>
          <w:sz w:val="40"/>
          <w:szCs w:val="40"/>
        </w:rPr>
        <w:t xml:space="preserve">Student Risk Screening Scale – Internalizing </w:t>
      </w:r>
      <w:r w:rsidR="00414553">
        <w:rPr>
          <w:b w:val="0"/>
          <w:bCs/>
          <w:sz w:val="40"/>
          <w:szCs w:val="40"/>
        </w:rPr>
        <w:t xml:space="preserve">&amp; </w:t>
      </w:r>
      <w:r>
        <w:rPr>
          <w:b w:val="0"/>
          <w:bCs/>
          <w:sz w:val="40"/>
          <w:szCs w:val="40"/>
        </w:rPr>
        <w:t xml:space="preserve">Externalizing (SRSS-IE) </w:t>
      </w:r>
      <w:r w:rsidR="00414553">
        <w:rPr>
          <w:b w:val="0"/>
          <w:bCs/>
          <w:sz w:val="40"/>
          <w:szCs w:val="40"/>
        </w:rPr>
        <w:t xml:space="preserve">Systematic </w:t>
      </w:r>
      <w:r>
        <w:rPr>
          <w:b w:val="0"/>
          <w:bCs/>
          <w:sz w:val="40"/>
          <w:szCs w:val="40"/>
        </w:rPr>
        <w:t>Screening Protocol: Site-Level Preparation</w:t>
      </w:r>
      <w:r w:rsidR="00414553">
        <w:rPr>
          <w:b w:val="0"/>
          <w:bCs/>
          <w:sz w:val="40"/>
          <w:szCs w:val="40"/>
        </w:rPr>
        <w:t xml:space="preserve"> Protocol</w:t>
      </w:r>
    </w:p>
    <w:p w14:paraId="5D042A37" w14:textId="76561B7B" w:rsidR="00C800E6" w:rsidRPr="00DF2F36" w:rsidRDefault="00C800E6" w:rsidP="00414553">
      <w:pPr>
        <w:spacing w:before="120" w:after="120" w:line="240" w:lineRule="auto"/>
        <w:rPr>
          <w:rFonts w:cstheme="minorHAnsi"/>
          <w:b/>
          <w:color w:val="AA0000"/>
        </w:rPr>
      </w:pPr>
      <w:r w:rsidRPr="00DF2F36">
        <w:rPr>
          <w:rFonts w:cstheme="minorHAnsi"/>
          <w:b/>
          <w:color w:val="AA0000"/>
        </w:rPr>
        <w:t>Note: Customize this protocol for your district according to your state and local laws and guidelines.</w:t>
      </w:r>
    </w:p>
    <w:p w14:paraId="37B5B4A4" w14:textId="011E8223" w:rsidR="002553F6" w:rsidRDefault="00C552A8" w:rsidP="00A43F1F">
      <w:r w:rsidRPr="00A37404">
        <w:t xml:space="preserve">This protocol provides recommendations for school-level leadership teams in </w:t>
      </w:r>
      <w:r w:rsidR="00495421">
        <w:t xml:space="preserve">preparing to facilitate completion </w:t>
      </w:r>
      <w:r w:rsidR="00A65755">
        <w:t xml:space="preserve">of the </w:t>
      </w:r>
      <w:r w:rsidR="007D7C51">
        <w:t>Student Risk Screening Scale for Internalizing and Externalizing (</w:t>
      </w:r>
      <w:r w:rsidR="0094545A">
        <w:t>SRSS-IE</w:t>
      </w:r>
      <w:r w:rsidR="007D7C51">
        <w:t>; Drummond; 1994; Lane &amp; Menzies, 2009)</w:t>
      </w:r>
      <w:r w:rsidR="0094545A">
        <w:t xml:space="preserve"> </w:t>
      </w:r>
      <w:r w:rsidR="00A65755">
        <w:t>once files have been set up for each</w:t>
      </w:r>
      <w:r w:rsidR="002553F6">
        <w:t xml:space="preserve"> educator who will complete the </w:t>
      </w:r>
      <w:r w:rsidR="002553F6" w:rsidRPr="00FE5A3F">
        <w:t>screening tool</w:t>
      </w:r>
      <w:r w:rsidR="00A65755" w:rsidRPr="00FE5A3F">
        <w:t xml:space="preserve">. If you require assistance in setting up screening files, please access the resource </w:t>
      </w:r>
      <w:r w:rsidR="007D7C51" w:rsidRPr="00FE5A3F">
        <w:rPr>
          <w:i/>
          <w:iCs/>
        </w:rPr>
        <w:t xml:space="preserve">Systematic </w:t>
      </w:r>
      <w:r w:rsidR="00A65755" w:rsidRPr="00FE5A3F">
        <w:rPr>
          <w:i/>
          <w:iCs/>
        </w:rPr>
        <w:t>Screening Protocol: Setting up to Screen in your School or District</w:t>
      </w:r>
      <w:r w:rsidR="00FE5A3F" w:rsidRPr="00FE5A3F">
        <w:rPr>
          <w:i/>
          <w:iCs/>
        </w:rPr>
        <w:t xml:space="preserve"> </w:t>
      </w:r>
      <w:r w:rsidR="00414553">
        <w:t>on</w:t>
      </w:r>
      <w:r w:rsidR="002A3BA1">
        <w:t xml:space="preserve"> t</w:t>
      </w:r>
      <w:r w:rsidR="00414553">
        <w:t xml:space="preserve">he </w:t>
      </w:r>
      <w:hyperlink r:id="rId10" w:history="1">
        <w:r w:rsidR="00414553" w:rsidRPr="00F97BE7">
          <w:rPr>
            <w:rStyle w:val="Hyperlink"/>
            <w:rFonts w:cstheme="minorHAnsi"/>
          </w:rPr>
          <w:t>SRSS-IE page</w:t>
        </w:r>
      </w:hyperlink>
      <w:r w:rsidR="00414553">
        <w:rPr>
          <w:rFonts w:cstheme="minorHAnsi"/>
        </w:rPr>
        <w:t xml:space="preserve"> of the Ci3T website</w:t>
      </w:r>
    </w:p>
    <w:p w14:paraId="0BC76D2D" w14:textId="2BA29E80" w:rsidR="009B4547" w:rsidRDefault="00A65755" w:rsidP="00A43F1F">
      <w:r w:rsidRPr="00A43F1F">
        <w:rPr>
          <w:color w:val="4472C4" w:themeColor="accent1"/>
        </w:rPr>
        <w:t>B</w:t>
      </w:r>
      <w:r w:rsidR="00766439" w:rsidRPr="00A43F1F">
        <w:rPr>
          <w:color w:val="4472C4" w:themeColor="accent1"/>
        </w:rPr>
        <w:t xml:space="preserve">lue </w:t>
      </w:r>
      <w:r w:rsidR="00887126" w:rsidRPr="00A43F1F">
        <w:rPr>
          <w:color w:val="4472C4" w:themeColor="accent1"/>
        </w:rPr>
        <w:t xml:space="preserve">text </w:t>
      </w:r>
      <w:r w:rsidR="00766439">
        <w:t xml:space="preserve">is intended to be edited </w:t>
      </w:r>
      <w:r w:rsidR="00766439" w:rsidRPr="00A37404">
        <w:t>to correspond to your district’s</w:t>
      </w:r>
      <w:r w:rsidR="00766439">
        <w:t xml:space="preserve"> procedures for sharing and saving screening files</w:t>
      </w:r>
      <w:r w:rsidR="00D15117">
        <w:t xml:space="preserve"> in </w:t>
      </w:r>
      <w:r w:rsidR="00C552A8" w:rsidRPr="00A37404">
        <w:t>accordance with</w:t>
      </w:r>
      <w:r w:rsidR="00B13CD6" w:rsidRPr="00A37404">
        <w:t xml:space="preserve"> your state and local </w:t>
      </w:r>
      <w:r w:rsidR="00C552A8" w:rsidRPr="00A37404">
        <w:t>laws and guidelines</w:t>
      </w:r>
      <w:r w:rsidR="00B13CD6" w:rsidRPr="00A37404">
        <w:t>.</w:t>
      </w:r>
      <w:r w:rsidR="00A65A30">
        <w:t xml:space="preserve"> Screening data should be handled as</w:t>
      </w:r>
      <w:r w:rsidR="00FE5A3F">
        <w:t xml:space="preserve"> with</w:t>
      </w:r>
      <w:r w:rsidR="00A65A30">
        <w:t xml:space="preserve"> other protected student information. </w:t>
      </w:r>
    </w:p>
    <w:p w14:paraId="7507EA17" w14:textId="68720619" w:rsidR="00224A05" w:rsidRPr="0064641E" w:rsidRDefault="00224A05" w:rsidP="00414553">
      <w:pPr>
        <w:pStyle w:val="Heading2"/>
      </w:pPr>
      <w:r w:rsidRPr="0064641E">
        <w:t>Screening File Locations</w:t>
      </w:r>
      <w:r w:rsidRPr="00E71B2B">
        <w:rPr>
          <w:color w:val="000000" w:themeColor="text1"/>
        </w:rPr>
        <w:t>:</w:t>
      </w:r>
    </w:p>
    <w:p w14:paraId="07CAAD92" w14:textId="77C3E9F6" w:rsidR="00DD0646" w:rsidRPr="00A43F1F" w:rsidRDefault="00224A05" w:rsidP="00A43F1F">
      <w:pPr>
        <w:rPr>
          <w:color w:val="4472C4" w:themeColor="accent1"/>
        </w:rPr>
      </w:pPr>
      <w:r w:rsidRPr="00A43F1F">
        <w:rPr>
          <w:color w:val="4472C4" w:themeColor="accent1"/>
        </w:rPr>
        <w:t xml:space="preserve">T-Drive &gt; Share with Staff &gt; Screeners &gt; &lt;employee ID number&gt; </w:t>
      </w:r>
      <w:r w:rsidR="00887126" w:rsidRPr="00A43F1F">
        <w:rPr>
          <w:color w:val="4472C4" w:themeColor="accent1"/>
        </w:rPr>
        <w:t>2020</w:t>
      </w:r>
      <w:r w:rsidRPr="00A43F1F">
        <w:rPr>
          <w:color w:val="4472C4" w:themeColor="accent1"/>
        </w:rPr>
        <w:t>-</w:t>
      </w:r>
      <w:r w:rsidR="00887126" w:rsidRPr="00A43F1F">
        <w:rPr>
          <w:color w:val="4472C4" w:themeColor="accent1"/>
        </w:rPr>
        <w:t xml:space="preserve">21 </w:t>
      </w:r>
      <w:r w:rsidRPr="00A43F1F">
        <w:rPr>
          <w:color w:val="4472C4" w:themeColor="accent1"/>
        </w:rPr>
        <w:t xml:space="preserve">&gt; </w:t>
      </w:r>
      <w:proofErr w:type="spellStart"/>
      <w:r w:rsidRPr="00A43F1F">
        <w:rPr>
          <w:color w:val="4472C4" w:themeColor="accent1"/>
        </w:rPr>
        <w:t>ScreenFall</w:t>
      </w:r>
      <w:proofErr w:type="spellEnd"/>
      <w:r w:rsidRPr="00A43F1F">
        <w:rPr>
          <w:color w:val="4472C4" w:themeColor="accent1"/>
        </w:rPr>
        <w:t xml:space="preserve"> &gt; SRSSIE.xlsx</w:t>
      </w:r>
    </w:p>
    <w:p w14:paraId="76862FA3" w14:textId="77777777" w:rsidR="001B7DE3" w:rsidRDefault="00E71B2B" w:rsidP="00414553">
      <w:pPr>
        <w:pStyle w:val="Heading2"/>
      </w:pPr>
      <w:r w:rsidRPr="0064641E">
        <w:t xml:space="preserve">Screening </w:t>
      </w:r>
      <w:r>
        <w:t>Date:</w:t>
      </w:r>
    </w:p>
    <w:p w14:paraId="7BF05BD7" w14:textId="4BE6F65D" w:rsidR="00E71B2B" w:rsidRPr="00A43F1F" w:rsidRDefault="00F25D1D" w:rsidP="00A43F1F">
      <w:pPr>
        <w:rPr>
          <w:color w:val="4472C4" w:themeColor="accent1"/>
        </w:rPr>
      </w:pPr>
      <w:r w:rsidRPr="00A43F1F">
        <w:rPr>
          <w:color w:val="4472C4" w:themeColor="accent1"/>
        </w:rPr>
        <w:t>[enter date here]</w:t>
      </w:r>
    </w:p>
    <w:p w14:paraId="4967657B" w14:textId="56B2BC05" w:rsidR="0075704E" w:rsidRPr="00637681" w:rsidRDefault="00637681" w:rsidP="00414553">
      <w:pPr>
        <w:pStyle w:val="Heading2"/>
      </w:pPr>
      <w:r w:rsidRPr="00637681">
        <w:t>Preparation and Preview Action Plan</w:t>
      </w:r>
    </w:p>
    <w:tbl>
      <w:tblPr>
        <w:tblStyle w:val="TableGridLight"/>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reparation and Preview Action Plan"/>
        <w:tblDescription w:val="Steps"/>
      </w:tblPr>
      <w:tblGrid>
        <w:gridCol w:w="5135"/>
        <w:gridCol w:w="1643"/>
        <w:gridCol w:w="1115"/>
        <w:gridCol w:w="1457"/>
      </w:tblGrid>
      <w:tr w:rsidR="00560826" w:rsidRPr="00C6643E" w14:paraId="30BD5C98" w14:textId="77777777" w:rsidTr="00E47F79">
        <w:trPr>
          <w:trHeight w:val="368"/>
        </w:trPr>
        <w:tc>
          <w:tcPr>
            <w:tcW w:w="2768" w:type="pct"/>
            <w:shd w:val="clear" w:color="auto" w:fill="44546A"/>
            <w:vAlign w:val="center"/>
          </w:tcPr>
          <w:p w14:paraId="0C5F961F" w14:textId="6B7F3972" w:rsidR="00560826" w:rsidRPr="00E47F79" w:rsidRDefault="00637681" w:rsidP="00AC557F">
            <w:pPr>
              <w:jc w:val="center"/>
              <w:rPr>
                <w:b/>
                <w:bCs/>
                <w:i/>
                <w:iCs/>
                <w:color w:val="FFFFFF" w:themeColor="background1"/>
              </w:rPr>
            </w:pPr>
            <w:r w:rsidRPr="00E47F79">
              <w:rPr>
                <w:b/>
                <w:bCs/>
                <w:color w:val="FFFFFF" w:themeColor="background1"/>
                <w:bdr w:val="none" w:sz="0" w:space="0" w:color="auto" w:frame="1"/>
              </w:rPr>
              <w:t>Steps</w:t>
            </w:r>
          </w:p>
        </w:tc>
        <w:tc>
          <w:tcPr>
            <w:tcW w:w="893" w:type="pct"/>
            <w:shd w:val="clear" w:color="auto" w:fill="44546A"/>
            <w:vAlign w:val="center"/>
          </w:tcPr>
          <w:p w14:paraId="4A0ED96F" w14:textId="77777777" w:rsidR="00560826" w:rsidRPr="00E47F79" w:rsidRDefault="00560826" w:rsidP="00AC557F">
            <w:pPr>
              <w:jc w:val="center"/>
              <w:rPr>
                <w:b/>
                <w:bCs/>
                <w:color w:val="FFFFFF" w:themeColor="background1"/>
                <w:bdr w:val="none" w:sz="0" w:space="0" w:color="auto" w:frame="1"/>
              </w:rPr>
            </w:pPr>
            <w:r w:rsidRPr="00E47F79">
              <w:rPr>
                <w:b/>
                <w:bCs/>
                <w:color w:val="FFFFFF" w:themeColor="background1"/>
                <w:bdr w:val="none" w:sz="0" w:space="0" w:color="auto" w:frame="1"/>
              </w:rPr>
              <w:t>Person(s) Responsible</w:t>
            </w:r>
          </w:p>
        </w:tc>
        <w:tc>
          <w:tcPr>
            <w:tcW w:w="625" w:type="pct"/>
            <w:shd w:val="clear" w:color="auto" w:fill="44546A"/>
            <w:vAlign w:val="center"/>
          </w:tcPr>
          <w:p w14:paraId="36B85DAD" w14:textId="77777777" w:rsidR="00560826" w:rsidRPr="00E47F79" w:rsidRDefault="00560826" w:rsidP="00AC557F">
            <w:pPr>
              <w:jc w:val="center"/>
              <w:rPr>
                <w:b/>
                <w:bCs/>
                <w:color w:val="FFFFFF" w:themeColor="background1"/>
                <w:bdr w:val="none" w:sz="0" w:space="0" w:color="auto" w:frame="1"/>
              </w:rPr>
            </w:pPr>
            <w:r w:rsidRPr="00E47F79">
              <w:rPr>
                <w:b/>
                <w:bCs/>
                <w:color w:val="FFFFFF" w:themeColor="background1"/>
                <w:bdr w:val="none" w:sz="0" w:space="0" w:color="auto" w:frame="1"/>
              </w:rPr>
              <w:t>Target Date</w:t>
            </w:r>
          </w:p>
        </w:tc>
        <w:tc>
          <w:tcPr>
            <w:tcW w:w="714" w:type="pct"/>
            <w:shd w:val="clear" w:color="auto" w:fill="44546A"/>
            <w:vAlign w:val="center"/>
          </w:tcPr>
          <w:p w14:paraId="59EE9455" w14:textId="77777777" w:rsidR="00560826" w:rsidRPr="00E47F79" w:rsidRDefault="00560826" w:rsidP="00AC557F">
            <w:pPr>
              <w:jc w:val="center"/>
              <w:rPr>
                <w:b/>
                <w:bCs/>
                <w:color w:val="FFFFFF" w:themeColor="background1"/>
                <w:bdr w:val="none" w:sz="0" w:space="0" w:color="auto" w:frame="1"/>
              </w:rPr>
            </w:pPr>
            <w:r w:rsidRPr="00E47F79">
              <w:rPr>
                <w:b/>
                <w:bCs/>
                <w:color w:val="FFFFFF" w:themeColor="background1"/>
                <w:bdr w:val="none" w:sz="0" w:space="0" w:color="auto" w:frame="1"/>
              </w:rPr>
              <w:t>Date Completed</w:t>
            </w:r>
          </w:p>
        </w:tc>
      </w:tr>
      <w:tr w:rsidR="00560826" w:rsidRPr="00C6643E" w14:paraId="3F76F661" w14:textId="77777777" w:rsidTr="00980118">
        <w:trPr>
          <w:trHeight w:val="962"/>
        </w:trPr>
        <w:tc>
          <w:tcPr>
            <w:tcW w:w="2768" w:type="pct"/>
          </w:tcPr>
          <w:p w14:paraId="011DD1C3" w14:textId="7C15979A" w:rsidR="00560826" w:rsidRPr="00C6643E" w:rsidRDefault="00560826" w:rsidP="00AC557F">
            <w:pPr>
              <w:rPr>
                <w:i/>
                <w:iCs/>
              </w:rPr>
            </w:pPr>
            <w:r w:rsidRPr="00C6643E">
              <w:t xml:space="preserve">Access designated screening file location to confirm the correct number of screening files have been </w:t>
            </w:r>
            <w:proofErr w:type="gramStart"/>
            <w:r w:rsidRPr="00C6643E">
              <w:t>set-up</w:t>
            </w:r>
            <w:proofErr w:type="gramEnd"/>
            <w:r w:rsidR="002553F6">
              <w:t xml:space="preserve"> (e.g., one file per educator, labeled with the teacher ID)</w:t>
            </w:r>
            <w:r w:rsidRPr="00C6643E">
              <w:t xml:space="preserve"> and that all educators have access to the screening file location.</w:t>
            </w:r>
          </w:p>
        </w:tc>
        <w:tc>
          <w:tcPr>
            <w:tcW w:w="893" w:type="pct"/>
          </w:tcPr>
          <w:p w14:paraId="7004DC4F" w14:textId="77777777" w:rsidR="00560826" w:rsidRPr="00C6643E" w:rsidRDefault="00560826" w:rsidP="00AC557F">
            <w:pPr>
              <w:spacing w:before="120" w:after="120"/>
              <w:jc w:val="center"/>
              <w:rPr>
                <w:rFonts w:cstheme="minorHAnsi"/>
              </w:rPr>
            </w:pPr>
          </w:p>
        </w:tc>
        <w:tc>
          <w:tcPr>
            <w:tcW w:w="625" w:type="pct"/>
          </w:tcPr>
          <w:p w14:paraId="0584C4EE" w14:textId="77777777" w:rsidR="00560826" w:rsidRPr="00C6643E" w:rsidRDefault="00560826" w:rsidP="00AC557F">
            <w:pPr>
              <w:spacing w:before="120" w:after="120"/>
              <w:jc w:val="center"/>
              <w:rPr>
                <w:rFonts w:cstheme="minorHAnsi"/>
              </w:rPr>
            </w:pPr>
          </w:p>
        </w:tc>
        <w:tc>
          <w:tcPr>
            <w:tcW w:w="714" w:type="pct"/>
          </w:tcPr>
          <w:p w14:paraId="518391A3" w14:textId="77777777" w:rsidR="00560826" w:rsidRPr="00C6643E" w:rsidRDefault="00560826" w:rsidP="00AC557F">
            <w:pPr>
              <w:spacing w:before="120" w:after="120"/>
              <w:jc w:val="center"/>
              <w:rPr>
                <w:rFonts w:cstheme="minorHAnsi"/>
              </w:rPr>
            </w:pPr>
          </w:p>
        </w:tc>
      </w:tr>
      <w:tr w:rsidR="001E7890" w:rsidRPr="00C6643E" w14:paraId="654A0993" w14:textId="77777777" w:rsidTr="00453EB7">
        <w:trPr>
          <w:trHeight w:val="45"/>
        </w:trPr>
        <w:tc>
          <w:tcPr>
            <w:tcW w:w="2768" w:type="pct"/>
            <w:tcBorders>
              <w:bottom w:val="nil"/>
            </w:tcBorders>
            <w:shd w:val="clear" w:color="auto" w:fill="F2F2F2" w:themeFill="background1" w:themeFillShade="F2"/>
          </w:tcPr>
          <w:p w14:paraId="4C1FE274" w14:textId="615629EE" w:rsidR="00560826" w:rsidRPr="001B0C47" w:rsidRDefault="00560826" w:rsidP="00AC557F">
            <w:r w:rsidRPr="00C6643E">
              <w:t xml:space="preserve">Open </w:t>
            </w:r>
            <w:r w:rsidR="00F433E5">
              <w:t>a sampling of</w:t>
            </w:r>
            <w:r w:rsidRPr="00C6643E">
              <w:t xml:space="preserve"> educator’s screening file to confirm:</w:t>
            </w:r>
          </w:p>
        </w:tc>
        <w:tc>
          <w:tcPr>
            <w:tcW w:w="893" w:type="pct"/>
            <w:tcBorders>
              <w:bottom w:val="nil"/>
            </w:tcBorders>
            <w:shd w:val="clear" w:color="auto" w:fill="F2F2F2" w:themeFill="background1" w:themeFillShade="F2"/>
          </w:tcPr>
          <w:p w14:paraId="7E3F4D22" w14:textId="77777777" w:rsidR="00560826" w:rsidRPr="00C6643E" w:rsidRDefault="00560826" w:rsidP="00AC557F">
            <w:pPr>
              <w:spacing w:before="120" w:after="120"/>
              <w:jc w:val="center"/>
              <w:rPr>
                <w:rFonts w:cstheme="minorHAnsi"/>
              </w:rPr>
            </w:pPr>
          </w:p>
        </w:tc>
        <w:tc>
          <w:tcPr>
            <w:tcW w:w="625" w:type="pct"/>
            <w:tcBorders>
              <w:bottom w:val="nil"/>
            </w:tcBorders>
            <w:shd w:val="clear" w:color="auto" w:fill="F2F2F2" w:themeFill="background1" w:themeFillShade="F2"/>
          </w:tcPr>
          <w:p w14:paraId="5D7F1F1D" w14:textId="77777777" w:rsidR="00560826" w:rsidRPr="00C6643E" w:rsidRDefault="00560826" w:rsidP="00AC557F">
            <w:pPr>
              <w:spacing w:before="120" w:after="120"/>
              <w:jc w:val="center"/>
              <w:rPr>
                <w:rFonts w:cstheme="minorHAnsi"/>
              </w:rPr>
            </w:pPr>
          </w:p>
        </w:tc>
        <w:tc>
          <w:tcPr>
            <w:tcW w:w="714" w:type="pct"/>
            <w:tcBorders>
              <w:bottom w:val="nil"/>
            </w:tcBorders>
            <w:shd w:val="clear" w:color="auto" w:fill="F2F2F2" w:themeFill="background1" w:themeFillShade="F2"/>
          </w:tcPr>
          <w:p w14:paraId="70D98ED9" w14:textId="77777777" w:rsidR="00560826" w:rsidRPr="00C6643E" w:rsidRDefault="00560826" w:rsidP="00AC557F">
            <w:pPr>
              <w:spacing w:before="120" w:after="120"/>
              <w:jc w:val="center"/>
              <w:rPr>
                <w:rFonts w:cstheme="minorHAnsi"/>
              </w:rPr>
            </w:pPr>
          </w:p>
        </w:tc>
      </w:tr>
      <w:tr w:rsidR="00605B25" w:rsidRPr="00C6643E" w14:paraId="41708A04" w14:textId="77777777" w:rsidTr="00453EB7">
        <w:trPr>
          <w:trHeight w:val="55"/>
        </w:trPr>
        <w:tc>
          <w:tcPr>
            <w:tcW w:w="2768" w:type="pct"/>
            <w:tcBorders>
              <w:top w:val="nil"/>
              <w:bottom w:val="nil"/>
            </w:tcBorders>
            <w:shd w:val="clear" w:color="auto" w:fill="F2F2F2" w:themeFill="background1" w:themeFillShade="F2"/>
            <w:vAlign w:val="center"/>
          </w:tcPr>
          <w:p w14:paraId="7EF23A2E" w14:textId="58ED8E3B" w:rsidR="00DA12E5" w:rsidRPr="00C6643E" w:rsidRDefault="00DA12E5" w:rsidP="00AC557F">
            <w:r w:rsidRPr="00C6643E">
              <w:t>(a) correct student list is populated in the file</w:t>
            </w:r>
          </w:p>
        </w:tc>
        <w:tc>
          <w:tcPr>
            <w:tcW w:w="893" w:type="pct"/>
            <w:tcBorders>
              <w:top w:val="nil"/>
              <w:bottom w:val="nil"/>
            </w:tcBorders>
            <w:shd w:val="clear" w:color="auto" w:fill="F2F2F2" w:themeFill="background1" w:themeFillShade="F2"/>
          </w:tcPr>
          <w:p w14:paraId="2DAEEE4D" w14:textId="77777777" w:rsidR="00DA12E5" w:rsidRPr="00C6643E" w:rsidRDefault="00DA12E5" w:rsidP="00AC557F">
            <w:pPr>
              <w:spacing w:before="120" w:after="120"/>
              <w:jc w:val="center"/>
              <w:rPr>
                <w:rFonts w:cstheme="minorHAnsi"/>
              </w:rPr>
            </w:pPr>
          </w:p>
        </w:tc>
        <w:tc>
          <w:tcPr>
            <w:tcW w:w="625" w:type="pct"/>
            <w:tcBorders>
              <w:top w:val="nil"/>
              <w:bottom w:val="nil"/>
            </w:tcBorders>
            <w:shd w:val="clear" w:color="auto" w:fill="F2F2F2" w:themeFill="background1" w:themeFillShade="F2"/>
          </w:tcPr>
          <w:p w14:paraId="2AF8BB18" w14:textId="77777777" w:rsidR="00DA12E5" w:rsidRPr="00C6643E" w:rsidRDefault="00DA12E5" w:rsidP="00AC557F">
            <w:pPr>
              <w:spacing w:before="120" w:after="120"/>
              <w:jc w:val="center"/>
              <w:rPr>
                <w:rFonts w:cstheme="minorHAnsi"/>
              </w:rPr>
            </w:pPr>
          </w:p>
        </w:tc>
        <w:tc>
          <w:tcPr>
            <w:tcW w:w="714" w:type="pct"/>
            <w:tcBorders>
              <w:top w:val="nil"/>
              <w:bottom w:val="nil"/>
            </w:tcBorders>
            <w:shd w:val="clear" w:color="auto" w:fill="F2F2F2" w:themeFill="background1" w:themeFillShade="F2"/>
          </w:tcPr>
          <w:p w14:paraId="232E4743" w14:textId="77777777" w:rsidR="00DA12E5" w:rsidRPr="00C6643E" w:rsidRDefault="00DA12E5" w:rsidP="00AC557F">
            <w:pPr>
              <w:spacing w:before="120" w:after="120"/>
              <w:jc w:val="center"/>
              <w:rPr>
                <w:rFonts w:cstheme="minorHAnsi"/>
              </w:rPr>
            </w:pPr>
          </w:p>
        </w:tc>
      </w:tr>
      <w:tr w:rsidR="006937FE" w:rsidRPr="00C6643E" w14:paraId="6E036E35" w14:textId="77777777" w:rsidTr="00453EB7">
        <w:trPr>
          <w:trHeight w:val="587"/>
        </w:trPr>
        <w:tc>
          <w:tcPr>
            <w:tcW w:w="2768" w:type="pct"/>
            <w:tcBorders>
              <w:top w:val="nil"/>
              <w:bottom w:val="nil"/>
            </w:tcBorders>
            <w:shd w:val="clear" w:color="auto" w:fill="FFFFFF" w:themeFill="background1"/>
          </w:tcPr>
          <w:p w14:paraId="1BB0611E" w14:textId="3F54035A" w:rsidR="006937FE" w:rsidRDefault="006937FE" w:rsidP="00AC557F">
            <w:r w:rsidRPr="00C6643E">
              <w:lastRenderedPageBreak/>
              <w:t>(b) correct anchors appear at the top left corner of the file (0=</w:t>
            </w:r>
            <w:r w:rsidRPr="001B0C47">
              <w:rPr>
                <w:i/>
              </w:rPr>
              <w:t>Never</w:t>
            </w:r>
            <w:r w:rsidRPr="00C6643E">
              <w:t>, 1=</w:t>
            </w:r>
            <w:r w:rsidRPr="001B0C47">
              <w:rPr>
                <w:i/>
              </w:rPr>
              <w:t>Occasionally</w:t>
            </w:r>
            <w:r w:rsidRPr="00C6643E">
              <w:t>, 2=</w:t>
            </w:r>
            <w:r w:rsidRPr="001B0C47">
              <w:rPr>
                <w:i/>
              </w:rPr>
              <w:t>Sometimes</w:t>
            </w:r>
            <w:r w:rsidRPr="00C6643E">
              <w:t>, 3=</w:t>
            </w:r>
            <w:r w:rsidRPr="001B0C47">
              <w:rPr>
                <w:i/>
              </w:rPr>
              <w:t>Frequently</w:t>
            </w:r>
            <w:r w:rsidRPr="00C6643E">
              <w:t>)</w:t>
            </w:r>
          </w:p>
        </w:tc>
        <w:tc>
          <w:tcPr>
            <w:tcW w:w="893" w:type="pct"/>
            <w:tcBorders>
              <w:top w:val="nil"/>
              <w:bottom w:val="nil"/>
            </w:tcBorders>
            <w:shd w:val="clear" w:color="auto" w:fill="FFFFFF" w:themeFill="background1"/>
          </w:tcPr>
          <w:p w14:paraId="588A833B" w14:textId="77777777" w:rsidR="006937FE" w:rsidRPr="00C6643E" w:rsidRDefault="006937FE" w:rsidP="00AC557F">
            <w:pPr>
              <w:spacing w:before="120" w:after="120"/>
              <w:jc w:val="center"/>
              <w:rPr>
                <w:rFonts w:cstheme="minorHAnsi"/>
              </w:rPr>
            </w:pPr>
          </w:p>
        </w:tc>
        <w:tc>
          <w:tcPr>
            <w:tcW w:w="625" w:type="pct"/>
            <w:tcBorders>
              <w:top w:val="nil"/>
              <w:bottom w:val="nil"/>
            </w:tcBorders>
            <w:shd w:val="clear" w:color="auto" w:fill="FFFFFF" w:themeFill="background1"/>
          </w:tcPr>
          <w:p w14:paraId="54D94546" w14:textId="77777777" w:rsidR="006937FE" w:rsidRPr="00C6643E" w:rsidRDefault="006937FE" w:rsidP="00AC557F">
            <w:pPr>
              <w:spacing w:before="120" w:after="120"/>
              <w:jc w:val="center"/>
              <w:rPr>
                <w:rFonts w:cstheme="minorHAnsi"/>
              </w:rPr>
            </w:pPr>
          </w:p>
        </w:tc>
        <w:tc>
          <w:tcPr>
            <w:tcW w:w="714" w:type="pct"/>
            <w:tcBorders>
              <w:top w:val="nil"/>
              <w:bottom w:val="nil"/>
            </w:tcBorders>
            <w:shd w:val="clear" w:color="auto" w:fill="FFFFFF" w:themeFill="background1"/>
          </w:tcPr>
          <w:p w14:paraId="2E437C47" w14:textId="77777777" w:rsidR="006937FE" w:rsidRPr="00C6643E" w:rsidRDefault="006937FE" w:rsidP="00AC557F">
            <w:pPr>
              <w:spacing w:before="120" w:after="120"/>
              <w:jc w:val="center"/>
              <w:rPr>
                <w:rFonts w:cstheme="minorHAnsi"/>
              </w:rPr>
            </w:pPr>
          </w:p>
        </w:tc>
      </w:tr>
      <w:tr w:rsidR="001E7890" w:rsidRPr="00C6643E" w14:paraId="3B1B18D8" w14:textId="77777777" w:rsidTr="00A43F1F">
        <w:trPr>
          <w:trHeight w:val="342"/>
        </w:trPr>
        <w:tc>
          <w:tcPr>
            <w:tcW w:w="2768" w:type="pct"/>
            <w:tcBorders>
              <w:top w:val="nil"/>
            </w:tcBorders>
            <w:shd w:val="clear" w:color="auto" w:fill="F2F2F2" w:themeFill="background1" w:themeFillShade="F2"/>
          </w:tcPr>
          <w:p w14:paraId="3ECDE2E1" w14:textId="76ED8CA5" w:rsidR="006937FE" w:rsidRDefault="006937FE" w:rsidP="00AC557F">
            <w:r w:rsidRPr="00C6643E">
              <w:t>(c) conditional formatting works as expected when practice data are entered (e.g., scores capture the correct items, low risk scores are formatted to green; see cut scores below)</w:t>
            </w:r>
          </w:p>
        </w:tc>
        <w:tc>
          <w:tcPr>
            <w:tcW w:w="893" w:type="pct"/>
            <w:tcBorders>
              <w:top w:val="nil"/>
            </w:tcBorders>
            <w:shd w:val="clear" w:color="auto" w:fill="F2F2F2" w:themeFill="background1" w:themeFillShade="F2"/>
          </w:tcPr>
          <w:p w14:paraId="7B85A116" w14:textId="77777777" w:rsidR="006937FE" w:rsidRPr="00C6643E" w:rsidRDefault="006937FE" w:rsidP="00AC557F">
            <w:pPr>
              <w:spacing w:before="120" w:after="120"/>
              <w:jc w:val="center"/>
              <w:rPr>
                <w:rFonts w:cstheme="minorHAnsi"/>
              </w:rPr>
            </w:pPr>
          </w:p>
        </w:tc>
        <w:tc>
          <w:tcPr>
            <w:tcW w:w="625" w:type="pct"/>
            <w:tcBorders>
              <w:top w:val="nil"/>
            </w:tcBorders>
            <w:shd w:val="clear" w:color="auto" w:fill="F2F2F2" w:themeFill="background1" w:themeFillShade="F2"/>
          </w:tcPr>
          <w:p w14:paraId="5081B08B" w14:textId="77777777" w:rsidR="006937FE" w:rsidRPr="00C6643E" w:rsidRDefault="006937FE" w:rsidP="00AC557F">
            <w:pPr>
              <w:spacing w:before="120" w:after="120"/>
              <w:jc w:val="center"/>
              <w:rPr>
                <w:rFonts w:cstheme="minorHAnsi"/>
              </w:rPr>
            </w:pPr>
          </w:p>
        </w:tc>
        <w:tc>
          <w:tcPr>
            <w:tcW w:w="714" w:type="pct"/>
            <w:tcBorders>
              <w:top w:val="nil"/>
            </w:tcBorders>
            <w:shd w:val="clear" w:color="auto" w:fill="F2F2F2" w:themeFill="background1" w:themeFillShade="F2"/>
          </w:tcPr>
          <w:p w14:paraId="1A5E9F89" w14:textId="77777777" w:rsidR="006937FE" w:rsidRPr="00C6643E" w:rsidRDefault="006937FE" w:rsidP="00AC557F">
            <w:pPr>
              <w:spacing w:before="120" w:after="120"/>
              <w:jc w:val="center"/>
              <w:rPr>
                <w:rFonts w:cstheme="minorHAnsi"/>
              </w:rPr>
            </w:pPr>
          </w:p>
        </w:tc>
      </w:tr>
      <w:tr w:rsidR="001E7890" w:rsidRPr="00C6643E" w14:paraId="0C42BCB2" w14:textId="77777777" w:rsidTr="00980118">
        <w:trPr>
          <w:trHeight w:val="491"/>
        </w:trPr>
        <w:tc>
          <w:tcPr>
            <w:tcW w:w="2768" w:type="pct"/>
            <w:shd w:val="clear" w:color="auto" w:fill="FFFFFF" w:themeFill="background1"/>
          </w:tcPr>
          <w:p w14:paraId="222CE883" w14:textId="3A4560B6" w:rsidR="007D7C51" w:rsidRPr="00C6643E" w:rsidRDefault="007D7C51" w:rsidP="00AC557F">
            <w:r>
              <w:t xml:space="preserve">If an error is detected, contact </w:t>
            </w:r>
            <w:r w:rsidRPr="00A43F1F">
              <w:rPr>
                <w:color w:val="4472C4" w:themeColor="accent1"/>
              </w:rPr>
              <w:t>your district screening coordinator (name and phone number).</w:t>
            </w:r>
          </w:p>
        </w:tc>
        <w:tc>
          <w:tcPr>
            <w:tcW w:w="893" w:type="pct"/>
            <w:shd w:val="clear" w:color="auto" w:fill="FFFFFF" w:themeFill="background1"/>
          </w:tcPr>
          <w:p w14:paraId="2FE0B1AC" w14:textId="77777777" w:rsidR="007D7C51" w:rsidRPr="00C6643E" w:rsidRDefault="007D7C51" w:rsidP="00AC557F">
            <w:pPr>
              <w:spacing w:before="120" w:after="120"/>
              <w:jc w:val="center"/>
              <w:rPr>
                <w:rFonts w:cstheme="minorHAnsi"/>
              </w:rPr>
            </w:pPr>
          </w:p>
        </w:tc>
        <w:tc>
          <w:tcPr>
            <w:tcW w:w="625" w:type="pct"/>
            <w:shd w:val="clear" w:color="auto" w:fill="FFFFFF" w:themeFill="background1"/>
          </w:tcPr>
          <w:p w14:paraId="5A0CE348" w14:textId="77777777" w:rsidR="007D7C51" w:rsidRPr="00C6643E" w:rsidRDefault="007D7C51" w:rsidP="00AC557F">
            <w:pPr>
              <w:spacing w:before="120" w:after="120"/>
              <w:jc w:val="center"/>
              <w:rPr>
                <w:rFonts w:cstheme="minorHAnsi"/>
              </w:rPr>
            </w:pPr>
          </w:p>
        </w:tc>
        <w:tc>
          <w:tcPr>
            <w:tcW w:w="714" w:type="pct"/>
            <w:shd w:val="clear" w:color="auto" w:fill="FFFFFF" w:themeFill="background1"/>
          </w:tcPr>
          <w:p w14:paraId="3B782C28" w14:textId="77777777" w:rsidR="007D7C51" w:rsidRPr="00C6643E" w:rsidRDefault="007D7C51" w:rsidP="00AC557F">
            <w:pPr>
              <w:spacing w:before="120" w:after="120"/>
              <w:jc w:val="center"/>
              <w:rPr>
                <w:rFonts w:cstheme="minorHAnsi"/>
              </w:rPr>
            </w:pPr>
          </w:p>
        </w:tc>
      </w:tr>
    </w:tbl>
    <w:p w14:paraId="1D313FA0" w14:textId="77777777" w:rsidR="00DD7BC3" w:rsidRDefault="00DD7BC3" w:rsidP="009819A3">
      <w:bookmarkStart w:id="0" w:name="_Hlk46487789"/>
    </w:p>
    <w:p w14:paraId="0C2CCE33" w14:textId="4C70C48D" w:rsidR="00AC028B" w:rsidRDefault="0043464C" w:rsidP="00414553">
      <w:pPr>
        <w:pStyle w:val="Heading2"/>
      </w:pPr>
      <w:r>
        <w:t>SRSS-IE Cut Scores</w:t>
      </w:r>
    </w:p>
    <w:p w14:paraId="08210423" w14:textId="083B34A9" w:rsidR="00AC028B" w:rsidRDefault="00414553" w:rsidP="00AC028B">
      <w:r>
        <w:t>C</w:t>
      </w:r>
      <w:r w:rsidR="00A93308">
        <w:t>ontinue to check</w:t>
      </w:r>
      <w:r>
        <w:t xml:space="preserve"> the </w:t>
      </w:r>
      <w:hyperlink r:id="rId11" w:history="1">
        <w:r w:rsidRPr="00F97BE7">
          <w:rPr>
            <w:rStyle w:val="Hyperlink"/>
            <w:rFonts w:cstheme="minorHAnsi"/>
          </w:rPr>
          <w:t>SRSS-IE page</w:t>
        </w:r>
      </w:hyperlink>
      <w:r>
        <w:rPr>
          <w:rFonts w:cstheme="minorHAnsi"/>
        </w:rPr>
        <w:t xml:space="preserve"> of the Ci3T website</w:t>
      </w:r>
      <w:r w:rsidR="0064151B">
        <w:t xml:space="preserve"> </w:t>
      </w:r>
      <w:r>
        <w:t>for</w:t>
      </w:r>
      <w:r w:rsidR="00A93308">
        <w:t xml:space="preserve"> the most current information</w:t>
      </w:r>
    </w:p>
    <w:p w14:paraId="1F186A88" w14:textId="7E6D123C" w:rsidR="00993925" w:rsidRPr="009819A3" w:rsidRDefault="00993925" w:rsidP="00414553">
      <w:pPr>
        <w:pStyle w:val="Heading3"/>
      </w:pPr>
      <w:r w:rsidRPr="009819A3">
        <w:t>Elementary School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Caption w:val="Elementary School SRSS-IE"/>
        <w:tblDescription w:val="SRSS-E7 and SRSS-I5"/>
      </w:tblPr>
      <w:tblGrid>
        <w:gridCol w:w="4673"/>
        <w:gridCol w:w="4677"/>
      </w:tblGrid>
      <w:tr w:rsidR="000B728A" w:rsidRPr="005F0857" w14:paraId="037CB026" w14:textId="77777777" w:rsidTr="002F6E62">
        <w:trPr>
          <w:trHeight w:val="17"/>
        </w:trPr>
        <w:tc>
          <w:tcPr>
            <w:tcW w:w="2499" w:type="pct"/>
            <w:shd w:val="clear" w:color="auto" w:fill="FFFFFF"/>
            <w:tcMar>
              <w:top w:w="14" w:type="dxa"/>
              <w:left w:w="120" w:type="dxa"/>
              <w:bottom w:w="14" w:type="dxa"/>
              <w:right w:w="120" w:type="dxa"/>
            </w:tcMar>
            <w:hideMark/>
          </w:tcPr>
          <w:bookmarkEnd w:id="0"/>
          <w:p w14:paraId="0B521BC2" w14:textId="77777777" w:rsidR="000B728A" w:rsidRPr="000A7BD8" w:rsidRDefault="000B728A" w:rsidP="00AC557F">
            <w:pPr>
              <w:spacing w:after="0"/>
              <w:rPr>
                <w:b/>
                <w:bCs/>
              </w:rPr>
            </w:pPr>
            <w:r w:rsidRPr="000A7BD8">
              <w:rPr>
                <w:b/>
                <w:bCs/>
              </w:rPr>
              <w:t>SRSS-E7</w:t>
            </w:r>
          </w:p>
        </w:tc>
        <w:tc>
          <w:tcPr>
            <w:tcW w:w="2501" w:type="pct"/>
            <w:shd w:val="clear" w:color="auto" w:fill="FFFFFF"/>
            <w:tcMar>
              <w:top w:w="14" w:type="dxa"/>
              <w:left w:w="120" w:type="dxa"/>
              <w:bottom w:w="14" w:type="dxa"/>
              <w:right w:w="120" w:type="dxa"/>
            </w:tcMar>
            <w:hideMark/>
          </w:tcPr>
          <w:p w14:paraId="67FF9F37" w14:textId="77777777" w:rsidR="000B728A" w:rsidRPr="000A7BD8" w:rsidRDefault="000B728A" w:rsidP="00AC557F">
            <w:pPr>
              <w:spacing w:after="0"/>
              <w:rPr>
                <w:b/>
                <w:bCs/>
              </w:rPr>
            </w:pPr>
            <w:r w:rsidRPr="000A7BD8">
              <w:rPr>
                <w:b/>
                <w:bCs/>
              </w:rPr>
              <w:t>SRSS-I5</w:t>
            </w:r>
          </w:p>
        </w:tc>
      </w:tr>
      <w:tr w:rsidR="000B728A" w:rsidRPr="005F0857" w14:paraId="5A004C2E" w14:textId="77777777" w:rsidTr="002F6E62">
        <w:trPr>
          <w:trHeight w:val="1473"/>
        </w:trPr>
        <w:tc>
          <w:tcPr>
            <w:tcW w:w="2499" w:type="pct"/>
            <w:shd w:val="clear" w:color="auto" w:fill="F9F9F9"/>
            <w:tcMar>
              <w:top w:w="14" w:type="dxa"/>
              <w:left w:w="120" w:type="dxa"/>
              <w:bottom w:w="14" w:type="dxa"/>
              <w:right w:w="120" w:type="dxa"/>
            </w:tcMar>
            <w:hideMark/>
          </w:tcPr>
          <w:p w14:paraId="617E5774" w14:textId="77777777" w:rsidR="000B728A" w:rsidRPr="005F0857" w:rsidRDefault="000B728A" w:rsidP="00AC557F">
            <w:pPr>
              <w:spacing w:after="0"/>
            </w:pPr>
            <w:r w:rsidRPr="005F0857">
              <w:t>(1) steal;</w:t>
            </w:r>
            <w:r w:rsidRPr="005F0857">
              <w:br/>
              <w:t>(2) lie, cheat, sneak;</w:t>
            </w:r>
            <w:r w:rsidRPr="005F0857">
              <w:br/>
              <w:t>(3) behavior problem;</w:t>
            </w:r>
            <w:r w:rsidRPr="005F0857">
              <w:br/>
              <w:t>(4) peer rejection;</w:t>
            </w:r>
            <w:r w:rsidRPr="005F0857">
              <w:br/>
              <w:t>(5) low academic achievement;</w:t>
            </w:r>
            <w:r w:rsidRPr="005F0857">
              <w:br/>
              <w:t>(6) negative attitude;</w:t>
            </w:r>
            <w:r w:rsidRPr="005F0857">
              <w:br/>
              <w:t>(7) aggressive behavior</w:t>
            </w:r>
          </w:p>
        </w:tc>
        <w:tc>
          <w:tcPr>
            <w:tcW w:w="2501" w:type="pct"/>
            <w:shd w:val="clear" w:color="auto" w:fill="F9F9F9"/>
            <w:tcMar>
              <w:top w:w="14" w:type="dxa"/>
              <w:left w:w="120" w:type="dxa"/>
              <w:bottom w:w="14" w:type="dxa"/>
              <w:right w:w="120" w:type="dxa"/>
            </w:tcMar>
            <w:hideMark/>
          </w:tcPr>
          <w:p w14:paraId="46EDD914" w14:textId="77777777" w:rsidR="000B728A" w:rsidRPr="005F0857" w:rsidRDefault="000B728A" w:rsidP="00AC557F">
            <w:pPr>
              <w:spacing w:after="0"/>
            </w:pPr>
            <w:r w:rsidRPr="005F0857">
              <w:t>(8) emotionally flat;</w:t>
            </w:r>
            <w:r w:rsidRPr="005F0857">
              <w:br/>
              <w:t>(9) shy, withdrawn;</w:t>
            </w:r>
            <w:r w:rsidRPr="005F0857">
              <w:br/>
              <w:t>(10) sad, depressed;</w:t>
            </w:r>
            <w:r w:rsidRPr="005F0857">
              <w:br/>
              <w:t>(11) anxious;</w:t>
            </w:r>
            <w:r w:rsidRPr="005F0857">
              <w:br/>
              <w:t>(12) lonely</w:t>
            </w:r>
          </w:p>
        </w:tc>
      </w:tr>
      <w:tr w:rsidR="000B728A" w:rsidRPr="005F0857" w14:paraId="0371C27F" w14:textId="77777777" w:rsidTr="002F6E62">
        <w:trPr>
          <w:trHeight w:val="12"/>
        </w:trPr>
        <w:tc>
          <w:tcPr>
            <w:tcW w:w="2499" w:type="pct"/>
            <w:tcBorders>
              <w:bottom w:val="nil"/>
            </w:tcBorders>
            <w:shd w:val="clear" w:color="auto" w:fill="E2EFD9" w:themeFill="accent6" w:themeFillTint="33"/>
            <w:tcMar>
              <w:top w:w="14" w:type="dxa"/>
              <w:left w:w="120" w:type="dxa"/>
              <w:bottom w:w="14" w:type="dxa"/>
              <w:right w:w="120" w:type="dxa"/>
            </w:tcMar>
          </w:tcPr>
          <w:p w14:paraId="58775CF2" w14:textId="77777777" w:rsidR="000B728A" w:rsidRPr="005F0857" w:rsidRDefault="000B728A" w:rsidP="00AC557F">
            <w:pPr>
              <w:spacing w:after="0"/>
            </w:pPr>
            <w:r w:rsidRPr="005F0857">
              <w:t>0-3 = low risk</w:t>
            </w:r>
          </w:p>
        </w:tc>
        <w:tc>
          <w:tcPr>
            <w:tcW w:w="2501" w:type="pct"/>
            <w:tcBorders>
              <w:bottom w:val="nil"/>
            </w:tcBorders>
            <w:shd w:val="clear" w:color="auto" w:fill="E2EFD9" w:themeFill="accent6" w:themeFillTint="33"/>
            <w:tcMar>
              <w:top w:w="14" w:type="dxa"/>
              <w:left w:w="120" w:type="dxa"/>
              <w:bottom w:w="14" w:type="dxa"/>
              <w:right w:w="120" w:type="dxa"/>
            </w:tcMar>
          </w:tcPr>
          <w:p w14:paraId="7635A0C1" w14:textId="77777777" w:rsidR="000B728A" w:rsidRPr="005F0857" w:rsidRDefault="000B728A" w:rsidP="00AC557F">
            <w:pPr>
              <w:spacing w:after="0"/>
            </w:pPr>
            <w:r w:rsidRPr="005F0857">
              <w:t>0-1 = low risk</w:t>
            </w:r>
          </w:p>
        </w:tc>
      </w:tr>
      <w:tr w:rsidR="000B728A" w:rsidRPr="005F0857" w14:paraId="6109B08A" w14:textId="77777777" w:rsidTr="002F6E62">
        <w:trPr>
          <w:trHeight w:val="144"/>
        </w:trPr>
        <w:tc>
          <w:tcPr>
            <w:tcW w:w="2499" w:type="pct"/>
            <w:tcBorders>
              <w:top w:val="nil"/>
              <w:bottom w:val="nil"/>
            </w:tcBorders>
            <w:shd w:val="clear" w:color="auto" w:fill="FFF2CC" w:themeFill="accent4" w:themeFillTint="33"/>
            <w:tcMar>
              <w:top w:w="14" w:type="dxa"/>
              <w:left w:w="120" w:type="dxa"/>
              <w:bottom w:w="14" w:type="dxa"/>
              <w:right w:w="120" w:type="dxa"/>
            </w:tcMar>
          </w:tcPr>
          <w:p w14:paraId="3E3F3384" w14:textId="77777777" w:rsidR="000B728A" w:rsidRPr="005F0857" w:rsidRDefault="000B728A" w:rsidP="00AC557F">
            <w:pPr>
              <w:spacing w:after="0"/>
            </w:pPr>
            <w:r w:rsidRPr="005F0857">
              <w:t>4-8 = moderate risk</w:t>
            </w:r>
          </w:p>
        </w:tc>
        <w:tc>
          <w:tcPr>
            <w:tcW w:w="2501" w:type="pct"/>
            <w:tcBorders>
              <w:top w:val="nil"/>
              <w:bottom w:val="nil"/>
            </w:tcBorders>
            <w:shd w:val="clear" w:color="auto" w:fill="FFF2CC" w:themeFill="accent4" w:themeFillTint="33"/>
            <w:tcMar>
              <w:top w:w="14" w:type="dxa"/>
              <w:left w:w="120" w:type="dxa"/>
              <w:bottom w:w="14" w:type="dxa"/>
              <w:right w:w="120" w:type="dxa"/>
            </w:tcMar>
          </w:tcPr>
          <w:p w14:paraId="19A81D55" w14:textId="77777777" w:rsidR="000B728A" w:rsidRPr="005F0857" w:rsidRDefault="000B728A" w:rsidP="00AC557F">
            <w:pPr>
              <w:spacing w:after="0"/>
            </w:pPr>
            <w:r w:rsidRPr="005F0857">
              <w:t>2-3 = moderate risk</w:t>
            </w:r>
          </w:p>
        </w:tc>
      </w:tr>
      <w:tr w:rsidR="000B728A" w:rsidRPr="005F0857" w14:paraId="27455D07" w14:textId="77777777" w:rsidTr="002F6E62">
        <w:trPr>
          <w:trHeight w:val="54"/>
        </w:trPr>
        <w:tc>
          <w:tcPr>
            <w:tcW w:w="2499" w:type="pct"/>
            <w:tcBorders>
              <w:top w:val="nil"/>
              <w:bottom w:val="double" w:sz="4" w:space="0" w:color="auto"/>
            </w:tcBorders>
            <w:shd w:val="clear" w:color="auto" w:fill="FBE4D5" w:themeFill="accent2" w:themeFillTint="33"/>
            <w:tcMar>
              <w:top w:w="14" w:type="dxa"/>
              <w:left w:w="120" w:type="dxa"/>
              <w:bottom w:w="14" w:type="dxa"/>
              <w:right w:w="120" w:type="dxa"/>
            </w:tcMar>
          </w:tcPr>
          <w:p w14:paraId="4BC691F9" w14:textId="77777777" w:rsidR="000B728A" w:rsidRPr="005F0857" w:rsidRDefault="000B728A" w:rsidP="00AC557F">
            <w:pPr>
              <w:spacing w:after="0"/>
            </w:pPr>
            <w:r w:rsidRPr="005F0857">
              <w:t>9-21 = high risk</w:t>
            </w:r>
          </w:p>
        </w:tc>
        <w:tc>
          <w:tcPr>
            <w:tcW w:w="2501" w:type="pct"/>
            <w:tcBorders>
              <w:top w:val="nil"/>
              <w:bottom w:val="double" w:sz="4" w:space="0" w:color="auto"/>
            </w:tcBorders>
            <w:shd w:val="clear" w:color="auto" w:fill="FBE4D5" w:themeFill="accent2" w:themeFillTint="33"/>
            <w:tcMar>
              <w:top w:w="14" w:type="dxa"/>
              <w:left w:w="120" w:type="dxa"/>
              <w:bottom w:w="14" w:type="dxa"/>
              <w:right w:w="120" w:type="dxa"/>
            </w:tcMar>
          </w:tcPr>
          <w:p w14:paraId="1BDAD041" w14:textId="77777777" w:rsidR="000B728A" w:rsidRPr="005F0857" w:rsidRDefault="000B728A" w:rsidP="00AC557F">
            <w:pPr>
              <w:spacing w:after="0"/>
            </w:pPr>
            <w:r w:rsidRPr="005F0857">
              <w:t>4-15 = high risk</w:t>
            </w:r>
          </w:p>
        </w:tc>
      </w:tr>
    </w:tbl>
    <w:p w14:paraId="0E87FDD4" w14:textId="63B2D2A6" w:rsidR="00AC028B" w:rsidRDefault="00D67588" w:rsidP="00645BCD">
      <w:pPr>
        <w:spacing w:after="0" w:line="240" w:lineRule="auto"/>
        <w:rPr>
          <w:rFonts w:cstheme="minorHAnsi"/>
          <w:sz w:val="20"/>
          <w:szCs w:val="20"/>
        </w:rPr>
      </w:pPr>
      <w:r w:rsidRPr="00560826">
        <w:rPr>
          <w:rFonts w:cstheme="minorHAnsi"/>
          <w:i/>
          <w:sz w:val="20"/>
          <w:szCs w:val="20"/>
        </w:rPr>
        <w:t xml:space="preserve">Note. </w:t>
      </w:r>
      <w:r w:rsidRPr="00560826">
        <w:rPr>
          <w:rFonts w:cstheme="minorHAnsi"/>
          <w:sz w:val="20"/>
          <w:szCs w:val="20"/>
        </w:rPr>
        <w:t>If creating an SRSS-IE Total score, the</w:t>
      </w:r>
      <w:r w:rsidRPr="00560826">
        <w:rPr>
          <w:rFonts w:cstheme="minorHAnsi"/>
          <w:i/>
          <w:sz w:val="20"/>
          <w:szCs w:val="20"/>
        </w:rPr>
        <w:t xml:space="preserve"> peer rejection</w:t>
      </w:r>
      <w:r w:rsidRPr="00560826">
        <w:rPr>
          <w:rFonts w:cstheme="minorHAnsi"/>
          <w:sz w:val="20"/>
          <w:szCs w:val="20"/>
        </w:rPr>
        <w:t xml:space="preserve"> item should only be added once (sum items 1-12).</w:t>
      </w:r>
    </w:p>
    <w:p w14:paraId="40149652" w14:textId="77777777" w:rsidR="002F6E62" w:rsidRDefault="002F6E62" w:rsidP="00645BCD">
      <w:pPr>
        <w:spacing w:after="0" w:line="240" w:lineRule="auto"/>
        <w:rPr>
          <w:rFonts w:cstheme="minorHAnsi"/>
          <w:sz w:val="20"/>
          <w:szCs w:val="20"/>
        </w:rPr>
      </w:pPr>
    </w:p>
    <w:p w14:paraId="1CBC3F84" w14:textId="71138946" w:rsidR="002F6E62" w:rsidRDefault="002F6E62" w:rsidP="00414553">
      <w:pPr>
        <w:pStyle w:val="Heading3"/>
      </w:pPr>
      <w:r>
        <w:t>Middle and High School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Caption w:val="Middle and High School SRSS-IE"/>
        <w:tblDescription w:val="SRSS-E7 and SRSS-I6"/>
      </w:tblPr>
      <w:tblGrid>
        <w:gridCol w:w="4673"/>
        <w:gridCol w:w="4677"/>
      </w:tblGrid>
      <w:tr w:rsidR="000B728A" w:rsidRPr="005F0857" w14:paraId="773E6CD9" w14:textId="77777777" w:rsidTr="003C3F24">
        <w:trPr>
          <w:trHeight w:val="17"/>
        </w:trPr>
        <w:tc>
          <w:tcPr>
            <w:tcW w:w="2499" w:type="pct"/>
            <w:shd w:val="clear" w:color="auto" w:fill="FFFFFF"/>
            <w:tcMar>
              <w:top w:w="14" w:type="dxa"/>
              <w:left w:w="115" w:type="dxa"/>
              <w:bottom w:w="14" w:type="dxa"/>
              <w:right w:w="115" w:type="dxa"/>
            </w:tcMar>
          </w:tcPr>
          <w:p w14:paraId="26CC6E4B" w14:textId="77777777" w:rsidR="000B728A" w:rsidRPr="000A7BD8" w:rsidRDefault="000B728A" w:rsidP="00AC557F">
            <w:pPr>
              <w:spacing w:after="0"/>
              <w:rPr>
                <w:b/>
                <w:bCs/>
              </w:rPr>
            </w:pPr>
            <w:r w:rsidRPr="000A7BD8">
              <w:rPr>
                <w:b/>
                <w:bCs/>
              </w:rPr>
              <w:t>SRSS-E7</w:t>
            </w:r>
          </w:p>
        </w:tc>
        <w:tc>
          <w:tcPr>
            <w:tcW w:w="2501" w:type="pct"/>
            <w:shd w:val="clear" w:color="auto" w:fill="FFFFFF"/>
            <w:tcMar>
              <w:top w:w="14" w:type="dxa"/>
              <w:left w:w="115" w:type="dxa"/>
              <w:bottom w:w="14" w:type="dxa"/>
              <w:right w:w="115" w:type="dxa"/>
            </w:tcMar>
          </w:tcPr>
          <w:p w14:paraId="0BAFEDB2" w14:textId="77777777" w:rsidR="000B728A" w:rsidRPr="000A7BD8" w:rsidRDefault="000B728A" w:rsidP="00AC557F">
            <w:pPr>
              <w:spacing w:after="0"/>
              <w:rPr>
                <w:b/>
                <w:bCs/>
              </w:rPr>
            </w:pPr>
            <w:r w:rsidRPr="000A7BD8">
              <w:rPr>
                <w:b/>
                <w:bCs/>
              </w:rPr>
              <w:t>SRSS-I6</w:t>
            </w:r>
          </w:p>
        </w:tc>
      </w:tr>
      <w:tr w:rsidR="000B728A" w:rsidRPr="005F0857" w14:paraId="42B64F15" w14:textId="77777777" w:rsidTr="003C3F24">
        <w:trPr>
          <w:trHeight w:val="1473"/>
        </w:trPr>
        <w:tc>
          <w:tcPr>
            <w:tcW w:w="2499" w:type="pct"/>
            <w:shd w:val="clear" w:color="auto" w:fill="F9F9F9"/>
            <w:tcMar>
              <w:top w:w="14" w:type="dxa"/>
              <w:left w:w="115" w:type="dxa"/>
              <w:bottom w:w="14" w:type="dxa"/>
              <w:right w:w="115" w:type="dxa"/>
            </w:tcMar>
          </w:tcPr>
          <w:p w14:paraId="64D817CA" w14:textId="77777777" w:rsidR="000B728A" w:rsidRPr="005F0857" w:rsidRDefault="000B728A" w:rsidP="00AC557F">
            <w:pPr>
              <w:spacing w:after="0"/>
            </w:pPr>
            <w:r w:rsidRPr="005F0857">
              <w:t>(1) steal;</w:t>
            </w:r>
            <w:r w:rsidRPr="005F0857">
              <w:br/>
              <w:t>(2) lie, cheat, sneak;</w:t>
            </w:r>
            <w:r w:rsidRPr="005F0857">
              <w:br/>
              <w:t>(3) behavior problem;</w:t>
            </w:r>
            <w:r w:rsidRPr="005F0857">
              <w:br/>
              <w:t>(4) peer rejection;</w:t>
            </w:r>
            <w:r w:rsidRPr="005F0857">
              <w:br/>
              <w:t>(5) low academic achievement;</w:t>
            </w:r>
            <w:r w:rsidRPr="005F0857">
              <w:br/>
            </w:r>
            <w:r w:rsidRPr="005F0857">
              <w:lastRenderedPageBreak/>
              <w:t>(6) negative attitude;</w:t>
            </w:r>
            <w:r w:rsidRPr="005F0857">
              <w:br/>
              <w:t>(7) aggressive behavior</w:t>
            </w:r>
          </w:p>
        </w:tc>
        <w:tc>
          <w:tcPr>
            <w:tcW w:w="2501" w:type="pct"/>
            <w:shd w:val="clear" w:color="auto" w:fill="F9F9F9"/>
            <w:tcMar>
              <w:top w:w="14" w:type="dxa"/>
              <w:left w:w="115" w:type="dxa"/>
              <w:bottom w:w="14" w:type="dxa"/>
              <w:right w:w="115" w:type="dxa"/>
            </w:tcMar>
          </w:tcPr>
          <w:p w14:paraId="51158C5B" w14:textId="77777777" w:rsidR="000B728A" w:rsidRPr="005F0857" w:rsidRDefault="000B728A" w:rsidP="00AC557F">
            <w:pPr>
              <w:spacing w:after="0"/>
            </w:pPr>
            <w:r w:rsidRPr="005F0857">
              <w:lastRenderedPageBreak/>
              <w:t>(4) peer rejection;</w:t>
            </w:r>
            <w:r w:rsidRPr="005F0857">
              <w:br/>
              <w:t>(8) emotionally flat;</w:t>
            </w:r>
            <w:r w:rsidRPr="005F0857">
              <w:br/>
              <w:t>(9) shy, withdrawn;</w:t>
            </w:r>
            <w:r w:rsidRPr="005F0857">
              <w:br/>
              <w:t>(10) sad, depressed;</w:t>
            </w:r>
            <w:r w:rsidRPr="005F0857">
              <w:br/>
            </w:r>
            <w:r w:rsidRPr="005F0857">
              <w:lastRenderedPageBreak/>
              <w:t>(11) anxious;</w:t>
            </w:r>
            <w:r w:rsidRPr="005F0857">
              <w:br/>
              <w:t>(12) lonely</w:t>
            </w:r>
          </w:p>
        </w:tc>
      </w:tr>
      <w:tr w:rsidR="000B728A" w:rsidRPr="005F0857" w14:paraId="4F74ED31" w14:textId="77777777" w:rsidTr="003C3F24">
        <w:trPr>
          <w:trHeight w:val="12"/>
        </w:trPr>
        <w:tc>
          <w:tcPr>
            <w:tcW w:w="2499" w:type="pct"/>
            <w:tcBorders>
              <w:bottom w:val="nil"/>
            </w:tcBorders>
            <w:shd w:val="clear" w:color="auto" w:fill="E2EFD9" w:themeFill="accent6" w:themeFillTint="33"/>
            <w:tcMar>
              <w:top w:w="14" w:type="dxa"/>
              <w:left w:w="115" w:type="dxa"/>
              <w:bottom w:w="14" w:type="dxa"/>
              <w:right w:w="115" w:type="dxa"/>
            </w:tcMar>
          </w:tcPr>
          <w:p w14:paraId="76B59D87" w14:textId="77777777" w:rsidR="000B728A" w:rsidRPr="005F0857" w:rsidRDefault="000B728A" w:rsidP="00AC557F">
            <w:pPr>
              <w:spacing w:after="0"/>
            </w:pPr>
            <w:r w:rsidRPr="005F0857">
              <w:lastRenderedPageBreak/>
              <w:t>0-3 = low risk</w:t>
            </w:r>
          </w:p>
        </w:tc>
        <w:tc>
          <w:tcPr>
            <w:tcW w:w="2501" w:type="pct"/>
            <w:tcBorders>
              <w:bottom w:val="nil"/>
            </w:tcBorders>
            <w:shd w:val="clear" w:color="auto" w:fill="E2EFD9" w:themeFill="accent6" w:themeFillTint="33"/>
            <w:tcMar>
              <w:top w:w="14" w:type="dxa"/>
              <w:left w:w="115" w:type="dxa"/>
              <w:bottom w:w="14" w:type="dxa"/>
              <w:right w:w="115" w:type="dxa"/>
            </w:tcMar>
          </w:tcPr>
          <w:p w14:paraId="30693722" w14:textId="77777777" w:rsidR="000B728A" w:rsidRPr="005F0857" w:rsidRDefault="000B728A" w:rsidP="00AC557F">
            <w:pPr>
              <w:spacing w:after="0"/>
            </w:pPr>
            <w:r w:rsidRPr="005F0857">
              <w:t>0-3 = low risk</w:t>
            </w:r>
          </w:p>
        </w:tc>
      </w:tr>
      <w:tr w:rsidR="000B728A" w:rsidRPr="005F0857" w14:paraId="7319875D" w14:textId="77777777" w:rsidTr="003C3F24">
        <w:trPr>
          <w:trHeight w:val="144"/>
        </w:trPr>
        <w:tc>
          <w:tcPr>
            <w:tcW w:w="2499" w:type="pct"/>
            <w:tcBorders>
              <w:top w:val="nil"/>
              <w:bottom w:val="nil"/>
            </w:tcBorders>
            <w:shd w:val="clear" w:color="auto" w:fill="FFF2CC" w:themeFill="accent4" w:themeFillTint="33"/>
            <w:tcMar>
              <w:top w:w="14" w:type="dxa"/>
              <w:left w:w="115" w:type="dxa"/>
              <w:bottom w:w="14" w:type="dxa"/>
              <w:right w:w="115" w:type="dxa"/>
            </w:tcMar>
          </w:tcPr>
          <w:p w14:paraId="08272590" w14:textId="77777777" w:rsidR="000B728A" w:rsidRPr="005F0857" w:rsidRDefault="000B728A" w:rsidP="00AC557F">
            <w:pPr>
              <w:spacing w:after="0"/>
            </w:pPr>
            <w:r w:rsidRPr="005F0857">
              <w:t>4-8 = moderate risk</w:t>
            </w:r>
          </w:p>
        </w:tc>
        <w:tc>
          <w:tcPr>
            <w:tcW w:w="2501" w:type="pct"/>
            <w:tcBorders>
              <w:top w:val="nil"/>
              <w:bottom w:val="nil"/>
            </w:tcBorders>
            <w:shd w:val="clear" w:color="auto" w:fill="FFF2CC" w:themeFill="accent4" w:themeFillTint="33"/>
            <w:tcMar>
              <w:top w:w="14" w:type="dxa"/>
              <w:left w:w="115" w:type="dxa"/>
              <w:bottom w:w="14" w:type="dxa"/>
              <w:right w:w="115" w:type="dxa"/>
            </w:tcMar>
          </w:tcPr>
          <w:p w14:paraId="60D8AAB3" w14:textId="77777777" w:rsidR="000B728A" w:rsidRPr="005F0857" w:rsidRDefault="000B728A" w:rsidP="00AC557F">
            <w:pPr>
              <w:spacing w:after="0"/>
            </w:pPr>
            <w:r w:rsidRPr="005F0857">
              <w:t>4-5 = moderate risk</w:t>
            </w:r>
          </w:p>
        </w:tc>
      </w:tr>
      <w:tr w:rsidR="000B728A" w:rsidRPr="005F0857" w14:paraId="50226736" w14:textId="77777777" w:rsidTr="003C3F24">
        <w:trPr>
          <w:trHeight w:val="144"/>
        </w:trPr>
        <w:tc>
          <w:tcPr>
            <w:tcW w:w="2499" w:type="pct"/>
            <w:tcBorders>
              <w:top w:val="nil"/>
              <w:bottom w:val="double" w:sz="4" w:space="0" w:color="auto"/>
            </w:tcBorders>
            <w:shd w:val="clear" w:color="auto" w:fill="FBE4D5" w:themeFill="accent2" w:themeFillTint="33"/>
            <w:tcMar>
              <w:top w:w="14" w:type="dxa"/>
              <w:left w:w="115" w:type="dxa"/>
              <w:bottom w:w="14" w:type="dxa"/>
              <w:right w:w="115" w:type="dxa"/>
            </w:tcMar>
          </w:tcPr>
          <w:p w14:paraId="73C1281C" w14:textId="77777777" w:rsidR="000B728A" w:rsidRPr="005F0857" w:rsidRDefault="000B728A" w:rsidP="00AC557F">
            <w:pPr>
              <w:spacing w:after="0"/>
            </w:pPr>
            <w:r w:rsidRPr="005F0857">
              <w:t>9-21 = high risk</w:t>
            </w:r>
          </w:p>
        </w:tc>
        <w:tc>
          <w:tcPr>
            <w:tcW w:w="2501" w:type="pct"/>
            <w:tcBorders>
              <w:top w:val="nil"/>
              <w:bottom w:val="double" w:sz="4" w:space="0" w:color="auto"/>
            </w:tcBorders>
            <w:shd w:val="clear" w:color="auto" w:fill="FBE4D5" w:themeFill="accent2" w:themeFillTint="33"/>
            <w:tcMar>
              <w:top w:w="14" w:type="dxa"/>
              <w:left w:w="115" w:type="dxa"/>
              <w:bottom w:w="14" w:type="dxa"/>
              <w:right w:w="115" w:type="dxa"/>
            </w:tcMar>
          </w:tcPr>
          <w:p w14:paraId="542CA77E" w14:textId="77777777" w:rsidR="000B728A" w:rsidRPr="005F0857" w:rsidRDefault="000B728A" w:rsidP="00AC557F">
            <w:pPr>
              <w:spacing w:after="0"/>
            </w:pPr>
            <w:r w:rsidRPr="005F0857">
              <w:t>6-18 = high risk</w:t>
            </w:r>
          </w:p>
        </w:tc>
      </w:tr>
    </w:tbl>
    <w:p w14:paraId="049990A9" w14:textId="486E4AAD" w:rsidR="000B728A" w:rsidRDefault="000A7BD8" w:rsidP="00645BCD">
      <w:pPr>
        <w:spacing w:after="0" w:line="240" w:lineRule="auto"/>
        <w:rPr>
          <w:rFonts w:cstheme="minorHAnsi"/>
          <w:sz w:val="20"/>
          <w:szCs w:val="20"/>
        </w:rPr>
      </w:pPr>
      <w:r w:rsidRPr="00560826">
        <w:rPr>
          <w:rFonts w:cstheme="minorHAnsi"/>
          <w:i/>
          <w:sz w:val="20"/>
          <w:szCs w:val="20"/>
        </w:rPr>
        <w:t xml:space="preserve">Note. </w:t>
      </w:r>
      <w:r w:rsidRPr="00560826">
        <w:rPr>
          <w:rFonts w:cstheme="minorHAnsi"/>
          <w:sz w:val="20"/>
          <w:szCs w:val="20"/>
        </w:rPr>
        <w:t>If creating an SRSS-IE Total score, the</w:t>
      </w:r>
      <w:r w:rsidRPr="00560826">
        <w:rPr>
          <w:rFonts w:cstheme="minorHAnsi"/>
          <w:i/>
          <w:sz w:val="20"/>
          <w:szCs w:val="20"/>
        </w:rPr>
        <w:t xml:space="preserve"> peer rejection</w:t>
      </w:r>
      <w:r w:rsidRPr="00560826">
        <w:rPr>
          <w:rFonts w:cstheme="minorHAnsi"/>
          <w:sz w:val="20"/>
          <w:szCs w:val="20"/>
        </w:rPr>
        <w:t xml:space="preserve"> item should only be added once (sum items 1-12).</w:t>
      </w:r>
    </w:p>
    <w:p w14:paraId="20DEFA55" w14:textId="77777777" w:rsidR="00645BCD" w:rsidRPr="00645BCD" w:rsidRDefault="00645BCD" w:rsidP="00645BCD">
      <w:pPr>
        <w:spacing w:after="0" w:line="240" w:lineRule="auto"/>
        <w:rPr>
          <w:rFonts w:cstheme="minorHAnsi"/>
          <w:b/>
          <w:sz w:val="20"/>
          <w:szCs w:val="20"/>
        </w:rPr>
      </w:pPr>
    </w:p>
    <w:p w14:paraId="1BAE16FD" w14:textId="71307F29" w:rsidR="00283D5E" w:rsidRDefault="00E42391" w:rsidP="00BD2302">
      <w:pPr>
        <w:rPr>
          <w:rFonts w:cstheme="minorHAnsi"/>
        </w:rPr>
      </w:pPr>
      <w:r>
        <w:t>Currently, guidance has not been established for SRSS-IE Total scores. Do not use the total score to inform instruction. Use the SRSS-E7 and SRSS-I5 scores at this time.</w:t>
      </w:r>
      <w:r w:rsidR="001E7890" w:rsidRPr="001E7890">
        <w:t xml:space="preserve"> </w:t>
      </w:r>
      <w:r w:rsidR="001E7890" w:rsidRPr="00376EFB">
        <w:rPr>
          <w:rFonts w:cstheme="minorHAnsi"/>
        </w:rPr>
        <w:t>SRSS-IE cut scores reported here are as of J</w:t>
      </w:r>
      <w:r w:rsidR="00D91B04" w:rsidRPr="00376EFB">
        <w:rPr>
          <w:rFonts w:cstheme="minorHAnsi"/>
        </w:rPr>
        <w:t>anuary</w:t>
      </w:r>
      <w:r w:rsidR="001E7890" w:rsidRPr="00376EFB">
        <w:rPr>
          <w:rFonts w:cstheme="minorHAnsi"/>
        </w:rPr>
        <w:t xml:space="preserve"> 202</w:t>
      </w:r>
      <w:r w:rsidR="00D91B04" w:rsidRPr="00376EFB">
        <w:rPr>
          <w:rFonts w:cstheme="minorHAnsi"/>
        </w:rPr>
        <w:t>6</w:t>
      </w:r>
      <w:r w:rsidR="00FC6729">
        <w:rPr>
          <w:rFonts w:cstheme="minorHAnsi"/>
        </w:rPr>
        <w:t>.</w:t>
      </w:r>
    </w:p>
    <w:p w14:paraId="2C9FEC4B" w14:textId="77777777" w:rsidR="00283D5E" w:rsidRDefault="00283D5E" w:rsidP="00BD2302">
      <w:pPr>
        <w:rPr>
          <w:rFonts w:cstheme="minorHAnsi"/>
        </w:rPr>
      </w:pPr>
    </w:p>
    <w:p w14:paraId="734423E9" w14:textId="13CA74C6" w:rsidR="00AA143A" w:rsidRPr="00C912C2" w:rsidRDefault="00C912C2" w:rsidP="00C912C2">
      <w:pPr>
        <w:jc w:val="center"/>
        <w:rPr>
          <w:rFonts w:cstheme="minorHAnsi"/>
          <w:b/>
          <w:bCs/>
        </w:rPr>
      </w:pPr>
      <w:r w:rsidRPr="00C912C2">
        <w:rPr>
          <w:b/>
          <w:bCs/>
          <w:color w:val="4472C4" w:themeColor="accent1"/>
        </w:rPr>
        <w:t>[See next page for Site-Level Coaching Protocol for the Day of Screening]</w:t>
      </w:r>
      <w:r w:rsidR="00AA143A" w:rsidRPr="00C912C2">
        <w:rPr>
          <w:b/>
          <w:bCs/>
        </w:rPr>
        <w:br w:type="page"/>
      </w:r>
    </w:p>
    <w:p w14:paraId="78A7C58A" w14:textId="4F4F9FBD" w:rsidR="002553F6" w:rsidRDefault="00AA143A" w:rsidP="00414553">
      <w:pPr>
        <w:pStyle w:val="Heading1"/>
      </w:pPr>
      <w:r>
        <w:lastRenderedPageBreak/>
        <w:t xml:space="preserve">Systematic </w:t>
      </w:r>
      <w:r w:rsidRPr="00560826">
        <w:t xml:space="preserve">Screening Protocol: </w:t>
      </w:r>
      <w:r>
        <w:t>Site-Level Coaching Protocol</w:t>
      </w:r>
      <w:r w:rsidR="0069513C">
        <w:t xml:space="preserve"> (Day of Screening)</w:t>
      </w:r>
    </w:p>
    <w:p w14:paraId="69B6C14D" w14:textId="77777777" w:rsidR="001E7890" w:rsidRPr="00DF2F36" w:rsidRDefault="001E7890" w:rsidP="00414553">
      <w:pPr>
        <w:spacing w:before="120" w:after="120" w:line="240" w:lineRule="auto"/>
        <w:rPr>
          <w:rFonts w:cstheme="minorHAnsi"/>
          <w:b/>
          <w:color w:val="AA0000"/>
        </w:rPr>
      </w:pPr>
      <w:r w:rsidRPr="00DF2F36">
        <w:rPr>
          <w:rFonts w:cstheme="minorHAnsi"/>
          <w:b/>
          <w:color w:val="AA0000"/>
        </w:rPr>
        <w:t>Note: Customize this protocol for your district according to your state and local laws and guidelines.</w:t>
      </w:r>
    </w:p>
    <w:p w14:paraId="7C618A13" w14:textId="41744E2F" w:rsidR="00C41A2B" w:rsidRPr="007B7750" w:rsidRDefault="00DD0646" w:rsidP="00A23D18">
      <w:r w:rsidRPr="007B7750">
        <w:t xml:space="preserve">This </w:t>
      </w:r>
      <w:r w:rsidR="002553F6" w:rsidRPr="007B7750">
        <w:t xml:space="preserve">coaching </w:t>
      </w:r>
      <w:r w:rsidRPr="007B7750">
        <w:t>protocol provides directions for educators to follow on the day they complete behavior screening</w:t>
      </w:r>
      <w:r w:rsidR="006D29A8" w:rsidRPr="007B7750">
        <w:t>s</w:t>
      </w:r>
      <w:r w:rsidRPr="007B7750">
        <w:t xml:space="preserve">. </w:t>
      </w:r>
      <w:r w:rsidR="00A65A30" w:rsidRPr="00A23D18">
        <w:rPr>
          <w:color w:val="4472C4" w:themeColor="accent1"/>
        </w:rPr>
        <w:t>B</w:t>
      </w:r>
      <w:r w:rsidR="00C41A2B" w:rsidRPr="00A23D18">
        <w:rPr>
          <w:color w:val="4472C4" w:themeColor="accent1"/>
        </w:rPr>
        <w:t>lue</w:t>
      </w:r>
      <w:r w:rsidR="00A65A30" w:rsidRPr="00A23D18">
        <w:rPr>
          <w:color w:val="4472C4" w:themeColor="accent1"/>
        </w:rPr>
        <w:t xml:space="preserve"> text</w:t>
      </w:r>
      <w:r w:rsidR="00C41A2B" w:rsidRPr="00A23D18">
        <w:rPr>
          <w:color w:val="4472C4" w:themeColor="accent1"/>
        </w:rPr>
        <w:t xml:space="preserve"> </w:t>
      </w:r>
      <w:r w:rsidR="00C41A2B" w:rsidRPr="007B7750">
        <w:t>is intended to be edited to correspond to your district’s procedures for sharing and saving screening files</w:t>
      </w:r>
      <w:r w:rsidR="00A65A30" w:rsidRPr="007B7750">
        <w:t xml:space="preserve"> </w:t>
      </w:r>
      <w:r w:rsidR="00C41A2B" w:rsidRPr="007B7750">
        <w:t>in accordance with your state and local laws and guidelines.</w:t>
      </w:r>
      <w:r w:rsidR="00A65A30" w:rsidRPr="007B7750">
        <w:t xml:space="preserve"> Screening data should be handled as other protected student information.</w:t>
      </w:r>
    </w:p>
    <w:p w14:paraId="530682C1" w14:textId="323D7FEE" w:rsidR="004B7FBB" w:rsidRPr="007B7750" w:rsidRDefault="00D84106" w:rsidP="00414553">
      <w:pPr>
        <w:pStyle w:val="Heading2"/>
      </w:pPr>
      <w:r w:rsidRPr="007B7750">
        <w:t>Directions for Teachers on the Day of Screening</w:t>
      </w:r>
    </w:p>
    <w:p w14:paraId="4862973D" w14:textId="784D0F4F" w:rsidR="00D84106" w:rsidRPr="007B7750" w:rsidRDefault="00DF746C" w:rsidP="001E7890">
      <w:pPr>
        <w:pStyle w:val="ListParagraph"/>
        <w:numPr>
          <w:ilvl w:val="0"/>
          <w:numId w:val="3"/>
        </w:numPr>
        <w:spacing w:line="240" w:lineRule="auto"/>
        <w:ind w:left="270" w:hanging="270"/>
        <w:rPr>
          <w:rFonts w:cstheme="minorHAnsi"/>
        </w:rPr>
      </w:pPr>
      <w:r w:rsidRPr="007B7750">
        <w:rPr>
          <w:rFonts w:cstheme="minorHAnsi"/>
        </w:rPr>
        <w:t>Turn on the computer, log in to your secure drive, and a</w:t>
      </w:r>
      <w:r w:rsidR="001C311A" w:rsidRPr="007B7750">
        <w:rPr>
          <w:rFonts w:cstheme="minorHAnsi"/>
        </w:rPr>
        <w:t>ccess</w:t>
      </w:r>
      <w:r w:rsidR="005C40FB" w:rsidRPr="007B7750">
        <w:rPr>
          <w:rFonts w:cstheme="minorHAnsi"/>
        </w:rPr>
        <w:t xml:space="preserve"> the screening file location:</w:t>
      </w:r>
    </w:p>
    <w:p w14:paraId="3E0770C2" w14:textId="2168F734" w:rsidR="00B941B6" w:rsidRPr="007B7750" w:rsidRDefault="001D14EB" w:rsidP="00EE5708">
      <w:pPr>
        <w:pStyle w:val="ListParagraph"/>
        <w:spacing w:line="240" w:lineRule="auto"/>
        <w:ind w:left="270"/>
        <w:rPr>
          <w:rFonts w:cstheme="minorHAnsi"/>
          <w:color w:val="4472C4" w:themeColor="accent1"/>
        </w:rPr>
      </w:pPr>
      <w:r w:rsidRPr="007B7750">
        <w:rPr>
          <w:rFonts w:cstheme="minorHAnsi"/>
          <w:color w:val="4472C4" w:themeColor="accent1"/>
        </w:rPr>
        <w:t>T-Drive &gt; Share with Staff &gt; Screeners &gt; &lt;employee ID number&gt; 20</w:t>
      </w:r>
      <w:r w:rsidR="003C6925" w:rsidRPr="007B7750">
        <w:rPr>
          <w:rFonts w:cstheme="minorHAnsi"/>
          <w:color w:val="4472C4" w:themeColor="accent1"/>
        </w:rPr>
        <w:t>20</w:t>
      </w:r>
      <w:r w:rsidRPr="007B7750">
        <w:rPr>
          <w:rFonts w:cstheme="minorHAnsi"/>
          <w:color w:val="4472C4" w:themeColor="accent1"/>
        </w:rPr>
        <w:t>-</w:t>
      </w:r>
      <w:r w:rsidR="003C6925" w:rsidRPr="007B7750">
        <w:rPr>
          <w:rFonts w:cstheme="minorHAnsi"/>
          <w:color w:val="4472C4" w:themeColor="accent1"/>
        </w:rPr>
        <w:t>21</w:t>
      </w:r>
      <w:r w:rsidRPr="007B7750">
        <w:rPr>
          <w:rFonts w:cstheme="minorHAnsi"/>
          <w:color w:val="4472C4" w:themeColor="accent1"/>
        </w:rPr>
        <w:t xml:space="preserve"> &gt; </w:t>
      </w:r>
      <w:proofErr w:type="spellStart"/>
      <w:r w:rsidRPr="007B7750">
        <w:rPr>
          <w:rFonts w:cstheme="minorHAnsi"/>
          <w:color w:val="4472C4" w:themeColor="accent1"/>
        </w:rPr>
        <w:t>ScreenFall</w:t>
      </w:r>
      <w:proofErr w:type="spellEnd"/>
      <w:r w:rsidRPr="007B7750">
        <w:rPr>
          <w:rFonts w:cstheme="minorHAnsi"/>
          <w:color w:val="4472C4" w:themeColor="accent1"/>
        </w:rPr>
        <w:t xml:space="preserve"> &gt; SRSSIE.xlsx</w:t>
      </w:r>
    </w:p>
    <w:p w14:paraId="0057C631" w14:textId="77777777" w:rsidR="000F777B" w:rsidRPr="00BD2302" w:rsidRDefault="000F777B" w:rsidP="001E7890">
      <w:pPr>
        <w:pStyle w:val="ListParagraph"/>
        <w:spacing w:line="240" w:lineRule="auto"/>
        <w:ind w:left="270" w:hanging="270"/>
        <w:rPr>
          <w:rFonts w:cstheme="minorHAnsi"/>
          <w:color w:val="000000" w:themeColor="text1"/>
        </w:rPr>
      </w:pPr>
    </w:p>
    <w:p w14:paraId="12096604" w14:textId="522D0176" w:rsidR="00B941B6" w:rsidRPr="007B7750" w:rsidRDefault="00746059" w:rsidP="001E7890">
      <w:pPr>
        <w:pStyle w:val="ListParagraph"/>
        <w:numPr>
          <w:ilvl w:val="0"/>
          <w:numId w:val="3"/>
        </w:numPr>
        <w:spacing w:line="240" w:lineRule="auto"/>
        <w:ind w:left="270" w:hanging="270"/>
        <w:rPr>
          <w:rFonts w:cstheme="minorHAnsi"/>
          <w:color w:val="4472C4" w:themeColor="accent1"/>
        </w:rPr>
      </w:pPr>
      <w:r w:rsidRPr="007B7750">
        <w:rPr>
          <w:rFonts w:cstheme="minorHAnsi"/>
        </w:rPr>
        <w:t xml:space="preserve">Locate </w:t>
      </w:r>
      <w:r w:rsidR="004716D3" w:rsidRPr="007B7750">
        <w:rPr>
          <w:rFonts w:cstheme="minorHAnsi"/>
        </w:rPr>
        <w:t xml:space="preserve">your screening </w:t>
      </w:r>
      <w:r w:rsidR="004B7FBB" w:rsidRPr="007B7750">
        <w:rPr>
          <w:rFonts w:cstheme="minorHAnsi"/>
        </w:rPr>
        <w:t>file</w:t>
      </w:r>
      <w:r w:rsidR="00584D40" w:rsidRPr="007B7750">
        <w:rPr>
          <w:rFonts w:cstheme="minorHAnsi"/>
        </w:rPr>
        <w:t xml:space="preserve">, which is </w:t>
      </w:r>
      <w:r w:rsidR="00AF1D21" w:rsidRPr="007B7750">
        <w:rPr>
          <w:rFonts w:cstheme="minorHAnsi"/>
          <w:color w:val="4472C4" w:themeColor="accent1"/>
        </w:rPr>
        <w:t xml:space="preserve">in a file labeled with your employee ID and password protected. </w:t>
      </w:r>
      <w:r w:rsidR="004F23E5" w:rsidRPr="007B7750">
        <w:rPr>
          <w:rFonts w:cstheme="minorHAnsi"/>
          <w:color w:val="4472C4" w:themeColor="accent1"/>
        </w:rPr>
        <w:t xml:space="preserve">You can access your password </w:t>
      </w:r>
      <w:r w:rsidR="004619D4" w:rsidRPr="007B7750">
        <w:rPr>
          <w:rFonts w:cstheme="minorHAnsi"/>
          <w:color w:val="4472C4" w:themeColor="accent1"/>
        </w:rPr>
        <w:t>in an email sent on August 12</w:t>
      </w:r>
      <w:r w:rsidR="004619D4" w:rsidRPr="007B7750">
        <w:rPr>
          <w:rFonts w:cstheme="minorHAnsi"/>
          <w:color w:val="4472C4" w:themeColor="accent1"/>
          <w:vertAlign w:val="superscript"/>
        </w:rPr>
        <w:t>th</w:t>
      </w:r>
      <w:r w:rsidR="004619D4" w:rsidRPr="007B7750">
        <w:rPr>
          <w:rFonts w:cstheme="minorHAnsi"/>
          <w:color w:val="4472C4" w:themeColor="accent1"/>
        </w:rPr>
        <w:t xml:space="preserve"> (Subject: SRSS-IE File Password)</w:t>
      </w:r>
      <w:r w:rsidR="00DF746C" w:rsidRPr="007B7750">
        <w:rPr>
          <w:rFonts w:cstheme="minorHAnsi"/>
          <w:color w:val="4472C4" w:themeColor="accent1"/>
        </w:rPr>
        <w:t>. Leave the screening file name intact – do not change the name of the file as it could impeded the process by which we aggregate the data.</w:t>
      </w:r>
    </w:p>
    <w:p w14:paraId="389B1923" w14:textId="77777777" w:rsidR="000F777B" w:rsidRPr="007B7750" w:rsidRDefault="000F777B" w:rsidP="001E7890">
      <w:pPr>
        <w:pStyle w:val="ListParagraph"/>
        <w:spacing w:line="240" w:lineRule="auto"/>
        <w:ind w:left="270" w:hanging="270"/>
        <w:rPr>
          <w:rFonts w:cstheme="minorHAnsi"/>
          <w:color w:val="4472C4" w:themeColor="accent1"/>
        </w:rPr>
      </w:pPr>
    </w:p>
    <w:p w14:paraId="01E74667" w14:textId="22A535B6" w:rsidR="00B941B6" w:rsidRPr="007B7750" w:rsidRDefault="00BF2A8F" w:rsidP="001E7890">
      <w:pPr>
        <w:pStyle w:val="ListParagraph"/>
        <w:numPr>
          <w:ilvl w:val="0"/>
          <w:numId w:val="3"/>
        </w:numPr>
        <w:spacing w:line="240" w:lineRule="auto"/>
        <w:ind w:left="270" w:hanging="270"/>
        <w:rPr>
          <w:rFonts w:cstheme="minorHAnsi"/>
        </w:rPr>
      </w:pPr>
      <w:r w:rsidRPr="007B7750">
        <w:rPr>
          <w:rFonts w:cstheme="minorHAnsi"/>
        </w:rPr>
        <w:t xml:space="preserve">Verify the correct </w:t>
      </w:r>
      <w:proofErr w:type="gramStart"/>
      <w:r w:rsidRPr="007B7750">
        <w:rPr>
          <w:rFonts w:cstheme="minorHAnsi"/>
        </w:rPr>
        <w:t>students are</w:t>
      </w:r>
      <w:proofErr w:type="gramEnd"/>
      <w:r w:rsidRPr="007B7750">
        <w:rPr>
          <w:rFonts w:cstheme="minorHAnsi"/>
        </w:rPr>
        <w:t xml:space="preserve"> in your file</w:t>
      </w:r>
      <w:r w:rsidR="00D13637" w:rsidRPr="007B7750">
        <w:rPr>
          <w:rFonts w:cstheme="minorHAnsi"/>
        </w:rPr>
        <w:t xml:space="preserve"> (a</w:t>
      </w:r>
      <w:r w:rsidR="00A65A30" w:rsidRPr="007B7750">
        <w:rPr>
          <w:rFonts w:cstheme="minorHAnsi"/>
        </w:rPr>
        <w:t xml:space="preserve">ll students in your screening period/class </w:t>
      </w:r>
      <w:r w:rsidR="00D13637" w:rsidRPr="007B7750">
        <w:rPr>
          <w:rFonts w:cstheme="minorHAnsi"/>
        </w:rPr>
        <w:t xml:space="preserve">who have been </w:t>
      </w:r>
      <w:r w:rsidR="00A65A30" w:rsidRPr="007B7750">
        <w:rPr>
          <w:rFonts w:cstheme="minorHAnsi"/>
        </w:rPr>
        <w:t>enrolled for at least 4 weeks</w:t>
      </w:r>
      <w:r w:rsidR="00D13637" w:rsidRPr="007B7750">
        <w:rPr>
          <w:rFonts w:cstheme="minorHAnsi"/>
        </w:rPr>
        <w:t>)</w:t>
      </w:r>
      <w:r w:rsidR="00A65A30" w:rsidRPr="007B7750">
        <w:rPr>
          <w:rFonts w:cstheme="minorHAnsi"/>
        </w:rPr>
        <w:t xml:space="preserve">. </w:t>
      </w:r>
    </w:p>
    <w:p w14:paraId="3A527454" w14:textId="77777777" w:rsidR="000F777B" w:rsidRPr="007B7750" w:rsidRDefault="000F777B" w:rsidP="001E7890">
      <w:pPr>
        <w:pStyle w:val="ListParagraph"/>
        <w:spacing w:line="240" w:lineRule="auto"/>
        <w:ind w:left="270" w:hanging="270"/>
        <w:rPr>
          <w:rFonts w:cstheme="minorHAnsi"/>
        </w:rPr>
      </w:pPr>
    </w:p>
    <w:p w14:paraId="65C50E6C" w14:textId="467E4F93" w:rsidR="000F777B" w:rsidRPr="007B7750" w:rsidRDefault="00A80640" w:rsidP="001E7890">
      <w:pPr>
        <w:pStyle w:val="ListParagraph"/>
        <w:numPr>
          <w:ilvl w:val="0"/>
          <w:numId w:val="3"/>
        </w:numPr>
        <w:spacing w:line="240" w:lineRule="auto"/>
        <w:ind w:left="270" w:hanging="270"/>
        <w:rPr>
          <w:rFonts w:cstheme="minorHAnsi"/>
        </w:rPr>
      </w:pPr>
      <w:r w:rsidRPr="007B7750">
        <w:rPr>
          <w:rFonts w:cstheme="minorHAnsi"/>
        </w:rPr>
        <w:t>Complete the rating for each student on your list.</w:t>
      </w:r>
      <w:r w:rsidR="00254AED" w:rsidRPr="007B7750">
        <w:rPr>
          <w:rFonts w:cstheme="minorHAnsi"/>
        </w:rPr>
        <w:t xml:space="preserve"> </w:t>
      </w:r>
      <w:r w:rsidR="00CF7F27" w:rsidRPr="00A23D18">
        <w:rPr>
          <w:rFonts w:cstheme="minorHAnsi"/>
        </w:rPr>
        <w:t xml:space="preserve">Please see the box at the bottom of this document </w:t>
      </w:r>
      <w:r w:rsidR="00254AED" w:rsidRPr="00A23D18">
        <w:rPr>
          <w:rFonts w:cstheme="minorHAnsi"/>
        </w:rPr>
        <w:t>for important</w:t>
      </w:r>
      <w:r w:rsidR="00CF7F27" w:rsidRPr="00A23D18">
        <w:rPr>
          <w:rFonts w:cstheme="minorHAnsi"/>
        </w:rPr>
        <w:t xml:space="preserve"> Screening Process Reminders</w:t>
      </w:r>
      <w:r w:rsidR="00D13637" w:rsidRPr="00A23D18">
        <w:rPr>
          <w:rFonts w:cstheme="minorHAnsi"/>
        </w:rPr>
        <w:t>.</w:t>
      </w:r>
    </w:p>
    <w:p w14:paraId="48495D4D" w14:textId="77777777" w:rsidR="00D13637" w:rsidRPr="007B7750" w:rsidRDefault="00D13637" w:rsidP="001E7890">
      <w:pPr>
        <w:pStyle w:val="ListParagraph"/>
        <w:ind w:left="270" w:hanging="270"/>
        <w:rPr>
          <w:rFonts w:cstheme="minorHAnsi"/>
        </w:rPr>
      </w:pPr>
    </w:p>
    <w:p w14:paraId="30BD3102" w14:textId="77777777" w:rsidR="001471B8" w:rsidRPr="001471B8" w:rsidRDefault="004B0821" w:rsidP="001471B8">
      <w:pPr>
        <w:pStyle w:val="ListParagraph"/>
        <w:numPr>
          <w:ilvl w:val="0"/>
          <w:numId w:val="3"/>
        </w:numPr>
        <w:spacing w:line="240" w:lineRule="auto"/>
        <w:ind w:left="270" w:hanging="270"/>
        <w:rPr>
          <w:rFonts w:cstheme="minorHAnsi"/>
        </w:rPr>
      </w:pPr>
      <w:r w:rsidRPr="007B7750">
        <w:rPr>
          <w:rFonts w:cstheme="minorHAnsi"/>
        </w:rPr>
        <w:t xml:space="preserve">Make sure to scroll all the way to the bottom of the document to ensure all students </w:t>
      </w:r>
      <w:proofErr w:type="gramStart"/>
      <w:r w:rsidRPr="007B7750">
        <w:rPr>
          <w:rFonts w:cstheme="minorHAnsi"/>
        </w:rPr>
        <w:t>were</w:t>
      </w:r>
      <w:proofErr w:type="gramEnd"/>
      <w:r w:rsidRPr="007B7750">
        <w:rPr>
          <w:rFonts w:cstheme="minorHAnsi"/>
        </w:rPr>
        <w:t xml:space="preserve"> rated. </w:t>
      </w:r>
      <w:r w:rsidR="00D13637" w:rsidRPr="007B7750">
        <w:rPr>
          <w:rFonts w:cstheme="minorHAnsi"/>
        </w:rPr>
        <w:t xml:space="preserve">Once you have completed ratings </w:t>
      </w:r>
      <w:r w:rsidR="00D13637" w:rsidRPr="00A23D18">
        <w:rPr>
          <w:rFonts w:cstheme="minorHAnsi"/>
        </w:rPr>
        <w:t>for all your</w:t>
      </w:r>
      <w:r w:rsidR="00D13637" w:rsidRPr="007B7750">
        <w:rPr>
          <w:rFonts w:cstheme="minorHAnsi"/>
        </w:rPr>
        <w:t xml:space="preserve"> students, click SAVE. </w:t>
      </w:r>
      <w:r w:rsidR="00D13637" w:rsidRPr="007B7750">
        <w:rPr>
          <w:rFonts w:cstheme="minorHAnsi"/>
          <w:color w:val="4472C4" w:themeColor="accent1"/>
        </w:rPr>
        <w:t xml:space="preserve">Be sure to save the file in the same location where you opened it and without changing the file name. </w:t>
      </w:r>
      <w:r w:rsidR="00D13637" w:rsidRPr="007B7750">
        <w:rPr>
          <w:rFonts w:cstheme="minorHAnsi"/>
        </w:rPr>
        <w:t xml:space="preserve">To ensure all screening data are kept secure and confidential, </w:t>
      </w:r>
      <w:r w:rsidR="00D13637" w:rsidRPr="007B7750">
        <w:rPr>
          <w:rFonts w:cstheme="minorHAnsi"/>
          <w:color w:val="4472C4" w:themeColor="accent1"/>
        </w:rPr>
        <w:t>please refrain from copying the file, emailing it, or saving it to your local computer hard drive or flash drive.</w:t>
      </w:r>
    </w:p>
    <w:p w14:paraId="650DF42A" w14:textId="77777777" w:rsidR="001471B8" w:rsidRPr="001471B8" w:rsidRDefault="001471B8" w:rsidP="001471B8">
      <w:pPr>
        <w:pStyle w:val="ListParagraph"/>
        <w:rPr>
          <w:rFonts w:cstheme="minorHAnsi"/>
          <w:bCs/>
        </w:rPr>
      </w:pPr>
    </w:p>
    <w:p w14:paraId="3873EB52" w14:textId="225DA52B" w:rsidR="00FE3E80" w:rsidRPr="00F46F26" w:rsidRDefault="00DF746C" w:rsidP="00F46F26">
      <w:pPr>
        <w:pStyle w:val="ListParagraph"/>
        <w:numPr>
          <w:ilvl w:val="0"/>
          <w:numId w:val="3"/>
        </w:numPr>
        <w:spacing w:line="240" w:lineRule="auto"/>
        <w:ind w:left="270" w:hanging="270"/>
        <w:rPr>
          <w:rFonts w:cstheme="minorHAnsi"/>
        </w:rPr>
      </w:pPr>
      <w:r w:rsidRPr="001471B8">
        <w:rPr>
          <w:rFonts w:cstheme="minorHAnsi"/>
          <w:bCs/>
        </w:rPr>
        <w:t>Screening data are kept secure and should never be emailed, saved on a flash drive, or saved on a desktop to protect confidentiality.</w:t>
      </w:r>
    </w:p>
    <w:p w14:paraId="7EE87F98" w14:textId="7E786E0A" w:rsidR="00FE3E80" w:rsidRDefault="00FE3E80" w:rsidP="00414553">
      <w:pPr>
        <w:pStyle w:val="Heading2"/>
      </w:pPr>
      <w:r>
        <w:t xml:space="preserve">SRSS-IE </w:t>
      </w:r>
      <w:r w:rsidR="00DA0E56">
        <w:t xml:space="preserve">Screening </w:t>
      </w:r>
      <w:r>
        <w:t>Process Reminders</w:t>
      </w:r>
    </w:p>
    <w:p w14:paraId="6EA2485E" w14:textId="4456B052" w:rsidR="00FE3E80" w:rsidRDefault="00FE3E80" w:rsidP="00FE3E80">
      <w:pPr>
        <w:pStyle w:val="ListParagraph"/>
        <w:numPr>
          <w:ilvl w:val="0"/>
          <w:numId w:val="7"/>
        </w:numPr>
      </w:pPr>
      <w:r>
        <w:t xml:space="preserve">Rate </w:t>
      </w:r>
      <w:r w:rsidR="00475DB4">
        <w:t>across</w:t>
      </w:r>
      <w:r>
        <w:t xml:space="preserve"> the scale (one student at a time). Rate all items for each student before moving on to the next student.</w:t>
      </w:r>
    </w:p>
    <w:p w14:paraId="62BF20D4" w14:textId="77777777" w:rsidR="00FE3E80" w:rsidRDefault="00FE3E80" w:rsidP="00FE3E80">
      <w:pPr>
        <w:pStyle w:val="ListParagraph"/>
        <w:numPr>
          <w:ilvl w:val="0"/>
          <w:numId w:val="7"/>
        </w:numPr>
      </w:pPr>
      <w:r>
        <w:lastRenderedPageBreak/>
        <w:t>Rate students independently without conferencing or talking with other teachers or staff (even if you are a co-teacher).</w:t>
      </w:r>
    </w:p>
    <w:p w14:paraId="595B4765" w14:textId="77777777" w:rsidR="00FE3E80" w:rsidRDefault="00FE3E80" w:rsidP="00FE3E80">
      <w:pPr>
        <w:pStyle w:val="ListParagraph"/>
        <w:numPr>
          <w:ilvl w:val="0"/>
          <w:numId w:val="7"/>
        </w:numPr>
      </w:pPr>
      <w:r>
        <w:t>The sum columns will calculate automatically. Please do not type or click in the total columns’ cells.</w:t>
      </w:r>
    </w:p>
    <w:p w14:paraId="1DCEDA7D" w14:textId="77777777" w:rsidR="00FE3E80" w:rsidRDefault="00FE3E80" w:rsidP="00FE3E80">
      <w:pPr>
        <w:pStyle w:val="ListParagraph"/>
        <w:numPr>
          <w:ilvl w:val="0"/>
          <w:numId w:val="7"/>
        </w:numPr>
      </w:pPr>
      <w:r>
        <w:t>All students who are eligible for screening have already been pre-populated; additional students should not be added for this screening period (only students who have been in school for 30 days should be screened [about 4 weeks]).</w:t>
      </w:r>
    </w:p>
    <w:p w14:paraId="23A0BD5C" w14:textId="77777777" w:rsidR="00FE3E80" w:rsidRDefault="00FE3E80" w:rsidP="00FE3E80">
      <w:pPr>
        <w:pStyle w:val="ListParagraph"/>
        <w:numPr>
          <w:ilvl w:val="0"/>
          <w:numId w:val="7"/>
        </w:numPr>
      </w:pPr>
      <w:r>
        <w:t>Please do rate students who have been there for at least 30 days during the screening period but have moved.</w:t>
      </w:r>
    </w:p>
    <w:p w14:paraId="688D44FE" w14:textId="77777777" w:rsidR="00FE3E80" w:rsidRDefault="00FE3E80" w:rsidP="00FE3E80">
      <w:pPr>
        <w:pStyle w:val="ListParagraph"/>
        <w:numPr>
          <w:ilvl w:val="0"/>
          <w:numId w:val="7"/>
        </w:numPr>
      </w:pPr>
      <w:r>
        <w:t>You may need to scroll to the right in the spreadsheet to ensure you rate students on all items (12 items for each student).</w:t>
      </w:r>
    </w:p>
    <w:p w14:paraId="0E9CA48F" w14:textId="77777777" w:rsidR="00FE3E80" w:rsidRDefault="00FE3E80" w:rsidP="00FE3E80">
      <w:pPr>
        <w:pStyle w:val="ListParagraph"/>
        <w:numPr>
          <w:ilvl w:val="0"/>
          <w:numId w:val="7"/>
        </w:numPr>
      </w:pPr>
      <w:r>
        <w:t>Scroll down in the spreadsheet to ensure you rate all students in your assigned class.</w:t>
      </w:r>
    </w:p>
    <w:p w14:paraId="7941E642" w14:textId="26D09A60" w:rsidR="00FE3E80" w:rsidRDefault="00FE3E80" w:rsidP="00FE3E80">
      <w:pPr>
        <w:pStyle w:val="ListParagraph"/>
        <w:numPr>
          <w:ilvl w:val="0"/>
          <w:numId w:val="7"/>
        </w:numPr>
      </w:pPr>
      <w:r>
        <w:t>The sum columns will calculate automatically – please do not type in the columns’ cell.</w:t>
      </w:r>
    </w:p>
    <w:p w14:paraId="5DD86BB9" w14:textId="69C94685" w:rsidR="00CC6797" w:rsidRDefault="00F80876" w:rsidP="00F46F26">
      <w:pPr>
        <w:rPr>
          <w:b/>
          <w:bCs/>
        </w:rPr>
      </w:pPr>
      <w:r w:rsidRPr="00F80876">
        <w:rPr>
          <w:b/>
          <w:bCs/>
          <w:noProof/>
        </w:rPr>
        <w:drawing>
          <wp:inline distT="0" distB="0" distL="0" distR="0" wp14:anchorId="69A34D75" wp14:editId="39475ACA">
            <wp:extent cx="5943600" cy="1720215"/>
            <wp:effectExtent l="19050" t="19050" r="19050" b="13335"/>
            <wp:docPr id="1584755774" name="Picture 1" descr="SRSS-IE Elementary School Ver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4755774" name="Picture 1" descr="SRSS-IE Elementary School Version"/>
                    <pic:cNvPicPr/>
                  </pic:nvPicPr>
                  <pic:blipFill>
                    <a:blip r:embed="rId12"/>
                    <a:stretch>
                      <a:fillRect/>
                    </a:stretch>
                  </pic:blipFill>
                  <pic:spPr>
                    <a:xfrm>
                      <a:off x="0" y="0"/>
                      <a:ext cx="5943600" cy="1720215"/>
                    </a:xfrm>
                    <a:prstGeom prst="rect">
                      <a:avLst/>
                    </a:prstGeom>
                    <a:ln>
                      <a:solidFill>
                        <a:schemeClr val="tx1"/>
                      </a:solidFill>
                    </a:ln>
                  </pic:spPr>
                </pic:pic>
              </a:graphicData>
            </a:graphic>
          </wp:inline>
        </w:drawing>
      </w:r>
    </w:p>
    <w:p w14:paraId="34B92ADE" w14:textId="58BCEB9D" w:rsidR="00896739" w:rsidRPr="00F46F26" w:rsidRDefault="00896739" w:rsidP="00F46F26">
      <w:pPr>
        <w:rPr>
          <w:b/>
          <w:bCs/>
        </w:rPr>
      </w:pPr>
      <w:r w:rsidRPr="00896739">
        <w:rPr>
          <w:b/>
          <w:bCs/>
          <w:noProof/>
        </w:rPr>
        <w:drawing>
          <wp:inline distT="0" distB="0" distL="0" distR="0" wp14:anchorId="62A7D959" wp14:editId="3E19F5E5">
            <wp:extent cx="5943600" cy="1724025"/>
            <wp:effectExtent l="19050" t="19050" r="19050" b="28575"/>
            <wp:docPr id="1711569975" name="Picture 1" descr="SRSS-IE Middle and High School Ver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569975" name="Picture 1" descr="SRSS-IE Middle and High School Version"/>
                    <pic:cNvPicPr/>
                  </pic:nvPicPr>
                  <pic:blipFill>
                    <a:blip r:embed="rId13"/>
                    <a:stretch>
                      <a:fillRect/>
                    </a:stretch>
                  </pic:blipFill>
                  <pic:spPr>
                    <a:xfrm>
                      <a:off x="0" y="0"/>
                      <a:ext cx="5943600" cy="1724025"/>
                    </a:xfrm>
                    <a:prstGeom prst="rect">
                      <a:avLst/>
                    </a:prstGeom>
                    <a:ln>
                      <a:solidFill>
                        <a:schemeClr val="tx1"/>
                      </a:solidFill>
                    </a:ln>
                  </pic:spPr>
                </pic:pic>
              </a:graphicData>
            </a:graphic>
          </wp:inline>
        </w:drawing>
      </w:r>
    </w:p>
    <w:sectPr w:rsidR="00896739" w:rsidRPr="00F46F26" w:rsidSect="00BD2302">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DF3F79" w14:textId="77777777" w:rsidR="00BB0825" w:rsidRDefault="00BB0825" w:rsidP="00C54E06">
      <w:pPr>
        <w:spacing w:after="0" w:line="240" w:lineRule="auto"/>
      </w:pPr>
      <w:r>
        <w:separator/>
      </w:r>
    </w:p>
  </w:endnote>
  <w:endnote w:type="continuationSeparator" w:id="0">
    <w:p w14:paraId="62A21C75" w14:textId="77777777" w:rsidR="00BB0825" w:rsidRDefault="00BB0825" w:rsidP="00C54E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6227677"/>
      <w:docPartObj>
        <w:docPartGallery w:val="Page Numbers (Bottom of Page)"/>
        <w:docPartUnique/>
      </w:docPartObj>
    </w:sdtPr>
    <w:sdtEndPr>
      <w:rPr>
        <w:noProof/>
        <w:color w:val="4D4D4D"/>
        <w:sz w:val="20"/>
        <w:szCs w:val="18"/>
      </w:rPr>
    </w:sdtEndPr>
    <w:sdtContent>
      <w:p w14:paraId="5B7B78D7" w14:textId="63C08482" w:rsidR="006E30C9" w:rsidRPr="006A557D" w:rsidRDefault="00434B6C" w:rsidP="00434B6C">
        <w:pPr>
          <w:pStyle w:val="Footer"/>
          <w:rPr>
            <w:color w:val="4D4D4D"/>
            <w:sz w:val="20"/>
            <w:szCs w:val="18"/>
          </w:rPr>
        </w:pPr>
        <w:r w:rsidRPr="006A557D">
          <w:rPr>
            <w:color w:val="4D4D4D"/>
            <w:sz w:val="20"/>
            <w:szCs w:val="18"/>
          </w:rPr>
          <w:t xml:space="preserve">Update: 6/10/2020 </w:t>
        </w:r>
        <w:r w:rsidRPr="006A557D">
          <w:rPr>
            <w:color w:val="4D4D4D"/>
            <w:sz w:val="20"/>
            <w:szCs w:val="18"/>
          </w:rPr>
          <w:br/>
        </w:r>
        <w:r w:rsidRPr="006A557D">
          <w:rPr>
            <w:color w:val="4D4D4D"/>
            <w:sz w:val="20"/>
            <w:szCs w:val="18"/>
          </w:rPr>
          <w:t>Lane, K. L., Oakes, W. P., &amp; Buckman, M. M. (2020). System screening coaching protocol: Setting up to screen in your district or school. Ci3T Strategic Leadership Team. Copyright © 2014 - 2020. Kathleen Lynne Lane and Wendy Peia Oakes. Permission granted to photocopy for personal and educational use with attribution. All rights reserved by the original owner. For additional information, see Lane, Menzies, Oakes, and Kalberg (2020)</w:t>
        </w:r>
        <w:r w:rsidRPr="006A557D">
          <w:rPr>
            <w:color w:val="4D4D4D"/>
            <w:sz w:val="20"/>
            <w:szCs w:val="18"/>
          </w:rPr>
          <w:tab/>
        </w:r>
        <w:r w:rsidR="006A557D">
          <w:rPr>
            <w:color w:val="4D4D4D"/>
            <w:sz w:val="20"/>
            <w:szCs w:val="18"/>
          </w:rPr>
          <w:tab/>
        </w:r>
        <w:r w:rsidRPr="006A557D">
          <w:rPr>
            <w:color w:val="4D4D4D"/>
            <w:sz w:val="20"/>
            <w:szCs w:val="18"/>
          </w:rPr>
          <w:t xml:space="preserve"> </w:t>
        </w:r>
        <w:r w:rsidRPr="006A557D">
          <w:rPr>
            <w:color w:val="4D4D4D"/>
            <w:sz w:val="20"/>
            <w:szCs w:val="18"/>
          </w:rPr>
          <w:fldChar w:fldCharType="begin"/>
        </w:r>
        <w:r w:rsidRPr="006A557D">
          <w:rPr>
            <w:color w:val="4D4D4D"/>
            <w:sz w:val="20"/>
            <w:szCs w:val="18"/>
          </w:rPr>
          <w:instrText xml:space="preserve"> PAGE   \* MERGEFORMAT </w:instrText>
        </w:r>
        <w:r w:rsidRPr="006A557D">
          <w:rPr>
            <w:color w:val="4D4D4D"/>
            <w:sz w:val="20"/>
            <w:szCs w:val="18"/>
          </w:rPr>
          <w:fldChar w:fldCharType="separate"/>
        </w:r>
        <w:r w:rsidRPr="006A557D">
          <w:rPr>
            <w:noProof/>
            <w:color w:val="4D4D4D"/>
            <w:sz w:val="20"/>
            <w:szCs w:val="18"/>
          </w:rPr>
          <w:t>2</w:t>
        </w:r>
        <w:r w:rsidRPr="006A557D">
          <w:rPr>
            <w:noProof/>
            <w:color w:val="4D4D4D"/>
            <w:sz w:val="20"/>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A9992" w14:textId="77777777" w:rsidR="00BB0825" w:rsidRDefault="00BB0825" w:rsidP="00C54E06">
      <w:pPr>
        <w:spacing w:after="0" w:line="240" w:lineRule="auto"/>
      </w:pPr>
      <w:r>
        <w:separator/>
      </w:r>
    </w:p>
  </w:footnote>
  <w:footnote w:type="continuationSeparator" w:id="0">
    <w:p w14:paraId="5C920779" w14:textId="77777777" w:rsidR="00BB0825" w:rsidRDefault="00BB0825" w:rsidP="00C54E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1556023"/>
      <w:docPartObj>
        <w:docPartGallery w:val="Page Numbers (Top of Page)"/>
        <w:docPartUnique/>
      </w:docPartObj>
    </w:sdtPr>
    <w:sdtEndPr>
      <w:rPr>
        <w:noProof/>
      </w:rPr>
    </w:sdtEndPr>
    <w:sdtContent>
      <w:p w14:paraId="3EBE7EF2" w14:textId="07692773" w:rsidR="006438CB" w:rsidRDefault="00F94C78" w:rsidP="00414553">
        <w:pPr>
          <w:pStyle w:val="Header"/>
          <w:ind w:left="2880"/>
          <w:jc w:val="right"/>
        </w:pPr>
        <w:r>
          <w:rPr>
            <w:noProof/>
          </w:rPr>
          <w:drawing>
            <wp:anchor distT="0" distB="0" distL="114300" distR="114300" simplePos="0" relativeHeight="251659264" behindDoc="0" locked="0" layoutInCell="1" allowOverlap="1" wp14:anchorId="367CFD97" wp14:editId="150DFE0E">
              <wp:simplePos x="0" y="0"/>
              <wp:positionH relativeFrom="column">
                <wp:posOffset>607</wp:posOffset>
              </wp:positionH>
              <wp:positionV relativeFrom="paragraph">
                <wp:posOffset>-121407</wp:posOffset>
              </wp:positionV>
              <wp:extent cx="570933" cy="429768"/>
              <wp:effectExtent l="0" t="0" r="635" b="8890"/>
              <wp:wrapSquare wrapText="bothSides"/>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0933" cy="42976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721C1">
          <w:t xml:space="preserve">SRSS-IE </w:t>
        </w:r>
        <w:r w:rsidR="00C800E6">
          <w:t xml:space="preserve">Systematic </w:t>
        </w:r>
        <w:r w:rsidR="006721C1">
          <w:t>Screening Protocol</w:t>
        </w:r>
        <w:r w:rsidR="00B8607A">
          <w:t xml:space="preserve">: </w:t>
        </w:r>
        <w:r w:rsidR="001E7890">
          <w:t>Site-</w:t>
        </w:r>
        <w:r w:rsidR="00B12439">
          <w:t>L</w:t>
        </w:r>
        <w:r w:rsidR="001E7890">
          <w:t>evel Protocol</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0701F0"/>
    <w:multiLevelType w:val="hybridMultilevel"/>
    <w:tmpl w:val="B69889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D1654A"/>
    <w:multiLevelType w:val="hybridMultilevel"/>
    <w:tmpl w:val="9C862E1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2E522AA5"/>
    <w:multiLevelType w:val="hybridMultilevel"/>
    <w:tmpl w:val="E26AB0C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4923CD"/>
    <w:multiLevelType w:val="hybridMultilevel"/>
    <w:tmpl w:val="3AF40C4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5A2913"/>
    <w:multiLevelType w:val="hybridMultilevel"/>
    <w:tmpl w:val="E43C8B0C"/>
    <w:lvl w:ilvl="0" w:tplc="DFCE914E">
      <w:start w:val="1"/>
      <w:numFmt w:val="decimal"/>
      <w:lvlText w:val="%1."/>
      <w:lvlJc w:val="left"/>
      <w:pPr>
        <w:ind w:left="720" w:hanging="360"/>
      </w:pPr>
      <w:rPr>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33D66B0"/>
    <w:multiLevelType w:val="hybridMultilevel"/>
    <w:tmpl w:val="7810A44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78C02F5A"/>
    <w:multiLevelType w:val="hybridMultilevel"/>
    <w:tmpl w:val="7B4C9E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46406667">
    <w:abstractNumId w:val="0"/>
  </w:num>
  <w:num w:numId="2" w16cid:durableId="490294179">
    <w:abstractNumId w:val="2"/>
  </w:num>
  <w:num w:numId="3" w16cid:durableId="432435039">
    <w:abstractNumId w:val="4"/>
  </w:num>
  <w:num w:numId="4" w16cid:durableId="723799410">
    <w:abstractNumId w:val="1"/>
  </w:num>
  <w:num w:numId="5" w16cid:durableId="1007944794">
    <w:abstractNumId w:val="6"/>
  </w:num>
  <w:num w:numId="6" w16cid:durableId="1515147383">
    <w:abstractNumId w:val="5"/>
  </w:num>
  <w:num w:numId="7" w16cid:durableId="8192720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641E"/>
    <w:rsid w:val="00000C1F"/>
    <w:rsid w:val="0001466E"/>
    <w:rsid w:val="0001606E"/>
    <w:rsid w:val="00017AA3"/>
    <w:rsid w:val="00041695"/>
    <w:rsid w:val="000A40A9"/>
    <w:rsid w:val="000A7335"/>
    <w:rsid w:val="000A7BD8"/>
    <w:rsid w:val="000B3EDF"/>
    <w:rsid w:val="000B6706"/>
    <w:rsid w:val="000B728A"/>
    <w:rsid w:val="000D354F"/>
    <w:rsid w:val="000E5CD9"/>
    <w:rsid w:val="000E7CEF"/>
    <w:rsid w:val="000F777B"/>
    <w:rsid w:val="00114947"/>
    <w:rsid w:val="001471B8"/>
    <w:rsid w:val="00156FA3"/>
    <w:rsid w:val="00190D6E"/>
    <w:rsid w:val="001A1791"/>
    <w:rsid w:val="001A4EBC"/>
    <w:rsid w:val="001B0C47"/>
    <w:rsid w:val="001B60E9"/>
    <w:rsid w:val="001B6DF1"/>
    <w:rsid w:val="001B7DE3"/>
    <w:rsid w:val="001C311A"/>
    <w:rsid w:val="001C685F"/>
    <w:rsid w:val="001D1452"/>
    <w:rsid w:val="001D14EB"/>
    <w:rsid w:val="001D3EFD"/>
    <w:rsid w:val="001E7890"/>
    <w:rsid w:val="001F104C"/>
    <w:rsid w:val="00222332"/>
    <w:rsid w:val="00224A05"/>
    <w:rsid w:val="00231D9D"/>
    <w:rsid w:val="002365F6"/>
    <w:rsid w:val="00240BAC"/>
    <w:rsid w:val="0024344A"/>
    <w:rsid w:val="002459E1"/>
    <w:rsid w:val="00254AED"/>
    <w:rsid w:val="002553F6"/>
    <w:rsid w:val="002571E7"/>
    <w:rsid w:val="00262E3B"/>
    <w:rsid w:val="00276B7D"/>
    <w:rsid w:val="00283D5E"/>
    <w:rsid w:val="002A3BA1"/>
    <w:rsid w:val="002B5F10"/>
    <w:rsid w:val="002B72FA"/>
    <w:rsid w:val="002B7310"/>
    <w:rsid w:val="002C5EEE"/>
    <w:rsid w:val="002D402F"/>
    <w:rsid w:val="002D469E"/>
    <w:rsid w:val="002E72AF"/>
    <w:rsid w:val="002F6E62"/>
    <w:rsid w:val="00305308"/>
    <w:rsid w:val="00353B5F"/>
    <w:rsid w:val="00376EFB"/>
    <w:rsid w:val="00385BA4"/>
    <w:rsid w:val="00390AC4"/>
    <w:rsid w:val="003B270F"/>
    <w:rsid w:val="003B567D"/>
    <w:rsid w:val="003B6F25"/>
    <w:rsid w:val="003B70AE"/>
    <w:rsid w:val="003C3F24"/>
    <w:rsid w:val="003C6925"/>
    <w:rsid w:val="00414553"/>
    <w:rsid w:val="004318F3"/>
    <w:rsid w:val="0043464C"/>
    <w:rsid w:val="00434B6C"/>
    <w:rsid w:val="00437AC6"/>
    <w:rsid w:val="00453EB7"/>
    <w:rsid w:val="004619D4"/>
    <w:rsid w:val="004716D3"/>
    <w:rsid w:val="00475DB4"/>
    <w:rsid w:val="004809E2"/>
    <w:rsid w:val="004815F2"/>
    <w:rsid w:val="00492C37"/>
    <w:rsid w:val="00495421"/>
    <w:rsid w:val="004A10E7"/>
    <w:rsid w:val="004B0821"/>
    <w:rsid w:val="004B7FBB"/>
    <w:rsid w:val="004C7CE4"/>
    <w:rsid w:val="004D0B08"/>
    <w:rsid w:val="004D589C"/>
    <w:rsid w:val="004E3B99"/>
    <w:rsid w:val="004E3BF3"/>
    <w:rsid w:val="004F23E5"/>
    <w:rsid w:val="004F52F3"/>
    <w:rsid w:val="00504879"/>
    <w:rsid w:val="005410AE"/>
    <w:rsid w:val="00555DF7"/>
    <w:rsid w:val="00560826"/>
    <w:rsid w:val="0057547F"/>
    <w:rsid w:val="00584D40"/>
    <w:rsid w:val="005A7F14"/>
    <w:rsid w:val="005C40FB"/>
    <w:rsid w:val="005D53BF"/>
    <w:rsid w:val="005F0857"/>
    <w:rsid w:val="0060546B"/>
    <w:rsid w:val="00605B25"/>
    <w:rsid w:val="006061B9"/>
    <w:rsid w:val="006100FA"/>
    <w:rsid w:val="00614B39"/>
    <w:rsid w:val="00623D6E"/>
    <w:rsid w:val="00637681"/>
    <w:rsid w:val="0064151B"/>
    <w:rsid w:val="006438CB"/>
    <w:rsid w:val="00645BCD"/>
    <w:rsid w:val="0064641E"/>
    <w:rsid w:val="006655AF"/>
    <w:rsid w:val="006721C1"/>
    <w:rsid w:val="006759F6"/>
    <w:rsid w:val="006937FE"/>
    <w:rsid w:val="0069513C"/>
    <w:rsid w:val="006A557D"/>
    <w:rsid w:val="006D29A8"/>
    <w:rsid w:val="006E30C9"/>
    <w:rsid w:val="006F389C"/>
    <w:rsid w:val="00721C0D"/>
    <w:rsid w:val="00731885"/>
    <w:rsid w:val="00735C84"/>
    <w:rsid w:val="00746059"/>
    <w:rsid w:val="0075704E"/>
    <w:rsid w:val="00766439"/>
    <w:rsid w:val="007B6737"/>
    <w:rsid w:val="007B7750"/>
    <w:rsid w:val="007C562B"/>
    <w:rsid w:val="007D4008"/>
    <w:rsid w:val="007D4901"/>
    <w:rsid w:val="007D7C51"/>
    <w:rsid w:val="007E17A6"/>
    <w:rsid w:val="007E5383"/>
    <w:rsid w:val="0084686C"/>
    <w:rsid w:val="008650DB"/>
    <w:rsid w:val="0087236C"/>
    <w:rsid w:val="00887126"/>
    <w:rsid w:val="00887C28"/>
    <w:rsid w:val="00892C62"/>
    <w:rsid w:val="00896739"/>
    <w:rsid w:val="008A37BE"/>
    <w:rsid w:val="008A4448"/>
    <w:rsid w:val="008A5198"/>
    <w:rsid w:val="008B3DD3"/>
    <w:rsid w:val="00907037"/>
    <w:rsid w:val="00932276"/>
    <w:rsid w:val="00942C15"/>
    <w:rsid w:val="0094545A"/>
    <w:rsid w:val="00980118"/>
    <w:rsid w:val="009819A3"/>
    <w:rsid w:val="00986E29"/>
    <w:rsid w:val="00993925"/>
    <w:rsid w:val="009B4547"/>
    <w:rsid w:val="009B496E"/>
    <w:rsid w:val="009C2FBA"/>
    <w:rsid w:val="009C5BB1"/>
    <w:rsid w:val="009E6DA2"/>
    <w:rsid w:val="009F5451"/>
    <w:rsid w:val="00A23D18"/>
    <w:rsid w:val="00A271DD"/>
    <w:rsid w:val="00A37404"/>
    <w:rsid w:val="00A43F1F"/>
    <w:rsid w:val="00A556F4"/>
    <w:rsid w:val="00A644A8"/>
    <w:rsid w:val="00A65755"/>
    <w:rsid w:val="00A65A30"/>
    <w:rsid w:val="00A80640"/>
    <w:rsid w:val="00A84C8B"/>
    <w:rsid w:val="00A93308"/>
    <w:rsid w:val="00A94BCB"/>
    <w:rsid w:val="00AA143A"/>
    <w:rsid w:val="00AB0B48"/>
    <w:rsid w:val="00AB5E5C"/>
    <w:rsid w:val="00AC028B"/>
    <w:rsid w:val="00AC557F"/>
    <w:rsid w:val="00AF1D21"/>
    <w:rsid w:val="00AF373A"/>
    <w:rsid w:val="00B12439"/>
    <w:rsid w:val="00B13CD6"/>
    <w:rsid w:val="00B17177"/>
    <w:rsid w:val="00B4240E"/>
    <w:rsid w:val="00B6578C"/>
    <w:rsid w:val="00B6593C"/>
    <w:rsid w:val="00B74F76"/>
    <w:rsid w:val="00B757DE"/>
    <w:rsid w:val="00B835C1"/>
    <w:rsid w:val="00B8607A"/>
    <w:rsid w:val="00B9036E"/>
    <w:rsid w:val="00B941B6"/>
    <w:rsid w:val="00BB0825"/>
    <w:rsid w:val="00BB65BC"/>
    <w:rsid w:val="00BD2302"/>
    <w:rsid w:val="00BE2BDB"/>
    <w:rsid w:val="00BF2A8F"/>
    <w:rsid w:val="00C41A2B"/>
    <w:rsid w:val="00C428A1"/>
    <w:rsid w:val="00C47ED1"/>
    <w:rsid w:val="00C54E06"/>
    <w:rsid w:val="00C552A8"/>
    <w:rsid w:val="00C555BB"/>
    <w:rsid w:val="00C6643E"/>
    <w:rsid w:val="00C727E6"/>
    <w:rsid w:val="00C800E6"/>
    <w:rsid w:val="00C912C2"/>
    <w:rsid w:val="00C92896"/>
    <w:rsid w:val="00C94801"/>
    <w:rsid w:val="00C963A9"/>
    <w:rsid w:val="00CC2D9B"/>
    <w:rsid w:val="00CC6797"/>
    <w:rsid w:val="00CD3E0E"/>
    <w:rsid w:val="00CD65BB"/>
    <w:rsid w:val="00CE65B4"/>
    <w:rsid w:val="00CF7F27"/>
    <w:rsid w:val="00D13637"/>
    <w:rsid w:val="00D15117"/>
    <w:rsid w:val="00D21AA6"/>
    <w:rsid w:val="00D21DB4"/>
    <w:rsid w:val="00D537C1"/>
    <w:rsid w:val="00D67588"/>
    <w:rsid w:val="00D74E11"/>
    <w:rsid w:val="00D76631"/>
    <w:rsid w:val="00D84106"/>
    <w:rsid w:val="00D84B30"/>
    <w:rsid w:val="00D90FAA"/>
    <w:rsid w:val="00D91B04"/>
    <w:rsid w:val="00DA0E56"/>
    <w:rsid w:val="00DA12E5"/>
    <w:rsid w:val="00DA7D47"/>
    <w:rsid w:val="00DB2D62"/>
    <w:rsid w:val="00DC073F"/>
    <w:rsid w:val="00DD0646"/>
    <w:rsid w:val="00DD3477"/>
    <w:rsid w:val="00DD7A72"/>
    <w:rsid w:val="00DD7BC3"/>
    <w:rsid w:val="00DE4B97"/>
    <w:rsid w:val="00DF2F36"/>
    <w:rsid w:val="00DF746C"/>
    <w:rsid w:val="00E05BD5"/>
    <w:rsid w:val="00E14AB8"/>
    <w:rsid w:val="00E15B59"/>
    <w:rsid w:val="00E30D84"/>
    <w:rsid w:val="00E42391"/>
    <w:rsid w:val="00E47F79"/>
    <w:rsid w:val="00E658F2"/>
    <w:rsid w:val="00E71B2B"/>
    <w:rsid w:val="00E727D6"/>
    <w:rsid w:val="00E74521"/>
    <w:rsid w:val="00E820D3"/>
    <w:rsid w:val="00E8317A"/>
    <w:rsid w:val="00E91391"/>
    <w:rsid w:val="00EB6775"/>
    <w:rsid w:val="00EE5708"/>
    <w:rsid w:val="00F25D1D"/>
    <w:rsid w:val="00F34218"/>
    <w:rsid w:val="00F433E5"/>
    <w:rsid w:val="00F43CC6"/>
    <w:rsid w:val="00F46F26"/>
    <w:rsid w:val="00F52D4C"/>
    <w:rsid w:val="00F80876"/>
    <w:rsid w:val="00F94C78"/>
    <w:rsid w:val="00FC6729"/>
    <w:rsid w:val="00FC6D91"/>
    <w:rsid w:val="00FD71CF"/>
    <w:rsid w:val="00FE3E80"/>
    <w:rsid w:val="00FE5A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609938"/>
  <w15:chartTrackingRefBased/>
  <w15:docId w15:val="{3605B66D-98DB-44CA-82A2-FE7D0F06F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35C1"/>
    <w:pPr>
      <w:spacing w:line="276" w:lineRule="auto"/>
    </w:pPr>
    <w:rPr>
      <w:rFonts w:ascii="Arial" w:hAnsi="Arial"/>
      <w:sz w:val="24"/>
    </w:rPr>
  </w:style>
  <w:style w:type="paragraph" w:styleId="Heading1">
    <w:name w:val="heading 1"/>
    <w:basedOn w:val="Normal"/>
    <w:next w:val="Normal"/>
    <w:link w:val="Heading1Char"/>
    <w:uiPriority w:val="9"/>
    <w:qFormat/>
    <w:rsid w:val="00942C15"/>
    <w:pPr>
      <w:keepNext/>
      <w:keepLines/>
      <w:spacing w:before="240" w:after="0"/>
      <w:outlineLvl w:val="0"/>
    </w:pPr>
    <w:rPr>
      <w:rFonts w:eastAsiaTheme="majorEastAsia" w:cstheme="majorBidi"/>
      <w:b/>
      <w:color w:val="2F4E6D"/>
      <w:sz w:val="28"/>
      <w:szCs w:val="32"/>
    </w:rPr>
  </w:style>
  <w:style w:type="paragraph" w:styleId="Heading2">
    <w:name w:val="heading 2"/>
    <w:basedOn w:val="Normal"/>
    <w:next w:val="Normal"/>
    <w:link w:val="Heading2Char"/>
    <w:uiPriority w:val="9"/>
    <w:unhideWhenUsed/>
    <w:qFormat/>
    <w:rsid w:val="008B3DD3"/>
    <w:pPr>
      <w:keepNext/>
      <w:keepLines/>
      <w:spacing w:before="40" w:after="0"/>
      <w:outlineLvl w:val="1"/>
    </w:pPr>
    <w:rPr>
      <w:rFonts w:eastAsiaTheme="majorEastAsia" w:cstheme="majorBidi"/>
      <w:color w:val="2F4E6D"/>
      <w:sz w:val="28"/>
      <w:szCs w:val="26"/>
    </w:rPr>
  </w:style>
  <w:style w:type="paragraph" w:styleId="Heading3">
    <w:name w:val="heading 3"/>
    <w:basedOn w:val="Normal"/>
    <w:next w:val="Normal"/>
    <w:link w:val="Heading3Char"/>
    <w:uiPriority w:val="9"/>
    <w:unhideWhenUsed/>
    <w:qFormat/>
    <w:rsid w:val="002F6E62"/>
    <w:pPr>
      <w:keepNext/>
      <w:keepLines/>
      <w:spacing w:before="40" w:after="0"/>
      <w:outlineLvl w:val="2"/>
    </w:pPr>
    <w:rPr>
      <w:rFonts w:eastAsiaTheme="majorEastAsia" w:cstheme="majorBidi"/>
      <w:i/>
      <w:color w:val="1F3763" w:themeColor="accent1" w:themeShade="7F"/>
      <w:sz w:val="28"/>
      <w:szCs w:val="24"/>
    </w:rPr>
  </w:style>
  <w:style w:type="paragraph" w:styleId="Heading4">
    <w:name w:val="heading 4"/>
    <w:basedOn w:val="Normal"/>
    <w:next w:val="Normal"/>
    <w:link w:val="Heading4Char"/>
    <w:uiPriority w:val="9"/>
    <w:unhideWhenUsed/>
    <w:qFormat/>
    <w:rsid w:val="007D4901"/>
    <w:pPr>
      <w:keepNext/>
      <w:keepLines/>
      <w:spacing w:before="40" w:after="0"/>
      <w:outlineLvl w:val="3"/>
    </w:pPr>
    <w:rPr>
      <w:rFonts w:eastAsiaTheme="majorEastAsia" w:cstheme="majorBid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94BCB"/>
    <w:pPr>
      <w:spacing w:after="0" w:line="240" w:lineRule="auto"/>
      <w:contextualSpacing/>
    </w:pPr>
    <w:rPr>
      <w:rFonts w:eastAsiaTheme="majorEastAsia" w:cstheme="majorBidi"/>
      <w:color w:val="2F4E6D"/>
      <w:spacing w:val="-10"/>
      <w:kern w:val="28"/>
      <w:sz w:val="40"/>
      <w:szCs w:val="56"/>
    </w:rPr>
  </w:style>
  <w:style w:type="character" w:customStyle="1" w:styleId="TitleChar">
    <w:name w:val="Title Char"/>
    <w:basedOn w:val="DefaultParagraphFont"/>
    <w:link w:val="Title"/>
    <w:uiPriority w:val="10"/>
    <w:rsid w:val="00A94BCB"/>
    <w:rPr>
      <w:rFonts w:ascii="Arial" w:eastAsiaTheme="majorEastAsia" w:hAnsi="Arial" w:cstheme="majorBidi"/>
      <w:color w:val="2F4E6D"/>
      <w:spacing w:val="-10"/>
      <w:kern w:val="28"/>
      <w:sz w:val="40"/>
      <w:szCs w:val="56"/>
    </w:rPr>
  </w:style>
  <w:style w:type="paragraph" w:styleId="Subtitle">
    <w:name w:val="Subtitle"/>
    <w:basedOn w:val="Normal"/>
    <w:next w:val="Normal"/>
    <w:link w:val="SubtitleChar"/>
    <w:uiPriority w:val="11"/>
    <w:qFormat/>
    <w:rsid w:val="00942C15"/>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942C15"/>
    <w:rPr>
      <w:rFonts w:ascii="Arial" w:eastAsiaTheme="minorEastAsia" w:hAnsi="Arial"/>
      <w:color w:val="5A5A5A" w:themeColor="text1" w:themeTint="A5"/>
      <w:spacing w:val="15"/>
      <w:sz w:val="24"/>
    </w:rPr>
  </w:style>
  <w:style w:type="character" w:customStyle="1" w:styleId="Heading1Char">
    <w:name w:val="Heading 1 Char"/>
    <w:basedOn w:val="DefaultParagraphFont"/>
    <w:link w:val="Heading1"/>
    <w:uiPriority w:val="9"/>
    <w:rsid w:val="00942C15"/>
    <w:rPr>
      <w:rFonts w:ascii="Arial" w:eastAsiaTheme="majorEastAsia" w:hAnsi="Arial" w:cstheme="majorBidi"/>
      <w:b/>
      <w:color w:val="2F4E6D"/>
      <w:sz w:val="28"/>
      <w:szCs w:val="32"/>
    </w:rPr>
  </w:style>
  <w:style w:type="table" w:styleId="TableGrid">
    <w:name w:val="Table Grid"/>
    <w:basedOn w:val="TableNormal"/>
    <w:uiPriority w:val="39"/>
    <w:rsid w:val="006464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E5708"/>
    <w:pPr>
      <w:ind w:left="720"/>
      <w:contextualSpacing/>
    </w:pPr>
  </w:style>
  <w:style w:type="table" w:styleId="PlainTable3">
    <w:name w:val="Plain Table 3"/>
    <w:basedOn w:val="TableNormal"/>
    <w:uiPriority w:val="43"/>
    <w:rsid w:val="001A1791"/>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1A1791"/>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Strong">
    <w:name w:val="Strong"/>
    <w:basedOn w:val="DefaultParagraphFont"/>
    <w:uiPriority w:val="22"/>
    <w:qFormat/>
    <w:rsid w:val="0060546B"/>
    <w:rPr>
      <w:b/>
      <w:bCs/>
    </w:rPr>
  </w:style>
  <w:style w:type="paragraph" w:styleId="Header">
    <w:name w:val="header"/>
    <w:basedOn w:val="Normal"/>
    <w:link w:val="HeaderChar"/>
    <w:uiPriority w:val="99"/>
    <w:unhideWhenUsed/>
    <w:rsid w:val="00C54E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4E06"/>
  </w:style>
  <w:style w:type="paragraph" w:styleId="Footer">
    <w:name w:val="footer"/>
    <w:basedOn w:val="Normal"/>
    <w:link w:val="FooterChar"/>
    <w:uiPriority w:val="99"/>
    <w:unhideWhenUsed/>
    <w:rsid w:val="00C54E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4E06"/>
  </w:style>
  <w:style w:type="paragraph" w:styleId="BalloonText">
    <w:name w:val="Balloon Text"/>
    <w:basedOn w:val="Normal"/>
    <w:link w:val="BalloonTextChar"/>
    <w:uiPriority w:val="99"/>
    <w:semiHidden/>
    <w:unhideWhenUsed/>
    <w:rsid w:val="008871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7126"/>
    <w:rPr>
      <w:rFonts w:ascii="Segoe UI" w:hAnsi="Segoe UI" w:cs="Segoe UI"/>
      <w:sz w:val="18"/>
      <w:szCs w:val="18"/>
    </w:rPr>
  </w:style>
  <w:style w:type="character" w:styleId="CommentReference">
    <w:name w:val="annotation reference"/>
    <w:basedOn w:val="DefaultParagraphFont"/>
    <w:uiPriority w:val="99"/>
    <w:semiHidden/>
    <w:unhideWhenUsed/>
    <w:rsid w:val="00A65A30"/>
    <w:rPr>
      <w:sz w:val="16"/>
      <w:szCs w:val="16"/>
    </w:rPr>
  </w:style>
  <w:style w:type="paragraph" w:styleId="CommentText">
    <w:name w:val="annotation text"/>
    <w:basedOn w:val="Normal"/>
    <w:link w:val="CommentTextChar"/>
    <w:uiPriority w:val="99"/>
    <w:unhideWhenUsed/>
    <w:rsid w:val="00A65A30"/>
    <w:pPr>
      <w:spacing w:line="240" w:lineRule="auto"/>
    </w:pPr>
    <w:rPr>
      <w:sz w:val="20"/>
      <w:szCs w:val="20"/>
    </w:rPr>
  </w:style>
  <w:style w:type="character" w:customStyle="1" w:styleId="CommentTextChar">
    <w:name w:val="Comment Text Char"/>
    <w:basedOn w:val="DefaultParagraphFont"/>
    <w:link w:val="CommentText"/>
    <w:uiPriority w:val="99"/>
    <w:rsid w:val="00A65A30"/>
    <w:rPr>
      <w:sz w:val="20"/>
      <w:szCs w:val="20"/>
    </w:rPr>
  </w:style>
  <w:style w:type="paragraph" w:styleId="CommentSubject">
    <w:name w:val="annotation subject"/>
    <w:basedOn w:val="CommentText"/>
    <w:next w:val="CommentText"/>
    <w:link w:val="CommentSubjectChar"/>
    <w:uiPriority w:val="99"/>
    <w:semiHidden/>
    <w:unhideWhenUsed/>
    <w:rsid w:val="00A65A30"/>
    <w:rPr>
      <w:b/>
      <w:bCs/>
    </w:rPr>
  </w:style>
  <w:style w:type="character" w:customStyle="1" w:styleId="CommentSubjectChar">
    <w:name w:val="Comment Subject Char"/>
    <w:basedOn w:val="CommentTextChar"/>
    <w:link w:val="CommentSubject"/>
    <w:uiPriority w:val="99"/>
    <w:semiHidden/>
    <w:rsid w:val="00A65A30"/>
    <w:rPr>
      <w:b/>
      <w:bCs/>
      <w:sz w:val="20"/>
      <w:szCs w:val="20"/>
    </w:rPr>
  </w:style>
  <w:style w:type="character" w:styleId="Hyperlink">
    <w:name w:val="Hyperlink"/>
    <w:basedOn w:val="DefaultParagraphFont"/>
    <w:uiPriority w:val="99"/>
    <w:unhideWhenUsed/>
    <w:rsid w:val="006F389C"/>
    <w:rPr>
      <w:color w:val="0000FF"/>
      <w:u w:val="single"/>
    </w:rPr>
  </w:style>
  <w:style w:type="table" w:styleId="TableGridLight">
    <w:name w:val="Grid Table Light"/>
    <w:basedOn w:val="TableNormal"/>
    <w:uiPriority w:val="40"/>
    <w:rsid w:val="0024344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semiHidden/>
    <w:unhideWhenUsed/>
    <w:rsid w:val="00FE5A3F"/>
    <w:rPr>
      <w:color w:val="605E5C"/>
      <w:shd w:val="clear" w:color="auto" w:fill="E1DFDD"/>
    </w:rPr>
  </w:style>
  <w:style w:type="character" w:customStyle="1" w:styleId="Heading2Char">
    <w:name w:val="Heading 2 Char"/>
    <w:basedOn w:val="DefaultParagraphFont"/>
    <w:link w:val="Heading2"/>
    <w:uiPriority w:val="9"/>
    <w:rsid w:val="008B3DD3"/>
    <w:rPr>
      <w:rFonts w:ascii="Arial" w:eastAsiaTheme="majorEastAsia" w:hAnsi="Arial" w:cstheme="majorBidi"/>
      <w:color w:val="2F4E6D"/>
      <w:sz w:val="28"/>
      <w:szCs w:val="26"/>
    </w:rPr>
  </w:style>
  <w:style w:type="character" w:customStyle="1" w:styleId="Heading3Char">
    <w:name w:val="Heading 3 Char"/>
    <w:basedOn w:val="DefaultParagraphFont"/>
    <w:link w:val="Heading3"/>
    <w:uiPriority w:val="9"/>
    <w:rsid w:val="002F6E62"/>
    <w:rPr>
      <w:rFonts w:ascii="Arial" w:eastAsiaTheme="majorEastAsia" w:hAnsi="Arial" w:cstheme="majorBidi"/>
      <w:i/>
      <w:color w:val="1F3763" w:themeColor="accent1" w:themeShade="7F"/>
      <w:sz w:val="28"/>
      <w:szCs w:val="24"/>
    </w:rPr>
  </w:style>
  <w:style w:type="character" w:styleId="FollowedHyperlink">
    <w:name w:val="FollowedHyperlink"/>
    <w:basedOn w:val="DefaultParagraphFont"/>
    <w:uiPriority w:val="99"/>
    <w:semiHidden/>
    <w:unhideWhenUsed/>
    <w:rsid w:val="006759F6"/>
    <w:rPr>
      <w:color w:val="954F72" w:themeColor="followedHyperlink"/>
      <w:u w:val="single"/>
    </w:rPr>
  </w:style>
  <w:style w:type="character" w:customStyle="1" w:styleId="Heading4Char">
    <w:name w:val="Heading 4 Char"/>
    <w:basedOn w:val="DefaultParagraphFont"/>
    <w:link w:val="Heading4"/>
    <w:uiPriority w:val="9"/>
    <w:rsid w:val="007D4901"/>
    <w:rPr>
      <w:rFonts w:ascii="Arial" w:eastAsiaTheme="majorEastAsia" w:hAnsi="Arial" w:cstheme="majorBidi"/>
      <w:i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8043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i3t.org/measures/screening/srss-ie/"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www.ci3t.org/measures/screening/srss-i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b8fe3eb-3b9a-4302-aa42-46e6c11a89cb" xsi:nil="true"/>
    <lcf76f155ced4ddcb4097134ff3c332f xmlns="15481122-db30-466e-824b-2b0ce99bd3c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CDCED524C86740A2220D8144990DF5" ma:contentTypeVersion="15" ma:contentTypeDescription="Create a new document." ma:contentTypeScope="" ma:versionID="c842deeffceb7c9cffe684b8e3125599">
  <xsd:schema xmlns:xsd="http://www.w3.org/2001/XMLSchema" xmlns:xs="http://www.w3.org/2001/XMLSchema" xmlns:p="http://schemas.microsoft.com/office/2006/metadata/properties" xmlns:ns2="15481122-db30-466e-824b-2b0ce99bd3c2" xmlns:ns3="fb8fe3eb-3b9a-4302-aa42-46e6c11a89cb" targetNamespace="http://schemas.microsoft.com/office/2006/metadata/properties" ma:root="true" ma:fieldsID="ae5a144f57ff2ddb19139b587237b7a1" ns2:_="" ns3:_="">
    <xsd:import namespace="15481122-db30-466e-824b-2b0ce99bd3c2"/>
    <xsd:import namespace="fb8fe3eb-3b9a-4302-aa42-46e6c11a89c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481122-db30-466e-824b-2b0ce99bd3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c2c5899-478d-4689-af14-80570c5f1ccc"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b8fe3eb-3b9a-4302-aa42-46e6c11a89cb"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662e30e4-cd0a-4555-954b-5ca61ef5b1c1}" ma:internalName="TaxCatchAll" ma:showField="CatchAllData" ma:web="fb8fe3eb-3b9a-4302-aa42-46e6c11a89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053EEC-3D83-477D-9DD3-C2FA8F6E1B77}">
  <ds:schemaRefs>
    <ds:schemaRef ds:uri="http://schemas.microsoft.com/office/2006/metadata/properties"/>
    <ds:schemaRef ds:uri="http://schemas.microsoft.com/office/infopath/2007/PartnerControls"/>
    <ds:schemaRef ds:uri="fb8fe3eb-3b9a-4302-aa42-46e6c11a89cb"/>
    <ds:schemaRef ds:uri="15481122-db30-466e-824b-2b0ce99bd3c2"/>
  </ds:schemaRefs>
</ds:datastoreItem>
</file>

<file path=customXml/itemProps2.xml><?xml version="1.0" encoding="utf-8"?>
<ds:datastoreItem xmlns:ds="http://schemas.openxmlformats.org/officeDocument/2006/customXml" ds:itemID="{09CD0D77-C590-4F5E-8C02-8D075C68B6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481122-db30-466e-824b-2b0ce99bd3c2"/>
    <ds:schemaRef ds:uri="fb8fe3eb-3b9a-4302-aa42-46e6c11a89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C2143C-0941-4A80-8752-24E490253F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159</TotalTime>
  <Pages>5</Pages>
  <Words>980</Words>
  <Characters>5590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Buckman, Mark</dc:creator>
  <cp:keywords/>
  <dc:description/>
  <cp:lastModifiedBy>Sarasin, Elise</cp:lastModifiedBy>
  <cp:revision>83</cp:revision>
  <dcterms:created xsi:type="dcterms:W3CDTF">2020-07-27T16:05:00Z</dcterms:created>
  <dcterms:modified xsi:type="dcterms:W3CDTF">2026-06-11T16:30:00Z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0x01010054CDCED524C86740A2220D8144990DF5</vt:lpwstr>
  </property>
  <property fmtid="{D5CDD505-2E9C-101B-9397-08002B2CF9AE}" pid="3" name="MediaServiceImageTags">
    <vt:lpwstr/>
  </property>
</Properties>
</file>