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87F1" w14:textId="226F3398" w:rsidR="003727A5" w:rsidRDefault="00061EA1" w:rsidP="00727535">
      <w:pPr>
        <w:pStyle w:val="Title"/>
      </w:pPr>
      <w:r>
        <w:t>[School Name] Ci3T Meeting Schedule</w:t>
      </w:r>
    </w:p>
    <w:p w14:paraId="2477BFEF" w14:textId="23EBE64B" w:rsidR="00625000" w:rsidRDefault="00061EA1" w:rsidP="00061EA1">
      <w:pPr>
        <w:pStyle w:val="Subtitle"/>
      </w:pPr>
      <w:r>
        <w:t>[enter year]</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76"/>
        <w:gridCol w:w="4287"/>
        <w:gridCol w:w="1946"/>
        <w:gridCol w:w="1947"/>
        <w:gridCol w:w="1947"/>
        <w:gridCol w:w="1947"/>
      </w:tblGrid>
      <w:tr w:rsidR="000F7BCD" w:rsidRPr="00D260E7" w14:paraId="201616AA" w14:textId="77777777" w:rsidTr="0074741B">
        <w:trPr>
          <w:trHeight w:val="62"/>
        </w:trPr>
        <w:tc>
          <w:tcPr>
            <w:tcW w:w="276" w:type="pct"/>
            <w:vMerge w:val="restart"/>
            <w:shd w:val="clear" w:color="auto" w:fill="44546A" w:themeFill="text2"/>
            <w:vAlign w:val="center"/>
          </w:tcPr>
          <w:p w14:paraId="4622AE93"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Month</w:t>
            </w:r>
          </w:p>
        </w:tc>
        <w:tc>
          <w:tcPr>
            <w:tcW w:w="1668" w:type="pct"/>
            <w:vMerge w:val="restart"/>
            <w:tcBorders>
              <w:right w:val="single" w:sz="4" w:space="0" w:color="auto"/>
            </w:tcBorders>
            <w:shd w:val="clear" w:color="auto" w:fill="44546A" w:themeFill="text2"/>
            <w:vAlign w:val="center"/>
          </w:tcPr>
          <w:p w14:paraId="3B9028C6"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Data</w:t>
            </w:r>
          </w:p>
          <w:p w14:paraId="247918EF"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(Review / Plan / Collect)</w:t>
            </w:r>
          </w:p>
        </w:tc>
        <w:tc>
          <w:tcPr>
            <w:tcW w:w="1528" w:type="pct"/>
            <w:gridSpan w:val="2"/>
            <w:tcBorders>
              <w:top w:val="single" w:sz="4" w:space="0" w:color="auto"/>
              <w:left w:val="single" w:sz="4" w:space="0" w:color="auto"/>
              <w:bottom w:val="nil"/>
              <w:right w:val="single" w:sz="4" w:space="0" w:color="auto"/>
            </w:tcBorders>
            <w:shd w:val="clear" w:color="auto" w:fill="44546A" w:themeFill="text2"/>
            <w:vAlign w:val="center"/>
          </w:tcPr>
          <w:p w14:paraId="54BE5CF8"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Ci3T Leadership Team Meetings</w:t>
            </w:r>
          </w:p>
        </w:tc>
        <w:tc>
          <w:tcPr>
            <w:tcW w:w="1528" w:type="pct"/>
            <w:gridSpan w:val="2"/>
            <w:tcBorders>
              <w:left w:val="single" w:sz="4" w:space="0" w:color="auto"/>
              <w:bottom w:val="nil"/>
            </w:tcBorders>
            <w:shd w:val="clear" w:color="auto" w:fill="44546A" w:themeFill="text2"/>
            <w:vAlign w:val="center"/>
          </w:tcPr>
          <w:p w14:paraId="26016F43"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Faculty and Staff Meetings</w:t>
            </w:r>
          </w:p>
        </w:tc>
      </w:tr>
      <w:tr w:rsidR="000F7BCD" w:rsidRPr="00D260E7" w14:paraId="0B36BD8E" w14:textId="77777777" w:rsidTr="0074741B">
        <w:trPr>
          <w:trHeight w:val="62"/>
        </w:trPr>
        <w:tc>
          <w:tcPr>
            <w:tcW w:w="276" w:type="pct"/>
            <w:vMerge/>
            <w:shd w:val="clear" w:color="auto" w:fill="44546A" w:themeFill="text2"/>
            <w:vAlign w:val="center"/>
          </w:tcPr>
          <w:p w14:paraId="0A702984" w14:textId="77777777" w:rsidR="000F7BCD" w:rsidRPr="00D260E7" w:rsidRDefault="000F7BCD" w:rsidP="0074741B">
            <w:pPr>
              <w:spacing w:line="240" w:lineRule="auto"/>
              <w:jc w:val="center"/>
              <w:rPr>
                <w:rFonts w:cs="Arial"/>
                <w:b/>
                <w:color w:val="FFFFFF" w:themeColor="background1"/>
                <w:sz w:val="22"/>
              </w:rPr>
            </w:pPr>
          </w:p>
        </w:tc>
        <w:tc>
          <w:tcPr>
            <w:tcW w:w="1668" w:type="pct"/>
            <w:vMerge/>
            <w:tcBorders>
              <w:right w:val="single" w:sz="4" w:space="0" w:color="auto"/>
            </w:tcBorders>
            <w:shd w:val="clear" w:color="auto" w:fill="44546A" w:themeFill="text2"/>
            <w:vAlign w:val="center"/>
          </w:tcPr>
          <w:p w14:paraId="0BF55172" w14:textId="77777777" w:rsidR="000F7BCD" w:rsidRPr="00D260E7" w:rsidRDefault="000F7BCD" w:rsidP="0074741B">
            <w:pPr>
              <w:spacing w:line="240" w:lineRule="auto"/>
              <w:jc w:val="center"/>
              <w:rPr>
                <w:rFonts w:cs="Arial"/>
                <w:b/>
                <w:color w:val="FFFFFF" w:themeColor="background1"/>
                <w:sz w:val="22"/>
              </w:rPr>
            </w:pPr>
          </w:p>
        </w:tc>
        <w:tc>
          <w:tcPr>
            <w:tcW w:w="764" w:type="pct"/>
            <w:tcBorders>
              <w:top w:val="nil"/>
              <w:left w:val="single" w:sz="4" w:space="0" w:color="auto"/>
              <w:right w:val="nil"/>
            </w:tcBorders>
            <w:shd w:val="clear" w:color="auto" w:fill="44546A" w:themeFill="text2"/>
            <w:vAlign w:val="center"/>
          </w:tcPr>
          <w:p w14:paraId="5D42477F"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Date</w:t>
            </w:r>
          </w:p>
        </w:tc>
        <w:tc>
          <w:tcPr>
            <w:tcW w:w="764" w:type="pct"/>
            <w:tcBorders>
              <w:top w:val="nil"/>
              <w:left w:val="nil"/>
            </w:tcBorders>
            <w:shd w:val="clear" w:color="auto" w:fill="44546A" w:themeFill="text2"/>
            <w:vAlign w:val="center"/>
          </w:tcPr>
          <w:p w14:paraId="52BDBF1C"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Time</w:t>
            </w:r>
          </w:p>
        </w:tc>
        <w:tc>
          <w:tcPr>
            <w:tcW w:w="764" w:type="pct"/>
            <w:tcBorders>
              <w:top w:val="nil"/>
              <w:right w:val="nil"/>
            </w:tcBorders>
            <w:shd w:val="clear" w:color="auto" w:fill="44546A" w:themeFill="text2"/>
            <w:vAlign w:val="center"/>
          </w:tcPr>
          <w:p w14:paraId="54596532"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Date</w:t>
            </w:r>
          </w:p>
        </w:tc>
        <w:tc>
          <w:tcPr>
            <w:tcW w:w="764" w:type="pct"/>
            <w:tcBorders>
              <w:top w:val="nil"/>
              <w:left w:val="nil"/>
            </w:tcBorders>
            <w:shd w:val="clear" w:color="auto" w:fill="44546A" w:themeFill="text2"/>
            <w:vAlign w:val="center"/>
          </w:tcPr>
          <w:p w14:paraId="048C08B5" w14:textId="77777777" w:rsidR="000F7BCD" w:rsidRPr="00D260E7" w:rsidRDefault="000F7BCD" w:rsidP="0074741B">
            <w:pPr>
              <w:spacing w:line="240" w:lineRule="auto"/>
              <w:jc w:val="center"/>
              <w:rPr>
                <w:rFonts w:cs="Arial"/>
                <w:b/>
                <w:color w:val="FFFFFF" w:themeColor="background1"/>
                <w:sz w:val="22"/>
              </w:rPr>
            </w:pPr>
            <w:r w:rsidRPr="00D260E7">
              <w:rPr>
                <w:rFonts w:cs="Arial"/>
                <w:b/>
                <w:color w:val="FFFFFF" w:themeColor="background1"/>
                <w:sz w:val="22"/>
              </w:rPr>
              <w:t>Time</w:t>
            </w:r>
          </w:p>
        </w:tc>
      </w:tr>
      <w:tr w:rsidR="000F7BCD" w:rsidRPr="00D260E7" w14:paraId="509AAEDC" w14:textId="77777777" w:rsidTr="0074741B">
        <w:trPr>
          <w:trHeight w:val="552"/>
        </w:trPr>
        <w:tc>
          <w:tcPr>
            <w:tcW w:w="276" w:type="pct"/>
            <w:vAlign w:val="center"/>
          </w:tcPr>
          <w:p w14:paraId="4E12B419" w14:textId="77777777" w:rsidR="000F7BCD" w:rsidRPr="00D260E7" w:rsidRDefault="000F7BCD" w:rsidP="0074741B">
            <w:pPr>
              <w:spacing w:line="240" w:lineRule="auto"/>
              <w:jc w:val="center"/>
              <w:rPr>
                <w:rFonts w:cs="Arial"/>
                <w:sz w:val="22"/>
              </w:rPr>
            </w:pPr>
            <w:r w:rsidRPr="00D260E7">
              <w:rPr>
                <w:rFonts w:cs="Arial"/>
                <w:sz w:val="22"/>
              </w:rPr>
              <w:t>July</w:t>
            </w:r>
          </w:p>
        </w:tc>
        <w:tc>
          <w:tcPr>
            <w:tcW w:w="1668" w:type="pct"/>
            <w:vAlign w:val="center"/>
          </w:tcPr>
          <w:p w14:paraId="3E93EFCF" w14:textId="67D99598" w:rsidR="000F7BCD" w:rsidRPr="008656D1" w:rsidRDefault="000F7BCD" w:rsidP="0074741B">
            <w:pPr>
              <w:spacing w:line="240" w:lineRule="auto"/>
              <w:rPr>
                <w:rFonts w:cs="Arial"/>
                <w:sz w:val="16"/>
                <w:szCs w:val="16"/>
              </w:rPr>
            </w:pPr>
          </w:p>
        </w:tc>
        <w:tc>
          <w:tcPr>
            <w:tcW w:w="764" w:type="pct"/>
            <w:shd w:val="clear" w:color="auto" w:fill="auto"/>
            <w:vAlign w:val="center"/>
          </w:tcPr>
          <w:p w14:paraId="4C63B20A" w14:textId="47F03082" w:rsidR="000F7BCD" w:rsidRPr="00D260E7" w:rsidRDefault="000F7BCD" w:rsidP="0074741B">
            <w:pPr>
              <w:spacing w:line="240" w:lineRule="auto"/>
              <w:jc w:val="center"/>
              <w:rPr>
                <w:rFonts w:cs="Arial"/>
                <w:sz w:val="22"/>
              </w:rPr>
            </w:pPr>
          </w:p>
        </w:tc>
        <w:tc>
          <w:tcPr>
            <w:tcW w:w="764" w:type="pct"/>
            <w:shd w:val="clear" w:color="auto" w:fill="auto"/>
            <w:vAlign w:val="center"/>
          </w:tcPr>
          <w:p w14:paraId="27B1FB4E" w14:textId="0B3128B2" w:rsidR="000F7BCD" w:rsidRPr="00D260E7" w:rsidRDefault="000F7BCD" w:rsidP="0074741B">
            <w:pPr>
              <w:spacing w:line="240" w:lineRule="auto"/>
              <w:jc w:val="center"/>
              <w:rPr>
                <w:rFonts w:cs="Arial"/>
                <w:sz w:val="22"/>
              </w:rPr>
            </w:pPr>
          </w:p>
        </w:tc>
        <w:tc>
          <w:tcPr>
            <w:tcW w:w="764" w:type="pct"/>
            <w:shd w:val="clear" w:color="auto" w:fill="auto"/>
            <w:vAlign w:val="center"/>
          </w:tcPr>
          <w:p w14:paraId="7202B8B9" w14:textId="6DD478F4" w:rsidR="000F7BCD" w:rsidRPr="00D260E7" w:rsidRDefault="000F7BCD" w:rsidP="0074741B">
            <w:pPr>
              <w:spacing w:line="240" w:lineRule="auto"/>
              <w:jc w:val="center"/>
              <w:rPr>
                <w:rFonts w:cs="Arial"/>
                <w:sz w:val="22"/>
              </w:rPr>
            </w:pPr>
          </w:p>
        </w:tc>
        <w:tc>
          <w:tcPr>
            <w:tcW w:w="764" w:type="pct"/>
            <w:shd w:val="clear" w:color="auto" w:fill="auto"/>
            <w:vAlign w:val="center"/>
          </w:tcPr>
          <w:p w14:paraId="6D7585CB" w14:textId="3389A827" w:rsidR="000F7BCD" w:rsidRPr="00D260E7" w:rsidRDefault="000F7BCD" w:rsidP="0074741B">
            <w:pPr>
              <w:spacing w:line="240" w:lineRule="auto"/>
              <w:jc w:val="center"/>
              <w:rPr>
                <w:rFonts w:cs="Arial"/>
                <w:sz w:val="22"/>
              </w:rPr>
            </w:pPr>
          </w:p>
        </w:tc>
      </w:tr>
      <w:tr w:rsidR="000F7BCD" w:rsidRPr="00D260E7" w14:paraId="77026CF3" w14:textId="77777777" w:rsidTr="0074741B">
        <w:trPr>
          <w:trHeight w:val="552"/>
        </w:trPr>
        <w:tc>
          <w:tcPr>
            <w:tcW w:w="276" w:type="pct"/>
            <w:vAlign w:val="center"/>
          </w:tcPr>
          <w:p w14:paraId="59332056" w14:textId="77777777" w:rsidR="000F7BCD" w:rsidRPr="00D260E7" w:rsidRDefault="000F7BCD" w:rsidP="0074741B">
            <w:pPr>
              <w:spacing w:line="240" w:lineRule="auto"/>
              <w:jc w:val="center"/>
              <w:rPr>
                <w:rFonts w:cs="Arial"/>
                <w:sz w:val="22"/>
              </w:rPr>
            </w:pPr>
            <w:r w:rsidRPr="00D260E7">
              <w:rPr>
                <w:rFonts w:cs="Arial"/>
                <w:sz w:val="22"/>
              </w:rPr>
              <w:t>Aug.</w:t>
            </w:r>
          </w:p>
        </w:tc>
        <w:tc>
          <w:tcPr>
            <w:tcW w:w="1668" w:type="pct"/>
            <w:vAlign w:val="center"/>
          </w:tcPr>
          <w:p w14:paraId="196C6B18" w14:textId="77756241" w:rsidR="000F7BCD" w:rsidRPr="008656D1" w:rsidRDefault="000F7BCD" w:rsidP="0074741B">
            <w:pPr>
              <w:spacing w:line="240" w:lineRule="auto"/>
              <w:rPr>
                <w:rFonts w:cs="Arial"/>
                <w:sz w:val="16"/>
                <w:szCs w:val="16"/>
              </w:rPr>
            </w:pPr>
          </w:p>
        </w:tc>
        <w:tc>
          <w:tcPr>
            <w:tcW w:w="764" w:type="pct"/>
            <w:shd w:val="clear" w:color="auto" w:fill="auto"/>
            <w:vAlign w:val="center"/>
          </w:tcPr>
          <w:p w14:paraId="6F55481D" w14:textId="381ACE9E" w:rsidR="000F7BCD" w:rsidRPr="00D260E7" w:rsidRDefault="000F7BCD" w:rsidP="0074741B">
            <w:pPr>
              <w:spacing w:line="240" w:lineRule="auto"/>
              <w:jc w:val="center"/>
              <w:rPr>
                <w:rFonts w:cs="Arial"/>
                <w:sz w:val="22"/>
              </w:rPr>
            </w:pPr>
          </w:p>
        </w:tc>
        <w:tc>
          <w:tcPr>
            <w:tcW w:w="764" w:type="pct"/>
            <w:shd w:val="clear" w:color="auto" w:fill="auto"/>
            <w:vAlign w:val="center"/>
          </w:tcPr>
          <w:p w14:paraId="35BC7CEB" w14:textId="2F67B1C0" w:rsidR="000F7BCD" w:rsidRPr="00D260E7" w:rsidRDefault="000F7BCD" w:rsidP="0074741B">
            <w:pPr>
              <w:spacing w:line="240" w:lineRule="auto"/>
              <w:jc w:val="center"/>
              <w:rPr>
                <w:rFonts w:cs="Arial"/>
                <w:sz w:val="22"/>
              </w:rPr>
            </w:pPr>
          </w:p>
        </w:tc>
        <w:tc>
          <w:tcPr>
            <w:tcW w:w="764" w:type="pct"/>
            <w:shd w:val="clear" w:color="auto" w:fill="auto"/>
            <w:vAlign w:val="center"/>
          </w:tcPr>
          <w:p w14:paraId="1B110AEE" w14:textId="3D70E756" w:rsidR="000F7BCD" w:rsidRPr="00D260E7" w:rsidRDefault="000F7BCD" w:rsidP="0074741B">
            <w:pPr>
              <w:spacing w:line="240" w:lineRule="auto"/>
              <w:jc w:val="center"/>
              <w:rPr>
                <w:rFonts w:cs="Arial"/>
                <w:sz w:val="22"/>
              </w:rPr>
            </w:pPr>
          </w:p>
        </w:tc>
        <w:tc>
          <w:tcPr>
            <w:tcW w:w="764" w:type="pct"/>
            <w:shd w:val="clear" w:color="auto" w:fill="auto"/>
            <w:vAlign w:val="center"/>
          </w:tcPr>
          <w:p w14:paraId="77DD11D7" w14:textId="04048BB9" w:rsidR="000F7BCD" w:rsidRPr="00D260E7" w:rsidRDefault="000F7BCD" w:rsidP="0074741B">
            <w:pPr>
              <w:spacing w:line="240" w:lineRule="auto"/>
              <w:jc w:val="center"/>
              <w:rPr>
                <w:rFonts w:cs="Arial"/>
                <w:sz w:val="22"/>
              </w:rPr>
            </w:pPr>
          </w:p>
        </w:tc>
      </w:tr>
      <w:tr w:rsidR="000F7BCD" w:rsidRPr="00D260E7" w14:paraId="42E630FF" w14:textId="77777777" w:rsidTr="0074741B">
        <w:trPr>
          <w:trHeight w:val="552"/>
        </w:trPr>
        <w:tc>
          <w:tcPr>
            <w:tcW w:w="276" w:type="pct"/>
            <w:vAlign w:val="center"/>
          </w:tcPr>
          <w:p w14:paraId="331A8C42" w14:textId="77777777" w:rsidR="000F7BCD" w:rsidRPr="00D260E7" w:rsidRDefault="000F7BCD" w:rsidP="0074741B">
            <w:pPr>
              <w:spacing w:line="240" w:lineRule="auto"/>
              <w:jc w:val="center"/>
              <w:rPr>
                <w:rFonts w:cs="Arial"/>
                <w:sz w:val="22"/>
              </w:rPr>
            </w:pPr>
            <w:r w:rsidRPr="00D260E7">
              <w:rPr>
                <w:rFonts w:cs="Arial"/>
                <w:sz w:val="22"/>
              </w:rPr>
              <w:t>Sept.</w:t>
            </w:r>
          </w:p>
        </w:tc>
        <w:tc>
          <w:tcPr>
            <w:tcW w:w="1668" w:type="pct"/>
            <w:vAlign w:val="center"/>
          </w:tcPr>
          <w:p w14:paraId="1C837BB2" w14:textId="66484F4D" w:rsidR="000F7BCD" w:rsidRPr="008656D1" w:rsidRDefault="000F7BCD" w:rsidP="0074741B">
            <w:pPr>
              <w:spacing w:line="240" w:lineRule="auto"/>
              <w:rPr>
                <w:rFonts w:cs="Arial"/>
                <w:sz w:val="16"/>
                <w:szCs w:val="16"/>
              </w:rPr>
            </w:pPr>
          </w:p>
        </w:tc>
        <w:tc>
          <w:tcPr>
            <w:tcW w:w="764" w:type="pct"/>
            <w:shd w:val="clear" w:color="auto" w:fill="auto"/>
            <w:vAlign w:val="center"/>
          </w:tcPr>
          <w:p w14:paraId="7B2D2C95" w14:textId="082A9FFD" w:rsidR="000F7BCD" w:rsidRPr="00D260E7" w:rsidRDefault="000F7BCD" w:rsidP="0074741B">
            <w:pPr>
              <w:spacing w:line="240" w:lineRule="auto"/>
              <w:jc w:val="center"/>
              <w:rPr>
                <w:rFonts w:cs="Arial"/>
                <w:sz w:val="22"/>
              </w:rPr>
            </w:pPr>
          </w:p>
        </w:tc>
        <w:tc>
          <w:tcPr>
            <w:tcW w:w="764" w:type="pct"/>
            <w:shd w:val="clear" w:color="auto" w:fill="auto"/>
            <w:vAlign w:val="center"/>
          </w:tcPr>
          <w:p w14:paraId="0F1456EE" w14:textId="6E929352" w:rsidR="000F7BCD" w:rsidRPr="00D260E7" w:rsidRDefault="000F7BCD" w:rsidP="0074741B">
            <w:pPr>
              <w:spacing w:line="240" w:lineRule="auto"/>
              <w:jc w:val="center"/>
              <w:rPr>
                <w:rFonts w:cs="Arial"/>
                <w:sz w:val="22"/>
              </w:rPr>
            </w:pPr>
          </w:p>
        </w:tc>
        <w:tc>
          <w:tcPr>
            <w:tcW w:w="764" w:type="pct"/>
            <w:shd w:val="clear" w:color="auto" w:fill="auto"/>
            <w:vAlign w:val="center"/>
          </w:tcPr>
          <w:p w14:paraId="1A57933F" w14:textId="64C18184" w:rsidR="000F7BCD" w:rsidRPr="00D260E7" w:rsidRDefault="000F7BCD" w:rsidP="0074741B">
            <w:pPr>
              <w:spacing w:line="240" w:lineRule="auto"/>
              <w:jc w:val="center"/>
              <w:rPr>
                <w:rFonts w:cs="Arial"/>
                <w:sz w:val="22"/>
              </w:rPr>
            </w:pPr>
          </w:p>
        </w:tc>
        <w:tc>
          <w:tcPr>
            <w:tcW w:w="764" w:type="pct"/>
            <w:shd w:val="clear" w:color="auto" w:fill="auto"/>
            <w:vAlign w:val="center"/>
          </w:tcPr>
          <w:p w14:paraId="2CB8A6DD" w14:textId="6D47562A" w:rsidR="000F7BCD" w:rsidRPr="00D260E7" w:rsidRDefault="000F7BCD" w:rsidP="0074741B">
            <w:pPr>
              <w:spacing w:line="240" w:lineRule="auto"/>
              <w:jc w:val="center"/>
              <w:rPr>
                <w:rFonts w:cs="Arial"/>
                <w:sz w:val="22"/>
              </w:rPr>
            </w:pPr>
          </w:p>
        </w:tc>
      </w:tr>
      <w:tr w:rsidR="000F7BCD" w:rsidRPr="00D260E7" w14:paraId="673351CA" w14:textId="77777777" w:rsidTr="0074741B">
        <w:trPr>
          <w:trHeight w:val="552"/>
        </w:trPr>
        <w:tc>
          <w:tcPr>
            <w:tcW w:w="276" w:type="pct"/>
            <w:vAlign w:val="center"/>
          </w:tcPr>
          <w:p w14:paraId="13F26FC5" w14:textId="77777777" w:rsidR="000F7BCD" w:rsidRPr="00D260E7" w:rsidRDefault="000F7BCD" w:rsidP="0074741B">
            <w:pPr>
              <w:spacing w:line="240" w:lineRule="auto"/>
              <w:jc w:val="center"/>
              <w:rPr>
                <w:rFonts w:cs="Arial"/>
                <w:sz w:val="22"/>
              </w:rPr>
            </w:pPr>
            <w:r w:rsidRPr="00D260E7">
              <w:rPr>
                <w:rFonts w:cs="Arial"/>
                <w:sz w:val="22"/>
              </w:rPr>
              <w:t>Oct.</w:t>
            </w:r>
          </w:p>
        </w:tc>
        <w:tc>
          <w:tcPr>
            <w:tcW w:w="1668" w:type="pct"/>
            <w:vAlign w:val="center"/>
          </w:tcPr>
          <w:p w14:paraId="56B696D5" w14:textId="4EA2B7E1" w:rsidR="000F7BCD" w:rsidRPr="008656D1" w:rsidRDefault="000F7BCD" w:rsidP="0074741B">
            <w:pPr>
              <w:spacing w:line="240" w:lineRule="auto"/>
              <w:rPr>
                <w:rFonts w:cs="Arial"/>
                <w:sz w:val="16"/>
                <w:szCs w:val="16"/>
              </w:rPr>
            </w:pPr>
          </w:p>
        </w:tc>
        <w:tc>
          <w:tcPr>
            <w:tcW w:w="764" w:type="pct"/>
            <w:shd w:val="clear" w:color="auto" w:fill="auto"/>
            <w:vAlign w:val="center"/>
          </w:tcPr>
          <w:p w14:paraId="35C5410C" w14:textId="5ED5E443" w:rsidR="000F7BCD" w:rsidRPr="00D260E7" w:rsidRDefault="000F7BCD" w:rsidP="0074741B">
            <w:pPr>
              <w:spacing w:line="240" w:lineRule="auto"/>
              <w:jc w:val="center"/>
              <w:rPr>
                <w:rFonts w:cs="Arial"/>
                <w:sz w:val="22"/>
              </w:rPr>
            </w:pPr>
          </w:p>
        </w:tc>
        <w:tc>
          <w:tcPr>
            <w:tcW w:w="764" w:type="pct"/>
            <w:shd w:val="clear" w:color="auto" w:fill="auto"/>
            <w:vAlign w:val="center"/>
          </w:tcPr>
          <w:p w14:paraId="6B5D30C4" w14:textId="06860762" w:rsidR="000F7BCD" w:rsidRPr="00D260E7" w:rsidRDefault="000F7BCD" w:rsidP="0074741B">
            <w:pPr>
              <w:spacing w:line="240" w:lineRule="auto"/>
              <w:jc w:val="center"/>
              <w:rPr>
                <w:rFonts w:cs="Arial"/>
                <w:sz w:val="22"/>
              </w:rPr>
            </w:pPr>
          </w:p>
        </w:tc>
        <w:tc>
          <w:tcPr>
            <w:tcW w:w="764" w:type="pct"/>
            <w:shd w:val="clear" w:color="auto" w:fill="auto"/>
            <w:vAlign w:val="center"/>
          </w:tcPr>
          <w:p w14:paraId="7124AD03" w14:textId="35F80289" w:rsidR="000F7BCD" w:rsidRPr="00D260E7" w:rsidRDefault="000F7BCD" w:rsidP="0074741B">
            <w:pPr>
              <w:spacing w:line="240" w:lineRule="auto"/>
              <w:jc w:val="center"/>
              <w:rPr>
                <w:rFonts w:cs="Arial"/>
                <w:sz w:val="22"/>
              </w:rPr>
            </w:pPr>
          </w:p>
        </w:tc>
        <w:tc>
          <w:tcPr>
            <w:tcW w:w="764" w:type="pct"/>
            <w:shd w:val="clear" w:color="auto" w:fill="auto"/>
            <w:vAlign w:val="center"/>
          </w:tcPr>
          <w:p w14:paraId="270E35D1" w14:textId="7F17251F" w:rsidR="000F7BCD" w:rsidRPr="00D260E7" w:rsidRDefault="000F7BCD" w:rsidP="0074741B">
            <w:pPr>
              <w:spacing w:line="240" w:lineRule="auto"/>
              <w:jc w:val="center"/>
              <w:rPr>
                <w:rFonts w:cs="Arial"/>
                <w:sz w:val="22"/>
              </w:rPr>
            </w:pPr>
          </w:p>
        </w:tc>
      </w:tr>
      <w:tr w:rsidR="000F7BCD" w:rsidRPr="00D260E7" w14:paraId="67AD692A" w14:textId="77777777" w:rsidTr="0074741B">
        <w:trPr>
          <w:trHeight w:val="552"/>
        </w:trPr>
        <w:tc>
          <w:tcPr>
            <w:tcW w:w="276" w:type="pct"/>
            <w:vAlign w:val="center"/>
          </w:tcPr>
          <w:p w14:paraId="36D59B6F" w14:textId="77777777" w:rsidR="000F7BCD" w:rsidRPr="00D260E7" w:rsidRDefault="000F7BCD" w:rsidP="0074741B">
            <w:pPr>
              <w:spacing w:line="240" w:lineRule="auto"/>
              <w:jc w:val="center"/>
              <w:rPr>
                <w:rFonts w:cs="Arial"/>
                <w:sz w:val="22"/>
              </w:rPr>
            </w:pPr>
            <w:r w:rsidRPr="00D260E7">
              <w:rPr>
                <w:rFonts w:cs="Arial"/>
                <w:sz w:val="22"/>
              </w:rPr>
              <w:t>Nov.</w:t>
            </w:r>
          </w:p>
        </w:tc>
        <w:tc>
          <w:tcPr>
            <w:tcW w:w="1668" w:type="pct"/>
            <w:vAlign w:val="center"/>
          </w:tcPr>
          <w:p w14:paraId="3BB8BE20" w14:textId="64ED33F6" w:rsidR="000F7BCD" w:rsidRPr="008656D1" w:rsidRDefault="000F7BCD" w:rsidP="0074741B">
            <w:pPr>
              <w:spacing w:line="240" w:lineRule="auto"/>
              <w:rPr>
                <w:rFonts w:cs="Arial"/>
                <w:sz w:val="16"/>
                <w:szCs w:val="16"/>
              </w:rPr>
            </w:pPr>
          </w:p>
        </w:tc>
        <w:tc>
          <w:tcPr>
            <w:tcW w:w="764" w:type="pct"/>
            <w:shd w:val="clear" w:color="auto" w:fill="auto"/>
            <w:vAlign w:val="center"/>
          </w:tcPr>
          <w:p w14:paraId="3962B26F" w14:textId="1D83D0C7" w:rsidR="000F7BCD" w:rsidRPr="00D260E7" w:rsidRDefault="000F7BCD" w:rsidP="0074741B">
            <w:pPr>
              <w:spacing w:line="240" w:lineRule="auto"/>
              <w:jc w:val="center"/>
              <w:rPr>
                <w:rFonts w:cs="Arial"/>
                <w:sz w:val="22"/>
              </w:rPr>
            </w:pPr>
          </w:p>
        </w:tc>
        <w:tc>
          <w:tcPr>
            <w:tcW w:w="764" w:type="pct"/>
            <w:shd w:val="clear" w:color="auto" w:fill="auto"/>
            <w:vAlign w:val="center"/>
          </w:tcPr>
          <w:p w14:paraId="1A6419E1" w14:textId="67F783AF" w:rsidR="000F7BCD" w:rsidRPr="00D260E7" w:rsidRDefault="000F7BCD" w:rsidP="0074741B">
            <w:pPr>
              <w:spacing w:line="240" w:lineRule="auto"/>
              <w:jc w:val="center"/>
              <w:rPr>
                <w:rFonts w:cs="Arial"/>
                <w:sz w:val="22"/>
              </w:rPr>
            </w:pPr>
          </w:p>
        </w:tc>
        <w:tc>
          <w:tcPr>
            <w:tcW w:w="764" w:type="pct"/>
            <w:shd w:val="clear" w:color="auto" w:fill="auto"/>
            <w:vAlign w:val="center"/>
          </w:tcPr>
          <w:p w14:paraId="0D418024" w14:textId="4CC9776E" w:rsidR="000F7BCD" w:rsidRPr="00D260E7" w:rsidRDefault="000F7BCD" w:rsidP="0074741B">
            <w:pPr>
              <w:spacing w:line="240" w:lineRule="auto"/>
              <w:jc w:val="center"/>
              <w:rPr>
                <w:rFonts w:cs="Arial"/>
                <w:sz w:val="22"/>
              </w:rPr>
            </w:pPr>
          </w:p>
        </w:tc>
        <w:tc>
          <w:tcPr>
            <w:tcW w:w="764" w:type="pct"/>
            <w:shd w:val="clear" w:color="auto" w:fill="auto"/>
            <w:vAlign w:val="center"/>
          </w:tcPr>
          <w:p w14:paraId="24DDAFC9" w14:textId="53750EE6" w:rsidR="000F7BCD" w:rsidRPr="00D260E7" w:rsidRDefault="000F7BCD" w:rsidP="0074741B">
            <w:pPr>
              <w:spacing w:line="240" w:lineRule="auto"/>
              <w:jc w:val="center"/>
              <w:rPr>
                <w:rFonts w:cs="Arial"/>
                <w:sz w:val="22"/>
              </w:rPr>
            </w:pPr>
          </w:p>
        </w:tc>
      </w:tr>
      <w:tr w:rsidR="000F7BCD" w:rsidRPr="00D260E7" w14:paraId="467FF94E" w14:textId="77777777" w:rsidTr="0074741B">
        <w:trPr>
          <w:trHeight w:val="552"/>
        </w:trPr>
        <w:tc>
          <w:tcPr>
            <w:tcW w:w="276" w:type="pct"/>
            <w:vAlign w:val="center"/>
          </w:tcPr>
          <w:p w14:paraId="02A8647A" w14:textId="77777777" w:rsidR="000F7BCD" w:rsidRPr="00D260E7" w:rsidRDefault="000F7BCD" w:rsidP="0074741B">
            <w:pPr>
              <w:spacing w:line="240" w:lineRule="auto"/>
              <w:jc w:val="center"/>
              <w:rPr>
                <w:rFonts w:cs="Arial"/>
                <w:sz w:val="22"/>
              </w:rPr>
            </w:pPr>
            <w:r w:rsidRPr="00D260E7">
              <w:rPr>
                <w:rFonts w:cs="Arial"/>
                <w:sz w:val="22"/>
              </w:rPr>
              <w:t>Dec.</w:t>
            </w:r>
          </w:p>
        </w:tc>
        <w:tc>
          <w:tcPr>
            <w:tcW w:w="1668" w:type="pct"/>
            <w:vAlign w:val="center"/>
          </w:tcPr>
          <w:p w14:paraId="1123453C" w14:textId="2684D7BC" w:rsidR="000F7BCD" w:rsidRPr="008656D1" w:rsidRDefault="000F7BCD" w:rsidP="0074741B">
            <w:pPr>
              <w:spacing w:line="240" w:lineRule="auto"/>
              <w:rPr>
                <w:rFonts w:cs="Arial"/>
                <w:sz w:val="16"/>
                <w:szCs w:val="16"/>
              </w:rPr>
            </w:pPr>
          </w:p>
        </w:tc>
        <w:tc>
          <w:tcPr>
            <w:tcW w:w="764" w:type="pct"/>
            <w:shd w:val="clear" w:color="auto" w:fill="auto"/>
            <w:vAlign w:val="center"/>
          </w:tcPr>
          <w:p w14:paraId="1123C906" w14:textId="644AD972" w:rsidR="000F7BCD" w:rsidRPr="00D260E7" w:rsidRDefault="000F7BCD" w:rsidP="0074741B">
            <w:pPr>
              <w:spacing w:line="240" w:lineRule="auto"/>
              <w:jc w:val="center"/>
              <w:rPr>
                <w:rFonts w:cs="Arial"/>
                <w:sz w:val="22"/>
              </w:rPr>
            </w:pPr>
          </w:p>
        </w:tc>
        <w:tc>
          <w:tcPr>
            <w:tcW w:w="764" w:type="pct"/>
            <w:shd w:val="clear" w:color="auto" w:fill="auto"/>
            <w:vAlign w:val="center"/>
          </w:tcPr>
          <w:p w14:paraId="24E39478" w14:textId="35ADB6CE" w:rsidR="000F7BCD" w:rsidRPr="00D260E7" w:rsidRDefault="000F7BCD" w:rsidP="0074741B">
            <w:pPr>
              <w:spacing w:line="240" w:lineRule="auto"/>
              <w:jc w:val="center"/>
              <w:rPr>
                <w:rFonts w:cs="Arial"/>
                <w:sz w:val="22"/>
              </w:rPr>
            </w:pPr>
          </w:p>
        </w:tc>
        <w:tc>
          <w:tcPr>
            <w:tcW w:w="764" w:type="pct"/>
            <w:shd w:val="clear" w:color="auto" w:fill="auto"/>
            <w:vAlign w:val="center"/>
          </w:tcPr>
          <w:p w14:paraId="49C3764B" w14:textId="32B71BAE" w:rsidR="000F7BCD" w:rsidRPr="00D260E7" w:rsidRDefault="000F7BCD" w:rsidP="0074741B">
            <w:pPr>
              <w:spacing w:line="240" w:lineRule="auto"/>
              <w:jc w:val="center"/>
              <w:rPr>
                <w:rFonts w:cs="Arial"/>
                <w:sz w:val="22"/>
              </w:rPr>
            </w:pPr>
          </w:p>
        </w:tc>
        <w:tc>
          <w:tcPr>
            <w:tcW w:w="764" w:type="pct"/>
            <w:shd w:val="clear" w:color="auto" w:fill="auto"/>
            <w:vAlign w:val="center"/>
          </w:tcPr>
          <w:p w14:paraId="6A9DE5A6" w14:textId="6BF8613C" w:rsidR="000F7BCD" w:rsidRPr="00D260E7" w:rsidRDefault="000F7BCD" w:rsidP="0074741B">
            <w:pPr>
              <w:spacing w:line="240" w:lineRule="auto"/>
              <w:jc w:val="center"/>
              <w:rPr>
                <w:rFonts w:cs="Arial"/>
                <w:sz w:val="22"/>
              </w:rPr>
            </w:pPr>
          </w:p>
        </w:tc>
      </w:tr>
      <w:tr w:rsidR="000F7BCD" w:rsidRPr="00D260E7" w14:paraId="06146CC8" w14:textId="77777777" w:rsidTr="0074741B">
        <w:trPr>
          <w:trHeight w:val="552"/>
        </w:trPr>
        <w:tc>
          <w:tcPr>
            <w:tcW w:w="276" w:type="pct"/>
            <w:vAlign w:val="center"/>
          </w:tcPr>
          <w:p w14:paraId="368C03AC" w14:textId="77777777" w:rsidR="000F7BCD" w:rsidRPr="00D260E7" w:rsidRDefault="000F7BCD" w:rsidP="0074741B">
            <w:pPr>
              <w:spacing w:line="240" w:lineRule="auto"/>
              <w:jc w:val="center"/>
              <w:rPr>
                <w:rFonts w:cs="Arial"/>
                <w:sz w:val="22"/>
              </w:rPr>
            </w:pPr>
            <w:r w:rsidRPr="00D260E7">
              <w:rPr>
                <w:rFonts w:cs="Arial"/>
                <w:sz w:val="22"/>
              </w:rPr>
              <w:t>Jan.</w:t>
            </w:r>
          </w:p>
        </w:tc>
        <w:tc>
          <w:tcPr>
            <w:tcW w:w="1668" w:type="pct"/>
            <w:vAlign w:val="center"/>
          </w:tcPr>
          <w:p w14:paraId="3475AB43" w14:textId="736F54ED" w:rsidR="000F7BCD" w:rsidRPr="008656D1" w:rsidRDefault="000F7BCD" w:rsidP="0074741B">
            <w:pPr>
              <w:spacing w:line="240" w:lineRule="auto"/>
              <w:rPr>
                <w:rFonts w:cs="Arial"/>
                <w:sz w:val="16"/>
                <w:szCs w:val="16"/>
              </w:rPr>
            </w:pPr>
          </w:p>
        </w:tc>
        <w:tc>
          <w:tcPr>
            <w:tcW w:w="764" w:type="pct"/>
            <w:shd w:val="clear" w:color="auto" w:fill="auto"/>
            <w:vAlign w:val="center"/>
          </w:tcPr>
          <w:p w14:paraId="2137F1A6" w14:textId="79A96AB3" w:rsidR="000F7BCD" w:rsidRPr="00D260E7" w:rsidRDefault="000F7BCD" w:rsidP="0074741B">
            <w:pPr>
              <w:spacing w:line="240" w:lineRule="auto"/>
              <w:jc w:val="center"/>
              <w:rPr>
                <w:rFonts w:cs="Arial"/>
                <w:sz w:val="22"/>
              </w:rPr>
            </w:pPr>
          </w:p>
        </w:tc>
        <w:tc>
          <w:tcPr>
            <w:tcW w:w="764" w:type="pct"/>
            <w:shd w:val="clear" w:color="auto" w:fill="auto"/>
            <w:vAlign w:val="center"/>
          </w:tcPr>
          <w:p w14:paraId="7A3E2BA4" w14:textId="772C4D96" w:rsidR="000F7BCD" w:rsidRPr="00D260E7" w:rsidRDefault="000F7BCD" w:rsidP="0074741B">
            <w:pPr>
              <w:spacing w:line="240" w:lineRule="auto"/>
              <w:jc w:val="center"/>
              <w:rPr>
                <w:rFonts w:cs="Arial"/>
                <w:sz w:val="22"/>
              </w:rPr>
            </w:pPr>
          </w:p>
        </w:tc>
        <w:tc>
          <w:tcPr>
            <w:tcW w:w="764" w:type="pct"/>
            <w:shd w:val="clear" w:color="auto" w:fill="auto"/>
            <w:vAlign w:val="center"/>
          </w:tcPr>
          <w:p w14:paraId="3E1D3794" w14:textId="49F92C7B" w:rsidR="000F7BCD" w:rsidRPr="00D260E7" w:rsidRDefault="000F7BCD" w:rsidP="0074741B">
            <w:pPr>
              <w:spacing w:line="240" w:lineRule="auto"/>
              <w:jc w:val="center"/>
              <w:rPr>
                <w:rFonts w:cs="Arial"/>
                <w:sz w:val="22"/>
              </w:rPr>
            </w:pPr>
          </w:p>
        </w:tc>
        <w:tc>
          <w:tcPr>
            <w:tcW w:w="764" w:type="pct"/>
            <w:shd w:val="clear" w:color="auto" w:fill="auto"/>
            <w:vAlign w:val="center"/>
          </w:tcPr>
          <w:p w14:paraId="01E9EC21" w14:textId="515521A9" w:rsidR="000F7BCD" w:rsidRPr="00D260E7" w:rsidRDefault="000F7BCD" w:rsidP="0074741B">
            <w:pPr>
              <w:spacing w:line="240" w:lineRule="auto"/>
              <w:jc w:val="center"/>
              <w:rPr>
                <w:rFonts w:cs="Arial"/>
                <w:sz w:val="22"/>
              </w:rPr>
            </w:pPr>
          </w:p>
        </w:tc>
      </w:tr>
      <w:tr w:rsidR="000F7BCD" w:rsidRPr="00D260E7" w14:paraId="3B8807B5" w14:textId="77777777" w:rsidTr="0074741B">
        <w:trPr>
          <w:trHeight w:val="552"/>
        </w:trPr>
        <w:tc>
          <w:tcPr>
            <w:tcW w:w="276" w:type="pct"/>
            <w:vAlign w:val="center"/>
          </w:tcPr>
          <w:p w14:paraId="589DF060" w14:textId="77777777" w:rsidR="000F7BCD" w:rsidRPr="00D260E7" w:rsidRDefault="000F7BCD" w:rsidP="0074741B">
            <w:pPr>
              <w:spacing w:line="240" w:lineRule="auto"/>
              <w:jc w:val="center"/>
              <w:rPr>
                <w:rFonts w:cs="Arial"/>
                <w:sz w:val="22"/>
              </w:rPr>
            </w:pPr>
            <w:r w:rsidRPr="00D260E7">
              <w:rPr>
                <w:rFonts w:cs="Arial"/>
                <w:sz w:val="22"/>
              </w:rPr>
              <w:t>Feb.</w:t>
            </w:r>
          </w:p>
        </w:tc>
        <w:tc>
          <w:tcPr>
            <w:tcW w:w="1668" w:type="pct"/>
            <w:vAlign w:val="center"/>
          </w:tcPr>
          <w:p w14:paraId="3E1B7ACB" w14:textId="4F734CA5" w:rsidR="000F7BCD" w:rsidRPr="008656D1" w:rsidRDefault="000F7BCD" w:rsidP="0074741B">
            <w:pPr>
              <w:spacing w:line="240" w:lineRule="auto"/>
              <w:rPr>
                <w:rFonts w:cs="Arial"/>
                <w:sz w:val="16"/>
                <w:szCs w:val="16"/>
              </w:rPr>
            </w:pPr>
          </w:p>
        </w:tc>
        <w:tc>
          <w:tcPr>
            <w:tcW w:w="764" w:type="pct"/>
            <w:shd w:val="clear" w:color="auto" w:fill="auto"/>
            <w:vAlign w:val="center"/>
          </w:tcPr>
          <w:p w14:paraId="3F4285D4" w14:textId="4D72FD7C" w:rsidR="000F7BCD" w:rsidRPr="00D260E7" w:rsidRDefault="000F7BCD" w:rsidP="0074741B">
            <w:pPr>
              <w:spacing w:line="240" w:lineRule="auto"/>
              <w:jc w:val="center"/>
              <w:rPr>
                <w:rFonts w:cs="Arial"/>
                <w:sz w:val="22"/>
              </w:rPr>
            </w:pPr>
          </w:p>
        </w:tc>
        <w:tc>
          <w:tcPr>
            <w:tcW w:w="764" w:type="pct"/>
            <w:shd w:val="clear" w:color="auto" w:fill="auto"/>
            <w:vAlign w:val="center"/>
          </w:tcPr>
          <w:p w14:paraId="7614E5D0" w14:textId="76A906B3" w:rsidR="000F7BCD" w:rsidRPr="00D260E7" w:rsidRDefault="000F7BCD" w:rsidP="0074741B">
            <w:pPr>
              <w:spacing w:line="240" w:lineRule="auto"/>
              <w:jc w:val="center"/>
              <w:rPr>
                <w:rFonts w:cs="Arial"/>
                <w:sz w:val="22"/>
              </w:rPr>
            </w:pPr>
          </w:p>
        </w:tc>
        <w:tc>
          <w:tcPr>
            <w:tcW w:w="764" w:type="pct"/>
            <w:shd w:val="clear" w:color="auto" w:fill="auto"/>
            <w:vAlign w:val="center"/>
          </w:tcPr>
          <w:p w14:paraId="1AC14790" w14:textId="2F193F95" w:rsidR="000F7BCD" w:rsidRPr="00D260E7" w:rsidRDefault="000F7BCD" w:rsidP="0074741B">
            <w:pPr>
              <w:spacing w:line="240" w:lineRule="auto"/>
              <w:jc w:val="center"/>
              <w:rPr>
                <w:rFonts w:cs="Arial"/>
                <w:sz w:val="22"/>
              </w:rPr>
            </w:pPr>
          </w:p>
        </w:tc>
        <w:tc>
          <w:tcPr>
            <w:tcW w:w="764" w:type="pct"/>
            <w:shd w:val="clear" w:color="auto" w:fill="auto"/>
            <w:vAlign w:val="center"/>
          </w:tcPr>
          <w:p w14:paraId="03E3217A" w14:textId="111A0AB3" w:rsidR="000F7BCD" w:rsidRPr="00D260E7" w:rsidRDefault="000F7BCD" w:rsidP="0074741B">
            <w:pPr>
              <w:spacing w:line="240" w:lineRule="auto"/>
              <w:jc w:val="center"/>
              <w:rPr>
                <w:rFonts w:cs="Arial"/>
                <w:sz w:val="22"/>
              </w:rPr>
            </w:pPr>
          </w:p>
        </w:tc>
      </w:tr>
      <w:tr w:rsidR="000F7BCD" w:rsidRPr="00D260E7" w14:paraId="1D0DF5D8" w14:textId="77777777" w:rsidTr="0074741B">
        <w:trPr>
          <w:trHeight w:val="552"/>
        </w:trPr>
        <w:tc>
          <w:tcPr>
            <w:tcW w:w="276" w:type="pct"/>
            <w:vAlign w:val="center"/>
          </w:tcPr>
          <w:p w14:paraId="6C9C820B" w14:textId="77777777" w:rsidR="000F7BCD" w:rsidRPr="00D260E7" w:rsidRDefault="000F7BCD" w:rsidP="0074741B">
            <w:pPr>
              <w:spacing w:line="240" w:lineRule="auto"/>
              <w:jc w:val="center"/>
              <w:rPr>
                <w:rFonts w:cs="Arial"/>
                <w:sz w:val="22"/>
              </w:rPr>
            </w:pPr>
            <w:r w:rsidRPr="00D260E7">
              <w:rPr>
                <w:rFonts w:cs="Arial"/>
                <w:sz w:val="22"/>
              </w:rPr>
              <w:t>Mar.</w:t>
            </w:r>
          </w:p>
        </w:tc>
        <w:tc>
          <w:tcPr>
            <w:tcW w:w="1668" w:type="pct"/>
            <w:vAlign w:val="center"/>
          </w:tcPr>
          <w:p w14:paraId="4B35D14A" w14:textId="7C38EC82" w:rsidR="000F7BCD" w:rsidRPr="008656D1" w:rsidRDefault="000F7BCD" w:rsidP="0074741B">
            <w:pPr>
              <w:spacing w:line="240" w:lineRule="auto"/>
              <w:rPr>
                <w:rFonts w:cs="Arial"/>
                <w:sz w:val="16"/>
                <w:szCs w:val="16"/>
              </w:rPr>
            </w:pPr>
          </w:p>
        </w:tc>
        <w:tc>
          <w:tcPr>
            <w:tcW w:w="764" w:type="pct"/>
            <w:shd w:val="clear" w:color="auto" w:fill="auto"/>
            <w:vAlign w:val="center"/>
          </w:tcPr>
          <w:p w14:paraId="6AAACFEF" w14:textId="47D61D90" w:rsidR="000F7BCD" w:rsidRPr="00D260E7" w:rsidRDefault="000F7BCD" w:rsidP="0074741B">
            <w:pPr>
              <w:spacing w:line="240" w:lineRule="auto"/>
              <w:jc w:val="center"/>
              <w:rPr>
                <w:rFonts w:cs="Arial"/>
                <w:sz w:val="22"/>
              </w:rPr>
            </w:pPr>
          </w:p>
        </w:tc>
        <w:tc>
          <w:tcPr>
            <w:tcW w:w="764" w:type="pct"/>
            <w:shd w:val="clear" w:color="auto" w:fill="auto"/>
            <w:vAlign w:val="center"/>
          </w:tcPr>
          <w:p w14:paraId="35F7EBAD" w14:textId="1445763F" w:rsidR="000F7BCD" w:rsidRPr="00D260E7" w:rsidRDefault="000F7BCD" w:rsidP="0074741B">
            <w:pPr>
              <w:spacing w:line="240" w:lineRule="auto"/>
              <w:jc w:val="center"/>
              <w:rPr>
                <w:rFonts w:cs="Arial"/>
                <w:sz w:val="22"/>
              </w:rPr>
            </w:pPr>
          </w:p>
        </w:tc>
        <w:tc>
          <w:tcPr>
            <w:tcW w:w="764" w:type="pct"/>
            <w:shd w:val="clear" w:color="auto" w:fill="auto"/>
            <w:vAlign w:val="center"/>
          </w:tcPr>
          <w:p w14:paraId="03191C40" w14:textId="130DD232" w:rsidR="000F7BCD" w:rsidRPr="00D260E7" w:rsidRDefault="000F7BCD" w:rsidP="0074741B">
            <w:pPr>
              <w:spacing w:line="240" w:lineRule="auto"/>
              <w:jc w:val="center"/>
              <w:rPr>
                <w:rFonts w:cs="Arial"/>
                <w:sz w:val="22"/>
              </w:rPr>
            </w:pPr>
          </w:p>
        </w:tc>
        <w:tc>
          <w:tcPr>
            <w:tcW w:w="764" w:type="pct"/>
            <w:shd w:val="clear" w:color="auto" w:fill="auto"/>
            <w:vAlign w:val="center"/>
          </w:tcPr>
          <w:p w14:paraId="755D72E7" w14:textId="397D32AC" w:rsidR="000F7BCD" w:rsidRPr="00D260E7" w:rsidRDefault="000F7BCD" w:rsidP="0074741B">
            <w:pPr>
              <w:spacing w:line="240" w:lineRule="auto"/>
              <w:jc w:val="center"/>
              <w:rPr>
                <w:rFonts w:cs="Arial"/>
                <w:sz w:val="22"/>
              </w:rPr>
            </w:pPr>
          </w:p>
        </w:tc>
      </w:tr>
      <w:tr w:rsidR="000F7BCD" w:rsidRPr="00D260E7" w14:paraId="260A0722" w14:textId="77777777" w:rsidTr="0074741B">
        <w:trPr>
          <w:trHeight w:val="552"/>
        </w:trPr>
        <w:tc>
          <w:tcPr>
            <w:tcW w:w="276" w:type="pct"/>
            <w:vAlign w:val="center"/>
          </w:tcPr>
          <w:p w14:paraId="3B9D157E" w14:textId="77777777" w:rsidR="000F7BCD" w:rsidRPr="00D260E7" w:rsidRDefault="000F7BCD" w:rsidP="0074741B">
            <w:pPr>
              <w:spacing w:line="240" w:lineRule="auto"/>
              <w:jc w:val="center"/>
              <w:rPr>
                <w:rFonts w:cs="Arial"/>
                <w:sz w:val="22"/>
              </w:rPr>
            </w:pPr>
            <w:r w:rsidRPr="00D260E7">
              <w:rPr>
                <w:rFonts w:cs="Arial"/>
                <w:sz w:val="22"/>
              </w:rPr>
              <w:t>Apr.</w:t>
            </w:r>
          </w:p>
        </w:tc>
        <w:tc>
          <w:tcPr>
            <w:tcW w:w="1668" w:type="pct"/>
            <w:vAlign w:val="center"/>
          </w:tcPr>
          <w:p w14:paraId="144E5B31" w14:textId="6E680B36" w:rsidR="000F7BCD" w:rsidRPr="008656D1" w:rsidRDefault="000F7BCD" w:rsidP="0074741B">
            <w:pPr>
              <w:spacing w:line="240" w:lineRule="auto"/>
              <w:rPr>
                <w:rFonts w:cs="Arial"/>
                <w:sz w:val="16"/>
                <w:szCs w:val="16"/>
              </w:rPr>
            </w:pPr>
          </w:p>
        </w:tc>
        <w:tc>
          <w:tcPr>
            <w:tcW w:w="764" w:type="pct"/>
            <w:shd w:val="clear" w:color="auto" w:fill="auto"/>
            <w:vAlign w:val="center"/>
          </w:tcPr>
          <w:p w14:paraId="1D0D272B" w14:textId="696F504A" w:rsidR="000F7BCD" w:rsidRPr="00D260E7" w:rsidRDefault="000F7BCD" w:rsidP="0074741B">
            <w:pPr>
              <w:spacing w:line="240" w:lineRule="auto"/>
              <w:jc w:val="center"/>
              <w:rPr>
                <w:rFonts w:cs="Arial"/>
                <w:sz w:val="22"/>
              </w:rPr>
            </w:pPr>
          </w:p>
        </w:tc>
        <w:tc>
          <w:tcPr>
            <w:tcW w:w="764" w:type="pct"/>
            <w:shd w:val="clear" w:color="auto" w:fill="auto"/>
            <w:vAlign w:val="center"/>
          </w:tcPr>
          <w:p w14:paraId="1CA45139" w14:textId="79310A91" w:rsidR="000F7BCD" w:rsidRPr="00D260E7" w:rsidRDefault="000F7BCD" w:rsidP="0074741B">
            <w:pPr>
              <w:spacing w:line="240" w:lineRule="auto"/>
              <w:jc w:val="center"/>
              <w:rPr>
                <w:rFonts w:cs="Arial"/>
                <w:sz w:val="22"/>
              </w:rPr>
            </w:pPr>
          </w:p>
        </w:tc>
        <w:tc>
          <w:tcPr>
            <w:tcW w:w="764" w:type="pct"/>
            <w:shd w:val="clear" w:color="auto" w:fill="auto"/>
            <w:vAlign w:val="center"/>
          </w:tcPr>
          <w:p w14:paraId="66CCBED0" w14:textId="6B10A905" w:rsidR="000F7BCD" w:rsidRPr="00D260E7" w:rsidRDefault="000F7BCD" w:rsidP="0074741B">
            <w:pPr>
              <w:spacing w:line="240" w:lineRule="auto"/>
              <w:jc w:val="center"/>
              <w:rPr>
                <w:rFonts w:cs="Arial"/>
                <w:sz w:val="22"/>
              </w:rPr>
            </w:pPr>
          </w:p>
        </w:tc>
        <w:tc>
          <w:tcPr>
            <w:tcW w:w="764" w:type="pct"/>
            <w:shd w:val="clear" w:color="auto" w:fill="auto"/>
            <w:vAlign w:val="center"/>
          </w:tcPr>
          <w:p w14:paraId="57C119DD" w14:textId="2ED63735" w:rsidR="000F7BCD" w:rsidRPr="00D260E7" w:rsidRDefault="000F7BCD" w:rsidP="0074741B">
            <w:pPr>
              <w:spacing w:line="240" w:lineRule="auto"/>
              <w:jc w:val="center"/>
              <w:rPr>
                <w:rFonts w:cs="Arial"/>
                <w:sz w:val="22"/>
              </w:rPr>
            </w:pPr>
          </w:p>
        </w:tc>
      </w:tr>
      <w:tr w:rsidR="000F7BCD" w:rsidRPr="00D260E7" w14:paraId="4DEA172F" w14:textId="77777777" w:rsidTr="0074741B">
        <w:trPr>
          <w:trHeight w:val="552"/>
        </w:trPr>
        <w:tc>
          <w:tcPr>
            <w:tcW w:w="276" w:type="pct"/>
            <w:vAlign w:val="center"/>
          </w:tcPr>
          <w:p w14:paraId="69C060A4" w14:textId="77777777" w:rsidR="000F7BCD" w:rsidRPr="00D260E7" w:rsidRDefault="000F7BCD" w:rsidP="0074741B">
            <w:pPr>
              <w:spacing w:line="240" w:lineRule="auto"/>
              <w:jc w:val="center"/>
              <w:rPr>
                <w:rFonts w:cs="Arial"/>
                <w:sz w:val="22"/>
              </w:rPr>
            </w:pPr>
            <w:r w:rsidRPr="00D260E7">
              <w:rPr>
                <w:rFonts w:cs="Arial"/>
                <w:sz w:val="22"/>
              </w:rPr>
              <w:t>May</w:t>
            </w:r>
          </w:p>
        </w:tc>
        <w:tc>
          <w:tcPr>
            <w:tcW w:w="1668" w:type="pct"/>
            <w:vAlign w:val="center"/>
          </w:tcPr>
          <w:p w14:paraId="144863C0" w14:textId="096FB396" w:rsidR="000F7BCD" w:rsidRPr="008656D1" w:rsidRDefault="000F7BCD" w:rsidP="0074741B">
            <w:pPr>
              <w:spacing w:line="240" w:lineRule="auto"/>
              <w:rPr>
                <w:rFonts w:cs="Arial"/>
                <w:sz w:val="16"/>
                <w:szCs w:val="16"/>
              </w:rPr>
            </w:pPr>
          </w:p>
        </w:tc>
        <w:tc>
          <w:tcPr>
            <w:tcW w:w="764" w:type="pct"/>
            <w:shd w:val="clear" w:color="auto" w:fill="auto"/>
            <w:vAlign w:val="center"/>
          </w:tcPr>
          <w:p w14:paraId="38276D01" w14:textId="63A9F02C" w:rsidR="000F7BCD" w:rsidRPr="00D260E7" w:rsidRDefault="000F7BCD" w:rsidP="0074741B">
            <w:pPr>
              <w:spacing w:line="240" w:lineRule="auto"/>
              <w:jc w:val="center"/>
              <w:rPr>
                <w:rFonts w:cs="Arial"/>
                <w:sz w:val="22"/>
              </w:rPr>
            </w:pPr>
          </w:p>
        </w:tc>
        <w:tc>
          <w:tcPr>
            <w:tcW w:w="764" w:type="pct"/>
            <w:shd w:val="clear" w:color="auto" w:fill="auto"/>
            <w:vAlign w:val="center"/>
          </w:tcPr>
          <w:p w14:paraId="5B8D984D" w14:textId="51026357" w:rsidR="000F7BCD" w:rsidRPr="00D260E7" w:rsidRDefault="000F7BCD" w:rsidP="0074741B">
            <w:pPr>
              <w:spacing w:line="240" w:lineRule="auto"/>
              <w:jc w:val="center"/>
              <w:rPr>
                <w:rFonts w:cs="Arial"/>
                <w:sz w:val="22"/>
              </w:rPr>
            </w:pPr>
          </w:p>
        </w:tc>
        <w:tc>
          <w:tcPr>
            <w:tcW w:w="764" w:type="pct"/>
            <w:shd w:val="clear" w:color="auto" w:fill="auto"/>
            <w:vAlign w:val="center"/>
          </w:tcPr>
          <w:p w14:paraId="6218B31D" w14:textId="438E9BF8" w:rsidR="000F7BCD" w:rsidRPr="00D260E7" w:rsidRDefault="000F7BCD" w:rsidP="0074741B">
            <w:pPr>
              <w:spacing w:line="240" w:lineRule="auto"/>
              <w:jc w:val="center"/>
              <w:rPr>
                <w:rFonts w:cs="Arial"/>
                <w:sz w:val="22"/>
              </w:rPr>
            </w:pPr>
          </w:p>
        </w:tc>
        <w:tc>
          <w:tcPr>
            <w:tcW w:w="764" w:type="pct"/>
            <w:shd w:val="clear" w:color="auto" w:fill="auto"/>
            <w:vAlign w:val="center"/>
          </w:tcPr>
          <w:p w14:paraId="689C4403" w14:textId="2882F8C6" w:rsidR="000F7BCD" w:rsidRPr="00D260E7" w:rsidRDefault="000F7BCD" w:rsidP="0074741B">
            <w:pPr>
              <w:spacing w:line="240" w:lineRule="auto"/>
              <w:jc w:val="center"/>
              <w:rPr>
                <w:rFonts w:cs="Arial"/>
                <w:sz w:val="22"/>
              </w:rPr>
            </w:pPr>
          </w:p>
        </w:tc>
      </w:tr>
      <w:tr w:rsidR="000F7BCD" w:rsidRPr="00D260E7" w14:paraId="1E9E30F7" w14:textId="77777777" w:rsidTr="0074741B">
        <w:trPr>
          <w:trHeight w:val="552"/>
        </w:trPr>
        <w:tc>
          <w:tcPr>
            <w:tcW w:w="276" w:type="pct"/>
            <w:vAlign w:val="center"/>
          </w:tcPr>
          <w:p w14:paraId="288835BA" w14:textId="77777777" w:rsidR="000F7BCD" w:rsidRPr="00D260E7" w:rsidRDefault="000F7BCD" w:rsidP="0074741B">
            <w:pPr>
              <w:spacing w:line="240" w:lineRule="auto"/>
              <w:jc w:val="center"/>
              <w:rPr>
                <w:rFonts w:cs="Arial"/>
                <w:sz w:val="22"/>
              </w:rPr>
            </w:pPr>
            <w:r w:rsidRPr="00D260E7">
              <w:rPr>
                <w:rFonts w:cs="Arial"/>
                <w:sz w:val="22"/>
              </w:rPr>
              <w:t>June</w:t>
            </w:r>
          </w:p>
        </w:tc>
        <w:tc>
          <w:tcPr>
            <w:tcW w:w="1668" w:type="pct"/>
            <w:vAlign w:val="center"/>
          </w:tcPr>
          <w:p w14:paraId="0C81D745" w14:textId="2BA1AA2C" w:rsidR="000F7BCD" w:rsidRPr="008656D1" w:rsidRDefault="000F7BCD" w:rsidP="0074741B">
            <w:pPr>
              <w:spacing w:line="240" w:lineRule="auto"/>
              <w:rPr>
                <w:rFonts w:cs="Arial"/>
                <w:sz w:val="16"/>
                <w:szCs w:val="16"/>
              </w:rPr>
            </w:pPr>
          </w:p>
        </w:tc>
        <w:tc>
          <w:tcPr>
            <w:tcW w:w="764" w:type="pct"/>
            <w:shd w:val="clear" w:color="auto" w:fill="auto"/>
            <w:vAlign w:val="center"/>
          </w:tcPr>
          <w:p w14:paraId="6C2C3C78" w14:textId="4D5AB369" w:rsidR="000F7BCD" w:rsidRPr="00D260E7" w:rsidRDefault="000F7BCD" w:rsidP="0074741B">
            <w:pPr>
              <w:spacing w:line="240" w:lineRule="auto"/>
              <w:jc w:val="center"/>
              <w:rPr>
                <w:rFonts w:cs="Arial"/>
                <w:sz w:val="22"/>
              </w:rPr>
            </w:pPr>
          </w:p>
        </w:tc>
        <w:tc>
          <w:tcPr>
            <w:tcW w:w="764" w:type="pct"/>
            <w:shd w:val="clear" w:color="auto" w:fill="auto"/>
            <w:vAlign w:val="center"/>
          </w:tcPr>
          <w:p w14:paraId="7818AF97" w14:textId="0E577CC8" w:rsidR="000F7BCD" w:rsidRPr="00D260E7" w:rsidRDefault="000F7BCD" w:rsidP="0074741B">
            <w:pPr>
              <w:spacing w:line="240" w:lineRule="auto"/>
              <w:jc w:val="center"/>
              <w:rPr>
                <w:rFonts w:cs="Arial"/>
                <w:sz w:val="22"/>
              </w:rPr>
            </w:pPr>
          </w:p>
        </w:tc>
        <w:tc>
          <w:tcPr>
            <w:tcW w:w="764" w:type="pct"/>
            <w:shd w:val="clear" w:color="auto" w:fill="auto"/>
            <w:vAlign w:val="center"/>
          </w:tcPr>
          <w:p w14:paraId="6615388D" w14:textId="1B906AA2" w:rsidR="000F7BCD" w:rsidRPr="00D260E7" w:rsidRDefault="000F7BCD" w:rsidP="0074741B">
            <w:pPr>
              <w:spacing w:line="240" w:lineRule="auto"/>
              <w:jc w:val="center"/>
              <w:rPr>
                <w:rFonts w:cs="Arial"/>
                <w:sz w:val="22"/>
              </w:rPr>
            </w:pPr>
          </w:p>
        </w:tc>
        <w:tc>
          <w:tcPr>
            <w:tcW w:w="764" w:type="pct"/>
            <w:shd w:val="clear" w:color="auto" w:fill="auto"/>
            <w:vAlign w:val="center"/>
          </w:tcPr>
          <w:p w14:paraId="57276D6F" w14:textId="1D492EAD" w:rsidR="000F7BCD" w:rsidRPr="00D260E7" w:rsidRDefault="000F7BCD" w:rsidP="0074741B">
            <w:pPr>
              <w:spacing w:line="240" w:lineRule="auto"/>
              <w:jc w:val="center"/>
              <w:rPr>
                <w:rFonts w:cs="Arial"/>
                <w:sz w:val="22"/>
              </w:rPr>
            </w:pPr>
          </w:p>
        </w:tc>
      </w:tr>
    </w:tbl>
    <w:p w14:paraId="0C312F5C" w14:textId="1E08A572" w:rsidR="00061EA1" w:rsidRPr="000F7BCD" w:rsidRDefault="00061EA1" w:rsidP="00061EA1">
      <w:pPr>
        <w:spacing w:before="60"/>
        <w:rPr>
          <w:rFonts w:cs="Arial"/>
          <w:sz w:val="20"/>
          <w:szCs w:val="20"/>
        </w:rPr>
      </w:pPr>
      <w:r w:rsidRPr="000F7BCD">
        <w:rPr>
          <w:rFonts w:cs="Arial"/>
          <w:sz w:val="20"/>
          <w:szCs w:val="20"/>
        </w:rPr>
        <w:t>*Consider sharing data (e.g., treatment integrity, social validity, and screening results) and Ci3T updates at faculty and staff meetings. Faculty and staff value receiving these informational updates and appreciate feeling included in Ci3T implementation efforts.</w:t>
      </w:r>
    </w:p>
    <w:sectPr w:rsidR="00061EA1" w:rsidRPr="000F7BCD" w:rsidSect="00061EA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DE30" w14:textId="77777777" w:rsidR="00856366" w:rsidRDefault="00856366" w:rsidP="00712937">
      <w:pPr>
        <w:spacing w:after="0" w:line="240" w:lineRule="auto"/>
      </w:pPr>
      <w:r>
        <w:separator/>
      </w:r>
    </w:p>
  </w:endnote>
  <w:endnote w:type="continuationSeparator" w:id="0">
    <w:p w14:paraId="7CEECCDD" w14:textId="77777777" w:rsidR="00856366" w:rsidRDefault="00856366" w:rsidP="00712937">
      <w:pPr>
        <w:spacing w:after="0" w:line="240" w:lineRule="auto"/>
      </w:pPr>
      <w:r>
        <w:continuationSeparator/>
      </w:r>
    </w:p>
  </w:endnote>
  <w:endnote w:type="continuationNotice" w:id="1">
    <w:p w14:paraId="6BB692ED" w14:textId="77777777" w:rsidR="00856366" w:rsidRDefault="00856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0"/>
      <w:gridCol w:w="990"/>
    </w:tblGrid>
    <w:tr w:rsidR="007F1A29" w:rsidRPr="002F4A0E" w14:paraId="0166E324" w14:textId="77777777" w:rsidTr="00061EA1">
      <w:tc>
        <w:tcPr>
          <w:tcW w:w="4618" w:type="pct"/>
          <w:vAlign w:val="center"/>
        </w:tcPr>
        <w:p w14:paraId="1FD42C8F" w14:textId="27E64346" w:rsidR="007F1A29" w:rsidRPr="002F4A0E" w:rsidRDefault="007F1A29" w:rsidP="002F4A0E">
          <w:pPr>
            <w:autoSpaceDE w:val="0"/>
            <w:autoSpaceDN w:val="0"/>
            <w:adjustRightInd w:val="0"/>
            <w:spacing w:line="240" w:lineRule="auto"/>
            <w:rPr>
              <w:rFonts w:cs="Arial"/>
              <w:color w:val="7F7F7F" w:themeColor="text1" w:themeTint="80"/>
              <w:sz w:val="16"/>
              <w:szCs w:val="16"/>
            </w:rPr>
          </w:pPr>
          <w:r w:rsidRPr="002F4A0E">
            <w:rPr>
              <w:rFonts w:cs="Arial"/>
              <w:color w:val="7F7F7F" w:themeColor="text1" w:themeTint="80"/>
              <w:sz w:val="16"/>
              <w:szCs w:val="16"/>
            </w:rPr>
            <w:t>Copyright © 2020 by the University of Kansas. All rights reserved. Permission granted to photocopy for personal and educational use as long as the names of the creators and the full copyright notice are included in all copies.</w:t>
          </w:r>
        </w:p>
      </w:tc>
      <w:tc>
        <w:tcPr>
          <w:tcW w:w="382" w:type="pct"/>
          <w:vAlign w:val="center"/>
        </w:tcPr>
        <w:p w14:paraId="29BE3794" w14:textId="7B99C1AF" w:rsidR="007F1A29" w:rsidRPr="002F4A0E" w:rsidRDefault="002F4A0E" w:rsidP="002F4A0E">
          <w:pPr>
            <w:pStyle w:val="Footer"/>
            <w:jc w:val="right"/>
            <w:rPr>
              <w:sz w:val="16"/>
              <w:szCs w:val="16"/>
            </w:rPr>
          </w:pP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p>
      </w:tc>
    </w:tr>
  </w:tbl>
  <w:p w14:paraId="3811ECD1" w14:textId="604DE8BB" w:rsidR="00A204A6" w:rsidRPr="005B2784" w:rsidRDefault="00A204A6" w:rsidP="007F1A2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5DEC" w14:textId="77777777" w:rsidR="00856366" w:rsidRDefault="00856366" w:rsidP="00712937">
      <w:pPr>
        <w:spacing w:after="0" w:line="240" w:lineRule="auto"/>
      </w:pPr>
      <w:r>
        <w:separator/>
      </w:r>
    </w:p>
  </w:footnote>
  <w:footnote w:type="continuationSeparator" w:id="0">
    <w:p w14:paraId="17DCCE90" w14:textId="77777777" w:rsidR="00856366" w:rsidRDefault="00856366" w:rsidP="00712937">
      <w:pPr>
        <w:spacing w:after="0" w:line="240" w:lineRule="auto"/>
      </w:pPr>
      <w:r>
        <w:continuationSeparator/>
      </w:r>
    </w:p>
  </w:footnote>
  <w:footnote w:type="continuationNotice" w:id="1">
    <w:p w14:paraId="030678BE" w14:textId="77777777" w:rsidR="00856366" w:rsidRDefault="00856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F084" w14:textId="73C939CD" w:rsidR="00712937" w:rsidRDefault="4E19BD2F" w:rsidP="00712937">
    <w:pPr>
      <w:pStyle w:val="Header"/>
      <w:jc w:val="right"/>
    </w:pPr>
    <w:r>
      <w:rPr>
        <w:noProof/>
      </w:rPr>
      <w:drawing>
        <wp:inline distT="0" distB="0" distL="0" distR="0" wp14:anchorId="09BB61EA" wp14:editId="6A43ACFA">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12"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num w:numId="1">
    <w:abstractNumId w:val="11"/>
  </w:num>
  <w:num w:numId="2">
    <w:abstractNumId w:val="14"/>
  </w:num>
  <w:num w:numId="3">
    <w:abstractNumId w:val="5"/>
  </w:num>
  <w:num w:numId="4">
    <w:abstractNumId w:val="6"/>
  </w:num>
  <w:num w:numId="5">
    <w:abstractNumId w:val="9"/>
  </w:num>
  <w:num w:numId="6">
    <w:abstractNumId w:val="1"/>
  </w:num>
  <w:num w:numId="7">
    <w:abstractNumId w:val="13"/>
  </w:num>
  <w:num w:numId="8">
    <w:abstractNumId w:val="8"/>
  </w:num>
  <w:num w:numId="9">
    <w:abstractNumId w:val="0"/>
  </w:num>
  <w:num w:numId="10">
    <w:abstractNumId w:val="10"/>
  </w:num>
  <w:num w:numId="11">
    <w:abstractNumId w:val="12"/>
  </w:num>
  <w:num w:numId="12">
    <w:abstractNumId w:val="3"/>
  </w:num>
  <w:num w:numId="13">
    <w:abstractNumId w:val="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C3C"/>
    <w:rsid w:val="000245D0"/>
    <w:rsid w:val="00025D5C"/>
    <w:rsid w:val="00043771"/>
    <w:rsid w:val="000460CC"/>
    <w:rsid w:val="00051280"/>
    <w:rsid w:val="00061EA1"/>
    <w:rsid w:val="0006588A"/>
    <w:rsid w:val="00077E0D"/>
    <w:rsid w:val="000B30D3"/>
    <w:rsid w:val="000B4DEF"/>
    <w:rsid w:val="000D5CFD"/>
    <w:rsid w:val="000F162D"/>
    <w:rsid w:val="000F7BCD"/>
    <w:rsid w:val="0010551B"/>
    <w:rsid w:val="00112E58"/>
    <w:rsid w:val="00113674"/>
    <w:rsid w:val="00114D7D"/>
    <w:rsid w:val="00122B37"/>
    <w:rsid w:val="00126FB1"/>
    <w:rsid w:val="0013180C"/>
    <w:rsid w:val="00144ADE"/>
    <w:rsid w:val="00156654"/>
    <w:rsid w:val="00163C4C"/>
    <w:rsid w:val="001657C4"/>
    <w:rsid w:val="001B5729"/>
    <w:rsid w:val="001B6A3F"/>
    <w:rsid w:val="001C37EE"/>
    <w:rsid w:val="001D3E63"/>
    <w:rsid w:val="001D58D2"/>
    <w:rsid w:val="001F1BB3"/>
    <w:rsid w:val="001F4D05"/>
    <w:rsid w:val="00227144"/>
    <w:rsid w:val="00235DB9"/>
    <w:rsid w:val="00241506"/>
    <w:rsid w:val="0025131D"/>
    <w:rsid w:val="00256624"/>
    <w:rsid w:val="00256F44"/>
    <w:rsid w:val="00277495"/>
    <w:rsid w:val="00293105"/>
    <w:rsid w:val="00293206"/>
    <w:rsid w:val="002961F7"/>
    <w:rsid w:val="00297643"/>
    <w:rsid w:val="002C73BC"/>
    <w:rsid w:val="002D469E"/>
    <w:rsid w:val="002E08FF"/>
    <w:rsid w:val="002E3CB5"/>
    <w:rsid w:val="002F224A"/>
    <w:rsid w:val="002F4A0E"/>
    <w:rsid w:val="00303D30"/>
    <w:rsid w:val="00306685"/>
    <w:rsid w:val="00320050"/>
    <w:rsid w:val="003241C0"/>
    <w:rsid w:val="0033332D"/>
    <w:rsid w:val="0035632A"/>
    <w:rsid w:val="003727A5"/>
    <w:rsid w:val="00383ADC"/>
    <w:rsid w:val="003904D1"/>
    <w:rsid w:val="003970B1"/>
    <w:rsid w:val="003977F9"/>
    <w:rsid w:val="003C258B"/>
    <w:rsid w:val="003D0FFC"/>
    <w:rsid w:val="003D7205"/>
    <w:rsid w:val="003F5B45"/>
    <w:rsid w:val="00417C63"/>
    <w:rsid w:val="00423FA6"/>
    <w:rsid w:val="00425890"/>
    <w:rsid w:val="004318F3"/>
    <w:rsid w:val="00432FB9"/>
    <w:rsid w:val="00452C4A"/>
    <w:rsid w:val="00460775"/>
    <w:rsid w:val="00462361"/>
    <w:rsid w:val="004B0F08"/>
    <w:rsid w:val="004D1692"/>
    <w:rsid w:val="004D6781"/>
    <w:rsid w:val="004E1E6A"/>
    <w:rsid w:val="004F0D43"/>
    <w:rsid w:val="00514FDB"/>
    <w:rsid w:val="00533153"/>
    <w:rsid w:val="005352BA"/>
    <w:rsid w:val="00540196"/>
    <w:rsid w:val="005567C2"/>
    <w:rsid w:val="00556B75"/>
    <w:rsid w:val="0057440A"/>
    <w:rsid w:val="005814CF"/>
    <w:rsid w:val="00593F64"/>
    <w:rsid w:val="005A5E0C"/>
    <w:rsid w:val="005B2784"/>
    <w:rsid w:val="005B6A02"/>
    <w:rsid w:val="005B7617"/>
    <w:rsid w:val="005C58F4"/>
    <w:rsid w:val="005D0E18"/>
    <w:rsid w:val="005E1A2E"/>
    <w:rsid w:val="005F0F6E"/>
    <w:rsid w:val="006119C9"/>
    <w:rsid w:val="00625000"/>
    <w:rsid w:val="006357F1"/>
    <w:rsid w:val="00641E14"/>
    <w:rsid w:val="00661226"/>
    <w:rsid w:val="0067042F"/>
    <w:rsid w:val="0069346D"/>
    <w:rsid w:val="00695790"/>
    <w:rsid w:val="006B1115"/>
    <w:rsid w:val="006B1260"/>
    <w:rsid w:val="006B3D49"/>
    <w:rsid w:val="006B64B0"/>
    <w:rsid w:val="006C6F00"/>
    <w:rsid w:val="006D0A34"/>
    <w:rsid w:val="006D70CC"/>
    <w:rsid w:val="006E0EEA"/>
    <w:rsid w:val="006E1B1F"/>
    <w:rsid w:val="006E3B5E"/>
    <w:rsid w:val="006F1563"/>
    <w:rsid w:val="0071247E"/>
    <w:rsid w:val="00712937"/>
    <w:rsid w:val="00715097"/>
    <w:rsid w:val="00717C99"/>
    <w:rsid w:val="00722C98"/>
    <w:rsid w:val="007272FD"/>
    <w:rsid w:val="00727535"/>
    <w:rsid w:val="007550A2"/>
    <w:rsid w:val="007616D2"/>
    <w:rsid w:val="007618A3"/>
    <w:rsid w:val="00766C76"/>
    <w:rsid w:val="00771F45"/>
    <w:rsid w:val="0077569D"/>
    <w:rsid w:val="00775CD4"/>
    <w:rsid w:val="0079246A"/>
    <w:rsid w:val="0079677B"/>
    <w:rsid w:val="007B1BC7"/>
    <w:rsid w:val="007B6752"/>
    <w:rsid w:val="007B78DC"/>
    <w:rsid w:val="007E1297"/>
    <w:rsid w:val="007E2630"/>
    <w:rsid w:val="007E2E48"/>
    <w:rsid w:val="007F1A29"/>
    <w:rsid w:val="00824810"/>
    <w:rsid w:val="00826684"/>
    <w:rsid w:val="0083472C"/>
    <w:rsid w:val="00845545"/>
    <w:rsid w:val="00850F59"/>
    <w:rsid w:val="00852A30"/>
    <w:rsid w:val="00853232"/>
    <w:rsid w:val="00856366"/>
    <w:rsid w:val="00872B8E"/>
    <w:rsid w:val="00876EDD"/>
    <w:rsid w:val="00880BD5"/>
    <w:rsid w:val="0088664A"/>
    <w:rsid w:val="008C0092"/>
    <w:rsid w:val="008C178A"/>
    <w:rsid w:val="008C30F4"/>
    <w:rsid w:val="008C707F"/>
    <w:rsid w:val="008E5194"/>
    <w:rsid w:val="008F008D"/>
    <w:rsid w:val="00901468"/>
    <w:rsid w:val="00903915"/>
    <w:rsid w:val="00915021"/>
    <w:rsid w:val="0092046F"/>
    <w:rsid w:val="009263AC"/>
    <w:rsid w:val="00932A5A"/>
    <w:rsid w:val="0094097C"/>
    <w:rsid w:val="00942432"/>
    <w:rsid w:val="00942800"/>
    <w:rsid w:val="0095602C"/>
    <w:rsid w:val="00964777"/>
    <w:rsid w:val="00984BD7"/>
    <w:rsid w:val="0098703A"/>
    <w:rsid w:val="00987A0C"/>
    <w:rsid w:val="00987F77"/>
    <w:rsid w:val="00993C99"/>
    <w:rsid w:val="009B448F"/>
    <w:rsid w:val="009C6CBF"/>
    <w:rsid w:val="009D0D6E"/>
    <w:rsid w:val="009D3884"/>
    <w:rsid w:val="009E184B"/>
    <w:rsid w:val="009E3162"/>
    <w:rsid w:val="009E4C23"/>
    <w:rsid w:val="009E6515"/>
    <w:rsid w:val="009F37D2"/>
    <w:rsid w:val="00A032A8"/>
    <w:rsid w:val="00A06A60"/>
    <w:rsid w:val="00A204A6"/>
    <w:rsid w:val="00A34E81"/>
    <w:rsid w:val="00A51829"/>
    <w:rsid w:val="00A724EA"/>
    <w:rsid w:val="00A74E02"/>
    <w:rsid w:val="00A922AE"/>
    <w:rsid w:val="00A93F07"/>
    <w:rsid w:val="00AB1700"/>
    <w:rsid w:val="00AC77CA"/>
    <w:rsid w:val="00AD7402"/>
    <w:rsid w:val="00AE2D2C"/>
    <w:rsid w:val="00AE7077"/>
    <w:rsid w:val="00AF5FA6"/>
    <w:rsid w:val="00AF61CD"/>
    <w:rsid w:val="00AF75B8"/>
    <w:rsid w:val="00B0303F"/>
    <w:rsid w:val="00B10047"/>
    <w:rsid w:val="00B259E1"/>
    <w:rsid w:val="00B25F67"/>
    <w:rsid w:val="00B37207"/>
    <w:rsid w:val="00B709E7"/>
    <w:rsid w:val="00B96472"/>
    <w:rsid w:val="00BA41B5"/>
    <w:rsid w:val="00BB3746"/>
    <w:rsid w:val="00BC0EEC"/>
    <w:rsid w:val="00BC2644"/>
    <w:rsid w:val="00BC48F1"/>
    <w:rsid w:val="00BC7271"/>
    <w:rsid w:val="00BE2AA6"/>
    <w:rsid w:val="00BF0D25"/>
    <w:rsid w:val="00BF0D95"/>
    <w:rsid w:val="00C01E53"/>
    <w:rsid w:val="00C14519"/>
    <w:rsid w:val="00C221C2"/>
    <w:rsid w:val="00C30E59"/>
    <w:rsid w:val="00C34C46"/>
    <w:rsid w:val="00C440C8"/>
    <w:rsid w:val="00C51EAC"/>
    <w:rsid w:val="00C53989"/>
    <w:rsid w:val="00C54206"/>
    <w:rsid w:val="00C56D80"/>
    <w:rsid w:val="00C62F14"/>
    <w:rsid w:val="00C67C7D"/>
    <w:rsid w:val="00C73143"/>
    <w:rsid w:val="00C879BB"/>
    <w:rsid w:val="00C925FF"/>
    <w:rsid w:val="00CA56F4"/>
    <w:rsid w:val="00CB023F"/>
    <w:rsid w:val="00CB5BC0"/>
    <w:rsid w:val="00CC57E6"/>
    <w:rsid w:val="00D137B6"/>
    <w:rsid w:val="00D324EF"/>
    <w:rsid w:val="00D42DB9"/>
    <w:rsid w:val="00D534CE"/>
    <w:rsid w:val="00D8677B"/>
    <w:rsid w:val="00DB7801"/>
    <w:rsid w:val="00DE064D"/>
    <w:rsid w:val="00DF4CAB"/>
    <w:rsid w:val="00E222E6"/>
    <w:rsid w:val="00E263B8"/>
    <w:rsid w:val="00E37E1F"/>
    <w:rsid w:val="00E5119E"/>
    <w:rsid w:val="00E61D1D"/>
    <w:rsid w:val="00E7060F"/>
    <w:rsid w:val="00E72615"/>
    <w:rsid w:val="00E74F4B"/>
    <w:rsid w:val="00E75A44"/>
    <w:rsid w:val="00E93467"/>
    <w:rsid w:val="00EA6360"/>
    <w:rsid w:val="00EB4FA1"/>
    <w:rsid w:val="00EB7C0A"/>
    <w:rsid w:val="00F24BE3"/>
    <w:rsid w:val="00F75327"/>
    <w:rsid w:val="00FB07B8"/>
    <w:rsid w:val="00FB5AD5"/>
    <w:rsid w:val="00FB5C98"/>
    <w:rsid w:val="00FC50F6"/>
    <w:rsid w:val="00FD446B"/>
    <w:rsid w:val="4E19BD2F"/>
    <w:rsid w:val="757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CE36A"/>
  <w15:chartTrackingRefBased/>
  <w15:docId w15:val="{9F4CBDE6-414E-4836-BCAF-B3C4582E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1F"/>
    <w:pPr>
      <w:spacing w:line="276" w:lineRule="auto"/>
    </w:pPr>
    <w:rPr>
      <w:rFonts w:ascii="Arial" w:hAnsi="Arial"/>
      <w:sz w:val="24"/>
    </w:rPr>
  </w:style>
  <w:style w:type="paragraph" w:styleId="Heading1">
    <w:name w:val="heading 1"/>
    <w:basedOn w:val="Normal"/>
    <w:next w:val="Normal"/>
    <w:link w:val="Heading1Char"/>
    <w:uiPriority w:val="9"/>
    <w:qFormat/>
    <w:rsid w:val="0072753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727535"/>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727535"/>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727535"/>
    <w:rPr>
      <w:rFonts w:ascii="Arial" w:eastAsiaTheme="majorEastAsia" w:hAnsi="Arial" w:cstheme="majorBidi"/>
      <w:b/>
      <w:color w:val="2F4E6D"/>
      <w:sz w:val="28"/>
      <w:szCs w:val="32"/>
    </w:rPr>
  </w:style>
  <w:style w:type="character" w:customStyle="1" w:styleId="Heading2Char">
    <w:name w:val="Heading 2 Char"/>
    <w:basedOn w:val="DefaultParagraphFont"/>
    <w:link w:val="Heading2"/>
    <w:uiPriority w:val="9"/>
    <w:rsid w:val="00727535"/>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727535"/>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3677B5B0B0743AE3E22A6626261DC" ma:contentTypeVersion="18" ma:contentTypeDescription="Create a new document." ma:contentTypeScope="" ma:versionID="4b6d94e8445f94a500883c55f15a087f">
  <xsd:schema xmlns:xsd="http://www.w3.org/2001/XMLSchema" xmlns:xs="http://www.w3.org/2001/XMLSchema" xmlns:p="http://schemas.microsoft.com/office/2006/metadata/properties" xmlns:ns2="f117d89c-0b9e-4b5f-a216-a1782ae2e190" xmlns:ns3="b2af0b1c-cec5-42ee-8e19-5b6536638d6b" targetNamespace="http://schemas.microsoft.com/office/2006/metadata/properties" ma:root="true" ma:fieldsID="6ec451190e4a03729df6611a74daa0ff" ns2:_="" ns3:_="">
    <xsd:import namespace="f117d89c-0b9e-4b5f-a216-a1782ae2e190"/>
    <xsd:import namespace="b2af0b1c-cec5-42ee-8e19-5b6536638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7d89c-0b9e-4b5f-a216-a1782ae2e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af0b1c-cec5-42ee-8e19-5b6536638d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351a59-a0b1-4782-9b21-00e9abcd0980}" ma:internalName="TaxCatchAll" ma:showField="CatchAllData" ma:web="b2af0b1c-cec5-42ee-8e19-5b6536638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af0b1c-cec5-42ee-8e19-5b6536638d6b" xsi:nil="true"/>
    <lcf76f155ced4ddcb4097134ff3c332f xmlns="f117d89c-0b9e-4b5f-a216-a1782ae2e1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BBA8-EE33-40D3-A875-1BA6A9621EF7}"/>
</file>

<file path=customXml/itemProps2.xml><?xml version="1.0" encoding="utf-8"?>
<ds:datastoreItem xmlns:ds="http://schemas.openxmlformats.org/officeDocument/2006/customXml" ds:itemID="{52094F87-3FF6-4E06-B6DD-D8CBECE69331}">
  <ds:schemaRefs>
    <ds:schemaRef ds:uri="http://purl.org/dc/elements/1.1/"/>
    <ds:schemaRef ds:uri="f117d89c-0b9e-4b5f-a216-a1782ae2e190"/>
    <ds:schemaRef ds:uri="http://purl.org/dc/terms/"/>
    <ds:schemaRef ds:uri="http://schemas.openxmlformats.org/package/2006/metadata/core-properties"/>
    <ds:schemaRef ds:uri="http://www.w3.org/XML/1998/namespace"/>
    <ds:schemaRef ds:uri="b2af0b1c-cec5-42ee-8e19-5b6536638d6b"/>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19F63F7-A816-494B-82C0-33024DB20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Buckman, Mark</cp:lastModifiedBy>
  <cp:revision>7</cp:revision>
  <dcterms:created xsi:type="dcterms:W3CDTF">2021-08-08T12:47:00Z</dcterms:created>
  <dcterms:modified xsi:type="dcterms:W3CDTF">2021-08-22T01:48:00Z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0x010100AA83677B5B0B0743AE3E22A6626261DC</vt:lpwstr>
  </property>
</Properties>
</file>