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E13516" w14:textId="486E1F38" w:rsidR="000D7BEC" w:rsidRDefault="004E2E1A">
      <w:pPr>
        <w:pStyle w:val="Heading1"/>
      </w:pPr>
      <w:r>
        <w:t>Planning Block 1: Planning for your 202</w:t>
      </w:r>
      <w:r w:rsidR="00306DDB">
        <w:t>4</w:t>
      </w:r>
      <w:r>
        <w:t>-202</w:t>
      </w:r>
      <w:r w:rsidR="00306DDB">
        <w:t>5</w:t>
      </w:r>
      <w:r>
        <w:t xml:space="preserve"> Ci3T Journey</w:t>
      </w:r>
    </w:p>
    <w:p w14:paraId="6CE13517" w14:textId="77777777" w:rsidR="000D7BEC" w:rsidRDefault="000D7BEC">
      <w:pPr>
        <w:pStyle w:val="Heading2"/>
      </w:pPr>
      <w:bookmarkStart w:id="0" w:name="_exglo2tgtlch" w:colFirst="0" w:colLast="0"/>
      <w:bookmarkEnd w:id="0"/>
    </w:p>
    <w:p w14:paraId="6CE13518" w14:textId="77777777" w:rsidR="000D7BEC" w:rsidRDefault="004E2E1A">
      <w:pPr>
        <w:pStyle w:val="Heading2"/>
      </w:pPr>
      <w:bookmarkStart w:id="1" w:name="_1iuudu9th0qo" w:colFirst="0" w:colLast="0"/>
      <w:bookmarkEnd w:id="1"/>
      <w:r>
        <w:t xml:space="preserve">Step 1: Schedule Ci3T Leadership Team Meetings &amp; Faculty and Meetings </w:t>
      </w:r>
    </w:p>
    <w:p w14:paraId="320D4736" w14:textId="77777777" w:rsidR="00406DC6" w:rsidRPr="00406DC6" w:rsidRDefault="00406DC6" w:rsidP="00406DC6"/>
    <w:p w14:paraId="6CE13519" w14:textId="77777777" w:rsidR="000D7BEC" w:rsidRDefault="004E2E1A">
      <w:pPr>
        <w:jc w:val="center"/>
      </w:pPr>
      <w:r>
        <w:rPr>
          <w:noProof/>
          <w:color w:val="2B579A"/>
          <w:shd w:val="clear" w:color="auto" w:fill="E6E6E6"/>
        </w:rPr>
        <w:drawing>
          <wp:inline distT="114300" distB="114300" distL="114300" distR="114300" wp14:anchorId="6CE13636" wp14:editId="6CE13637">
            <wp:extent cx="2495550" cy="1807674"/>
            <wp:effectExtent l="12700" t="12700" r="12700" b="1270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2495550" cy="1807674"/>
                    </a:xfrm>
                    <a:prstGeom prst="rect">
                      <a:avLst/>
                    </a:prstGeom>
                    <a:ln w="12700">
                      <a:solidFill>
                        <a:srgbClr val="000000"/>
                      </a:solidFill>
                      <a:prstDash val="solid"/>
                    </a:ln>
                  </pic:spPr>
                </pic:pic>
              </a:graphicData>
            </a:graphic>
          </wp:inline>
        </w:drawing>
      </w:r>
    </w:p>
    <w:p w14:paraId="6CE1351A" w14:textId="77777777" w:rsidR="000D7BEC" w:rsidRDefault="004E2E1A">
      <w:r>
        <w:t>Materials:</w:t>
      </w:r>
    </w:p>
    <w:p w14:paraId="6CE1351B" w14:textId="14B02451" w:rsidR="000D7BEC" w:rsidRDefault="004E2E1A">
      <w:pPr>
        <w:numPr>
          <w:ilvl w:val="0"/>
          <w:numId w:val="12"/>
        </w:numPr>
        <w:spacing w:after="0"/>
      </w:pPr>
      <w:r>
        <w:t>School’s master or shared calendar</w:t>
      </w:r>
    </w:p>
    <w:p w14:paraId="6CE13520" w14:textId="77777777" w:rsidR="000D7BEC" w:rsidRDefault="004E2E1A">
      <w:pPr>
        <w:numPr>
          <w:ilvl w:val="0"/>
          <w:numId w:val="12"/>
        </w:numPr>
        <w:spacing w:after="0"/>
      </w:pPr>
      <w:r>
        <w:t>District Calendar (e.g., parent teacher conferences, breaks, staff PD days)</w:t>
      </w:r>
    </w:p>
    <w:p w14:paraId="6CE13521" w14:textId="3CE1058F" w:rsidR="000D7BEC" w:rsidRDefault="003169A2">
      <w:pPr>
        <w:numPr>
          <w:ilvl w:val="0"/>
          <w:numId w:val="12"/>
        </w:numPr>
      </w:pPr>
      <w:hyperlink r:id="rId11" w:history="1">
        <w:r w:rsidR="004E2E1A" w:rsidRPr="003169A2">
          <w:rPr>
            <w:rStyle w:val="Hyperlink"/>
          </w:rPr>
          <w:t>Ci3T Meeting Schedule</w:t>
        </w:r>
      </w:hyperlink>
      <w:r w:rsidR="004E2E1A">
        <w:t xml:space="preserve"> document</w:t>
      </w:r>
    </w:p>
    <w:tbl>
      <w:tblP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8760"/>
      </w:tblGrid>
      <w:tr w:rsidR="000D7BEC" w14:paraId="6CE13523" w14:textId="77777777">
        <w:trPr>
          <w:cantSplit/>
          <w:trHeight w:val="240"/>
        </w:trPr>
        <w:tc>
          <w:tcPr>
            <w:tcW w:w="9465" w:type="dxa"/>
            <w:gridSpan w:val="2"/>
            <w:shd w:val="clear" w:color="auto" w:fill="44546A"/>
            <w:vAlign w:val="center"/>
          </w:tcPr>
          <w:p w14:paraId="6CE13522" w14:textId="77777777" w:rsidR="000D7BEC" w:rsidRDefault="004E2E1A">
            <w:pPr>
              <w:jc w:val="center"/>
              <w:rPr>
                <w:color w:val="FFFFFF"/>
              </w:rPr>
            </w:pPr>
            <w:r>
              <w:rPr>
                <w:color w:val="FFFFFF"/>
              </w:rPr>
              <w:t>Ci3T Leadership Team &amp; Faculty and Staff Meetings</w:t>
            </w:r>
          </w:p>
        </w:tc>
      </w:tr>
      <w:tr w:rsidR="000D7BEC" w14:paraId="6CE13526" w14:textId="77777777">
        <w:trPr>
          <w:cantSplit/>
          <w:trHeight w:val="525"/>
        </w:trPr>
        <w:tc>
          <w:tcPr>
            <w:tcW w:w="705" w:type="dxa"/>
            <w:vAlign w:val="center"/>
          </w:tcPr>
          <w:p w14:paraId="6CE13524" w14:textId="75D4FFA2" w:rsidR="000D7BEC" w:rsidRDefault="00DF2C1A" w:rsidP="00DF2C1A">
            <w:pPr>
              <w:ind w:left="90"/>
              <w:rPr>
                <w:sz w:val="28"/>
                <w:szCs w:val="28"/>
              </w:rPr>
            </w:pPr>
            <w:r w:rsidRPr="00DF2C1A">
              <w:rPr>
                <w:rFonts w:ascii="Segoe UI Symbol" w:hAnsi="Segoe UI Symbol" w:cs="Segoe UI Symbol"/>
                <w:sz w:val="28"/>
                <w:szCs w:val="28"/>
              </w:rPr>
              <w:t>☐</w:t>
            </w:r>
          </w:p>
        </w:tc>
        <w:tc>
          <w:tcPr>
            <w:tcW w:w="8760" w:type="dxa"/>
            <w:vAlign w:val="center"/>
          </w:tcPr>
          <w:p w14:paraId="6CE13525" w14:textId="0B12433C" w:rsidR="00530230" w:rsidRDefault="004E2E1A">
            <w:r>
              <w:t xml:space="preserve">Schedule monthly Ci3T Leadership Team </w:t>
            </w:r>
            <w:r w:rsidR="00783B8A">
              <w:t>meetings</w:t>
            </w:r>
          </w:p>
        </w:tc>
      </w:tr>
      <w:tr w:rsidR="000D7BEC" w14:paraId="6CE1352A" w14:textId="77777777">
        <w:trPr>
          <w:cantSplit/>
          <w:trHeight w:val="525"/>
        </w:trPr>
        <w:sdt>
          <w:sdtPr>
            <w:rPr>
              <w:color w:val="2B579A"/>
              <w:sz w:val="28"/>
              <w:szCs w:val="28"/>
              <w:shd w:val="clear" w:color="auto" w:fill="E6E6E6"/>
            </w:rPr>
            <w:id w:val="1083949879"/>
            <w14:checkbox>
              <w14:checked w14:val="0"/>
              <w14:checkedState w14:val="2612" w14:font="MS Gothic"/>
              <w14:uncheckedState w14:val="2610" w14:font="MS Gothic"/>
            </w14:checkbox>
          </w:sdtPr>
          <w:sdtEndPr/>
          <w:sdtContent>
            <w:tc>
              <w:tcPr>
                <w:tcW w:w="705" w:type="dxa"/>
                <w:vAlign w:val="center"/>
              </w:tcPr>
              <w:p w14:paraId="6CE13527" w14:textId="40C40AD5" w:rsidR="000D7BEC" w:rsidRDefault="00DF2C1A" w:rsidP="00DF2C1A">
                <w:pPr>
                  <w:ind w:left="90"/>
                  <w:rPr>
                    <w:sz w:val="28"/>
                    <w:szCs w:val="28"/>
                  </w:rPr>
                </w:pPr>
                <w:r>
                  <w:rPr>
                    <w:rFonts w:ascii="MS Gothic" w:eastAsia="MS Gothic" w:hAnsi="MS Gothic" w:hint="eastAsia"/>
                    <w:sz w:val="28"/>
                    <w:szCs w:val="28"/>
                  </w:rPr>
                  <w:t>☐</w:t>
                </w:r>
              </w:p>
            </w:tc>
          </w:sdtContent>
        </w:sdt>
        <w:tc>
          <w:tcPr>
            <w:tcW w:w="8760" w:type="dxa"/>
            <w:vAlign w:val="center"/>
          </w:tcPr>
          <w:p w14:paraId="6CE13528" w14:textId="77777777" w:rsidR="000D7BEC" w:rsidRDefault="004E2E1A">
            <w:r>
              <w:t>Schedule faculty &amp; staff meetings</w:t>
            </w:r>
          </w:p>
          <w:p w14:paraId="6CE13529" w14:textId="77777777" w:rsidR="000D7BEC" w:rsidRDefault="004E2E1A">
            <w:pPr>
              <w:numPr>
                <w:ilvl w:val="0"/>
                <w:numId w:val="7"/>
              </w:numPr>
            </w:pPr>
            <w:r>
              <w:t xml:space="preserve">If possible, schedule faculty meetings </w:t>
            </w:r>
            <w:r>
              <w:rPr>
                <w:i/>
              </w:rPr>
              <w:t>after</w:t>
            </w:r>
            <w:r>
              <w:t xml:space="preserve"> Ci3T Leadership Team meetings</w:t>
            </w:r>
          </w:p>
        </w:tc>
      </w:tr>
      <w:tr w:rsidR="000D7BEC" w14:paraId="6CE1352D" w14:textId="77777777">
        <w:trPr>
          <w:cantSplit/>
          <w:trHeight w:val="491"/>
        </w:trPr>
        <w:sdt>
          <w:sdtPr>
            <w:rPr>
              <w:color w:val="2B579A"/>
              <w:sz w:val="28"/>
              <w:szCs w:val="28"/>
              <w:shd w:val="clear" w:color="auto" w:fill="E6E6E6"/>
            </w:rPr>
            <w:id w:val="247399313"/>
            <w14:checkbox>
              <w14:checked w14:val="0"/>
              <w14:checkedState w14:val="2612" w14:font="MS Gothic"/>
              <w14:uncheckedState w14:val="2610" w14:font="MS Gothic"/>
            </w14:checkbox>
          </w:sdtPr>
          <w:sdtEndPr/>
          <w:sdtContent>
            <w:tc>
              <w:tcPr>
                <w:tcW w:w="705" w:type="dxa"/>
                <w:vAlign w:val="center"/>
              </w:tcPr>
              <w:p w14:paraId="6CE1352B" w14:textId="1609C75F" w:rsidR="000D7BEC" w:rsidRDefault="00DF2C1A" w:rsidP="00DF2C1A">
                <w:pPr>
                  <w:ind w:left="90"/>
                  <w:rPr>
                    <w:sz w:val="28"/>
                    <w:szCs w:val="28"/>
                  </w:rPr>
                </w:pPr>
                <w:r>
                  <w:rPr>
                    <w:rFonts w:ascii="MS Gothic" w:eastAsia="MS Gothic" w:hAnsi="MS Gothic" w:hint="eastAsia"/>
                    <w:sz w:val="28"/>
                    <w:szCs w:val="28"/>
                  </w:rPr>
                  <w:t>☐</w:t>
                </w:r>
              </w:p>
            </w:tc>
          </w:sdtContent>
        </w:sdt>
        <w:tc>
          <w:tcPr>
            <w:tcW w:w="8760" w:type="dxa"/>
            <w:vAlign w:val="center"/>
          </w:tcPr>
          <w:p w14:paraId="6CE1352C" w14:textId="77777777" w:rsidR="000D7BEC" w:rsidRDefault="004E2E1A">
            <w:r>
              <w:t xml:space="preserve">Add any anticipated parent and family events (e.g., Back to School night) </w:t>
            </w:r>
          </w:p>
        </w:tc>
      </w:tr>
      <w:tr w:rsidR="000D7BEC" w14:paraId="6CE13530" w14:textId="77777777">
        <w:trPr>
          <w:cantSplit/>
          <w:trHeight w:val="491"/>
        </w:trPr>
        <w:sdt>
          <w:sdtPr>
            <w:rPr>
              <w:color w:val="2B579A"/>
              <w:sz w:val="28"/>
              <w:szCs w:val="28"/>
              <w:shd w:val="clear" w:color="auto" w:fill="E6E6E6"/>
            </w:rPr>
            <w:id w:val="-656920767"/>
            <w14:checkbox>
              <w14:checked w14:val="0"/>
              <w14:checkedState w14:val="2612" w14:font="MS Gothic"/>
              <w14:uncheckedState w14:val="2610" w14:font="MS Gothic"/>
            </w14:checkbox>
          </w:sdtPr>
          <w:sdtEndPr/>
          <w:sdtContent>
            <w:tc>
              <w:tcPr>
                <w:tcW w:w="705" w:type="dxa"/>
                <w:vAlign w:val="center"/>
              </w:tcPr>
              <w:p w14:paraId="6CE1352E" w14:textId="08DA4F4D" w:rsidR="000D7BEC" w:rsidRDefault="00DF2C1A" w:rsidP="00DF2C1A">
                <w:pPr>
                  <w:ind w:left="90"/>
                  <w:rPr>
                    <w:sz w:val="28"/>
                    <w:szCs w:val="28"/>
                  </w:rPr>
                </w:pPr>
                <w:r>
                  <w:rPr>
                    <w:rFonts w:ascii="MS Gothic" w:eastAsia="MS Gothic" w:hAnsi="MS Gothic" w:hint="eastAsia"/>
                    <w:sz w:val="28"/>
                    <w:szCs w:val="28"/>
                  </w:rPr>
                  <w:t>☐</w:t>
                </w:r>
              </w:p>
            </w:tc>
          </w:sdtContent>
        </w:sdt>
        <w:tc>
          <w:tcPr>
            <w:tcW w:w="8760" w:type="dxa"/>
            <w:vAlign w:val="center"/>
          </w:tcPr>
          <w:p w14:paraId="6CE1352F" w14:textId="77777777" w:rsidR="000D7BEC" w:rsidRDefault="004E2E1A">
            <w:r>
              <w:t>Share your Ci3T Meeting schedule with your district coach</w:t>
            </w:r>
          </w:p>
        </w:tc>
      </w:tr>
    </w:tbl>
    <w:p w14:paraId="6CE13531" w14:textId="77777777" w:rsidR="000D7BEC" w:rsidRDefault="004E2E1A">
      <w:pPr>
        <w:pStyle w:val="Heading2"/>
      </w:pPr>
      <w:bookmarkStart w:id="2" w:name="_dq0y7yyaxegc" w:colFirst="0" w:colLast="0"/>
      <w:bookmarkEnd w:id="2"/>
      <w:r>
        <w:lastRenderedPageBreak/>
        <w:t>Step 2: Schedule professional learning opportunities</w:t>
      </w:r>
    </w:p>
    <w:p w14:paraId="6CE13532" w14:textId="77777777" w:rsidR="000D7BEC" w:rsidRDefault="004E2E1A">
      <w:r>
        <w:rPr>
          <w:noProof/>
          <w:color w:val="2B579A"/>
          <w:shd w:val="clear" w:color="auto" w:fill="E6E6E6"/>
        </w:rPr>
        <w:drawing>
          <wp:anchor distT="0" distB="0" distL="0" distR="0" simplePos="0" relativeHeight="251658240" behindDoc="0" locked="0" layoutInCell="1" hidden="0" allowOverlap="1" wp14:anchorId="6CE13638" wp14:editId="6CE13639">
            <wp:simplePos x="0" y="0"/>
            <wp:positionH relativeFrom="column">
              <wp:posOffset>1047750</wp:posOffset>
            </wp:positionH>
            <wp:positionV relativeFrom="paragraph">
              <wp:posOffset>133350</wp:posOffset>
            </wp:positionV>
            <wp:extent cx="3100388" cy="2348778"/>
            <wp:effectExtent l="0" t="0" r="0" b="0"/>
            <wp:wrapTopAndBottom distT="0" distB="0"/>
            <wp:docPr id="6" name="image6.png" descr="Char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6.png" descr="Chart&#10;&#10;Description automatically generated with medium confidence"/>
                    <pic:cNvPicPr preferRelativeResize="0"/>
                  </pic:nvPicPr>
                  <pic:blipFill>
                    <a:blip r:embed="rId12"/>
                    <a:srcRect/>
                    <a:stretch>
                      <a:fillRect/>
                    </a:stretch>
                  </pic:blipFill>
                  <pic:spPr>
                    <a:xfrm>
                      <a:off x="0" y="0"/>
                      <a:ext cx="3100388" cy="2348778"/>
                    </a:xfrm>
                    <a:prstGeom prst="rect">
                      <a:avLst/>
                    </a:prstGeom>
                    <a:ln/>
                  </pic:spPr>
                </pic:pic>
              </a:graphicData>
            </a:graphic>
          </wp:anchor>
        </w:drawing>
      </w:r>
    </w:p>
    <w:p w14:paraId="6CE13533" w14:textId="77777777" w:rsidR="000D7BEC" w:rsidRDefault="004E2E1A">
      <w:r>
        <w:t>Materials</w:t>
      </w:r>
    </w:p>
    <w:p w14:paraId="6CE13534" w14:textId="77777777" w:rsidR="000D7BEC" w:rsidRDefault="004E2E1A">
      <w:pPr>
        <w:numPr>
          <w:ilvl w:val="0"/>
          <w:numId w:val="9"/>
        </w:numPr>
        <w:spacing w:after="0"/>
      </w:pPr>
      <w:r>
        <w:t>School’s master or shared calendar</w:t>
      </w:r>
    </w:p>
    <w:p w14:paraId="6CE13535" w14:textId="77777777" w:rsidR="000D7BEC" w:rsidRDefault="004E2E1A">
      <w:pPr>
        <w:numPr>
          <w:ilvl w:val="0"/>
          <w:numId w:val="9"/>
        </w:numPr>
        <w:spacing w:after="0"/>
      </w:pPr>
      <w:r>
        <w:t>Spring Treatment Integrity &amp; Social Validity Reports</w:t>
      </w:r>
    </w:p>
    <w:p w14:paraId="6CE13536" w14:textId="77777777" w:rsidR="000D7BEC" w:rsidRDefault="004E2E1A">
      <w:pPr>
        <w:numPr>
          <w:ilvl w:val="0"/>
          <w:numId w:val="9"/>
        </w:numPr>
        <w:spacing w:after="0"/>
      </w:pPr>
      <w:r>
        <w:t>Spring Screening Data (academic and behavior)</w:t>
      </w:r>
    </w:p>
    <w:p w14:paraId="6CE13537" w14:textId="202E8C58" w:rsidR="000D7BEC" w:rsidRDefault="004E2E1A">
      <w:pPr>
        <w:numPr>
          <w:ilvl w:val="0"/>
          <w:numId w:val="9"/>
        </w:numPr>
        <w:spacing w:after="0"/>
      </w:pPr>
      <w:r>
        <w:t>Ci3t Website (</w:t>
      </w:r>
      <w:hyperlink r:id="rId13" w:history="1">
        <w:r w:rsidRPr="008C19D7">
          <w:rPr>
            <w:rStyle w:val="Hyperlink"/>
          </w:rPr>
          <w:t>https://www.ci3t.org/enhance</w:t>
        </w:r>
      </w:hyperlink>
      <w:r>
        <w:t>)</w:t>
      </w:r>
    </w:p>
    <w:p w14:paraId="6CE13538" w14:textId="10C9BD14" w:rsidR="000D7BEC" w:rsidRPr="003E0C1C" w:rsidRDefault="00EA417F">
      <w:pPr>
        <w:numPr>
          <w:ilvl w:val="0"/>
          <w:numId w:val="9"/>
        </w:numPr>
        <w:spacing w:after="0"/>
      </w:pPr>
      <w:hyperlink r:id="rId14" w:history="1">
        <w:r w:rsidR="004E2E1A" w:rsidRPr="000C4437">
          <w:rPr>
            <w:rStyle w:val="Hyperlink"/>
            <w:highlight w:val="white"/>
          </w:rPr>
          <w:t>Enhanced Ci3T Professional Learning Journey template</w:t>
        </w:r>
      </w:hyperlink>
    </w:p>
    <w:p w14:paraId="6CE1353A" w14:textId="4D168BB4" w:rsidR="000D7BEC" w:rsidRDefault="004E2E1A" w:rsidP="003E0C1C">
      <w:pPr>
        <w:numPr>
          <w:ilvl w:val="1"/>
          <w:numId w:val="9"/>
        </w:numPr>
        <w:spacing w:line="240" w:lineRule="auto"/>
      </w:pPr>
      <w:r>
        <w:t xml:space="preserve">To support your planning, we have pre-populated this template with </w:t>
      </w:r>
      <w:r w:rsidR="00DC37EE">
        <w:t>202</w:t>
      </w:r>
      <w:r w:rsidR="008C19D7">
        <w:t>4</w:t>
      </w:r>
      <w:r w:rsidR="00DC37EE">
        <w:t>-202</w:t>
      </w:r>
      <w:r w:rsidR="008C19D7">
        <w:t>5</w:t>
      </w:r>
      <w:r w:rsidR="00DC37EE">
        <w:t xml:space="preserve"> </w:t>
      </w:r>
      <w:r>
        <w:t>Ci3T professional learning dates</w:t>
      </w:r>
      <w:r w:rsidR="00EA417F">
        <w:t xml:space="preserve"> </w:t>
      </w:r>
      <w:r w:rsidR="00EA417F">
        <w:t xml:space="preserve">(e.g., Implementation Sessions, </w:t>
      </w:r>
      <w:hyperlink r:id="rId15" w:history="1">
        <w:r w:rsidR="00EA417F" w:rsidRPr="003169A2">
          <w:rPr>
            <w:rStyle w:val="Hyperlink"/>
          </w:rPr>
          <w:t>EMPOWER sessions</w:t>
        </w:r>
      </w:hyperlink>
      <w:r w:rsidR="00EA417F">
        <w:t xml:space="preserve">, </w:t>
      </w:r>
      <w:hyperlink r:id="rId16" w:history="1">
        <w:r w:rsidR="00EA417F" w:rsidRPr="008708A5">
          <w:rPr>
            <w:rStyle w:val="Hyperlink"/>
          </w:rPr>
          <w:t>Trainer and Coaches Calls</w:t>
        </w:r>
      </w:hyperlink>
      <w:r w:rsidR="00EA417F">
        <w:t>)</w:t>
      </w:r>
    </w:p>
    <w:tbl>
      <w:tblPr>
        <w:tblW w:w="9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4"/>
        <w:gridCol w:w="8927"/>
      </w:tblGrid>
      <w:tr w:rsidR="000D7BEC" w14:paraId="6CE1353C" w14:textId="77777777">
        <w:trPr>
          <w:cantSplit/>
          <w:trHeight w:val="240"/>
        </w:trPr>
        <w:tc>
          <w:tcPr>
            <w:tcW w:w="9471" w:type="dxa"/>
            <w:gridSpan w:val="2"/>
            <w:shd w:val="clear" w:color="auto" w:fill="44546A"/>
            <w:vAlign w:val="center"/>
          </w:tcPr>
          <w:p w14:paraId="6CE1353B" w14:textId="77777777" w:rsidR="000D7BEC" w:rsidRDefault="004E2E1A">
            <w:pPr>
              <w:jc w:val="center"/>
              <w:rPr>
                <w:color w:val="FFFFFF"/>
              </w:rPr>
            </w:pPr>
            <w:r>
              <w:rPr>
                <w:color w:val="FFFFFF"/>
              </w:rPr>
              <w:t>Professional Learning</w:t>
            </w:r>
          </w:p>
        </w:tc>
      </w:tr>
      <w:tr w:rsidR="000D7BEC" w14:paraId="6CE1353F" w14:textId="77777777">
        <w:trPr>
          <w:cantSplit/>
          <w:trHeight w:val="716"/>
        </w:trPr>
        <w:sdt>
          <w:sdtPr>
            <w:rPr>
              <w:color w:val="2B579A"/>
              <w:sz w:val="28"/>
              <w:szCs w:val="28"/>
              <w:shd w:val="clear" w:color="auto" w:fill="E6E6E6"/>
            </w:rPr>
            <w:id w:val="-944848315"/>
            <w14:checkbox>
              <w14:checked w14:val="0"/>
              <w14:checkedState w14:val="2612" w14:font="MS Gothic"/>
              <w14:uncheckedState w14:val="2610" w14:font="MS Gothic"/>
            </w14:checkbox>
          </w:sdtPr>
          <w:sdtEndPr/>
          <w:sdtContent>
            <w:tc>
              <w:tcPr>
                <w:tcW w:w="544" w:type="dxa"/>
                <w:vAlign w:val="center"/>
              </w:tcPr>
              <w:p w14:paraId="6CE1353D" w14:textId="23C9DF1F" w:rsidR="000D7BEC" w:rsidRDefault="00DF2C1A" w:rsidP="00DF2C1A">
                <w:pPr>
                  <w:ind w:left="90"/>
                  <w:rPr>
                    <w:sz w:val="28"/>
                    <w:szCs w:val="28"/>
                  </w:rPr>
                </w:pPr>
                <w:r>
                  <w:rPr>
                    <w:rFonts w:ascii="MS Gothic" w:eastAsia="MS Gothic" w:hAnsi="MS Gothic" w:hint="eastAsia"/>
                    <w:sz w:val="28"/>
                    <w:szCs w:val="28"/>
                  </w:rPr>
                  <w:t>☐</w:t>
                </w:r>
              </w:p>
            </w:tc>
          </w:sdtContent>
        </w:sdt>
        <w:tc>
          <w:tcPr>
            <w:tcW w:w="8927" w:type="dxa"/>
            <w:vAlign w:val="center"/>
          </w:tcPr>
          <w:p w14:paraId="6CE1353E" w14:textId="77777777" w:rsidR="000D7BEC" w:rsidRDefault="004E2E1A">
            <w:r>
              <w:t xml:space="preserve">What priorities or SMART goals will you set based on Spring screening, treatment integrity, and social validity data? </w:t>
            </w:r>
          </w:p>
        </w:tc>
      </w:tr>
      <w:tr w:rsidR="000D7BEC" w14:paraId="6CE13542" w14:textId="77777777">
        <w:trPr>
          <w:cantSplit/>
          <w:trHeight w:val="641"/>
        </w:trPr>
        <w:sdt>
          <w:sdtPr>
            <w:rPr>
              <w:color w:val="2B579A"/>
              <w:sz w:val="28"/>
              <w:szCs w:val="28"/>
              <w:shd w:val="clear" w:color="auto" w:fill="E6E6E6"/>
            </w:rPr>
            <w:id w:val="1224640524"/>
            <w14:checkbox>
              <w14:checked w14:val="0"/>
              <w14:checkedState w14:val="2612" w14:font="MS Gothic"/>
              <w14:uncheckedState w14:val="2610" w14:font="MS Gothic"/>
            </w14:checkbox>
          </w:sdtPr>
          <w:sdtEndPr/>
          <w:sdtContent>
            <w:tc>
              <w:tcPr>
                <w:tcW w:w="544" w:type="dxa"/>
                <w:vAlign w:val="center"/>
              </w:tcPr>
              <w:p w14:paraId="6CE13540" w14:textId="50DCDFC5" w:rsidR="000D7BEC" w:rsidRDefault="00DF2C1A" w:rsidP="00DF2C1A">
                <w:pPr>
                  <w:ind w:left="90"/>
                  <w:rPr>
                    <w:sz w:val="28"/>
                    <w:szCs w:val="28"/>
                  </w:rPr>
                </w:pPr>
                <w:r>
                  <w:rPr>
                    <w:rFonts w:ascii="MS Gothic" w:eastAsia="MS Gothic" w:hAnsi="MS Gothic" w:hint="eastAsia"/>
                    <w:sz w:val="28"/>
                    <w:szCs w:val="28"/>
                  </w:rPr>
                  <w:t>☐</w:t>
                </w:r>
              </w:p>
            </w:tc>
          </w:sdtContent>
        </w:sdt>
        <w:tc>
          <w:tcPr>
            <w:tcW w:w="8927" w:type="dxa"/>
            <w:vAlign w:val="center"/>
          </w:tcPr>
          <w:p w14:paraId="6CE13541" w14:textId="77777777" w:rsidR="000D7BEC" w:rsidRDefault="004E2E1A">
            <w:r>
              <w:t>What type(s) of school-level professional learning (e.g., PLC, book club, weekly email, mini-PD) will help you achieve those goals?</w:t>
            </w:r>
          </w:p>
        </w:tc>
      </w:tr>
      <w:tr w:rsidR="000D7BEC" w14:paraId="6CE13546" w14:textId="77777777">
        <w:trPr>
          <w:cantSplit/>
          <w:trHeight w:val="641"/>
        </w:trPr>
        <w:sdt>
          <w:sdtPr>
            <w:rPr>
              <w:color w:val="2B579A"/>
              <w:sz w:val="28"/>
              <w:szCs w:val="28"/>
              <w:shd w:val="clear" w:color="auto" w:fill="E6E6E6"/>
            </w:rPr>
            <w:id w:val="1821297841"/>
            <w14:checkbox>
              <w14:checked w14:val="0"/>
              <w14:checkedState w14:val="2612" w14:font="MS Gothic"/>
              <w14:uncheckedState w14:val="2610" w14:font="MS Gothic"/>
            </w14:checkbox>
          </w:sdtPr>
          <w:sdtEndPr/>
          <w:sdtContent>
            <w:tc>
              <w:tcPr>
                <w:tcW w:w="544" w:type="dxa"/>
                <w:vAlign w:val="center"/>
              </w:tcPr>
              <w:p w14:paraId="6CE13543" w14:textId="093812E3" w:rsidR="000D7BEC" w:rsidRDefault="00DF2C1A" w:rsidP="00DF2C1A">
                <w:pPr>
                  <w:ind w:left="90"/>
                  <w:rPr>
                    <w:sz w:val="28"/>
                    <w:szCs w:val="28"/>
                  </w:rPr>
                </w:pPr>
                <w:r>
                  <w:rPr>
                    <w:rFonts w:ascii="MS Gothic" w:eastAsia="MS Gothic" w:hAnsi="MS Gothic" w:hint="eastAsia"/>
                    <w:sz w:val="28"/>
                    <w:szCs w:val="28"/>
                  </w:rPr>
                  <w:t>☐</w:t>
                </w:r>
              </w:p>
            </w:tc>
          </w:sdtContent>
        </w:sdt>
        <w:tc>
          <w:tcPr>
            <w:tcW w:w="8927" w:type="dxa"/>
            <w:vAlign w:val="center"/>
          </w:tcPr>
          <w:p w14:paraId="6CE13544" w14:textId="77777777" w:rsidR="000D7BEC" w:rsidRDefault="004E2E1A">
            <w:r>
              <w:t>Add dates for these school-level professional learning to your calendar</w:t>
            </w:r>
          </w:p>
          <w:p w14:paraId="6CE13545" w14:textId="77777777" w:rsidR="000D7BEC" w:rsidRDefault="004E2E1A">
            <w:pPr>
              <w:numPr>
                <w:ilvl w:val="0"/>
                <w:numId w:val="10"/>
              </w:numPr>
            </w:pPr>
            <w:r>
              <w:t>Be sure to consider any district-wide opportunities (e.g., teacher workdays, early releases)</w:t>
            </w:r>
          </w:p>
        </w:tc>
      </w:tr>
      <w:tr w:rsidR="000D7BEC" w14:paraId="6CE13549" w14:textId="77777777">
        <w:trPr>
          <w:cantSplit/>
          <w:trHeight w:val="641"/>
        </w:trPr>
        <w:sdt>
          <w:sdtPr>
            <w:rPr>
              <w:color w:val="2B579A"/>
              <w:sz w:val="28"/>
              <w:szCs w:val="28"/>
              <w:shd w:val="clear" w:color="auto" w:fill="E6E6E6"/>
            </w:rPr>
            <w:id w:val="-232779488"/>
            <w14:checkbox>
              <w14:checked w14:val="0"/>
              <w14:checkedState w14:val="2612" w14:font="MS Gothic"/>
              <w14:uncheckedState w14:val="2610" w14:font="MS Gothic"/>
            </w14:checkbox>
          </w:sdtPr>
          <w:sdtEndPr/>
          <w:sdtContent>
            <w:tc>
              <w:tcPr>
                <w:tcW w:w="544" w:type="dxa"/>
                <w:vAlign w:val="center"/>
              </w:tcPr>
              <w:p w14:paraId="6CE13547" w14:textId="21691255" w:rsidR="000D7BEC" w:rsidRDefault="00DF2C1A" w:rsidP="00DF2C1A">
                <w:pPr>
                  <w:ind w:left="90"/>
                  <w:rPr>
                    <w:sz w:val="28"/>
                    <w:szCs w:val="28"/>
                  </w:rPr>
                </w:pPr>
                <w:r>
                  <w:rPr>
                    <w:rFonts w:ascii="MS Gothic" w:eastAsia="MS Gothic" w:hAnsi="MS Gothic" w:hint="eastAsia"/>
                    <w:sz w:val="28"/>
                    <w:szCs w:val="28"/>
                  </w:rPr>
                  <w:t>☐</w:t>
                </w:r>
              </w:p>
            </w:tc>
          </w:sdtContent>
        </w:sdt>
        <w:tc>
          <w:tcPr>
            <w:tcW w:w="8927" w:type="dxa"/>
            <w:vAlign w:val="center"/>
          </w:tcPr>
          <w:p w14:paraId="6CE13548" w14:textId="77777777" w:rsidR="000D7BEC" w:rsidRDefault="004E2E1A">
            <w:r>
              <w:t>How might you leverage EMPOWER sessions? Add to your calendar accordingly</w:t>
            </w:r>
          </w:p>
        </w:tc>
      </w:tr>
      <w:tr w:rsidR="000D7BEC" w14:paraId="6CE1354C" w14:textId="77777777">
        <w:trPr>
          <w:cantSplit/>
          <w:trHeight w:val="491"/>
        </w:trPr>
        <w:sdt>
          <w:sdtPr>
            <w:rPr>
              <w:color w:val="2B579A"/>
              <w:sz w:val="28"/>
              <w:szCs w:val="28"/>
              <w:shd w:val="clear" w:color="auto" w:fill="E6E6E6"/>
            </w:rPr>
            <w:id w:val="-781566317"/>
            <w14:checkbox>
              <w14:checked w14:val="0"/>
              <w14:checkedState w14:val="2612" w14:font="MS Gothic"/>
              <w14:uncheckedState w14:val="2610" w14:font="MS Gothic"/>
            </w14:checkbox>
          </w:sdtPr>
          <w:sdtEndPr/>
          <w:sdtContent>
            <w:tc>
              <w:tcPr>
                <w:tcW w:w="544" w:type="dxa"/>
                <w:vAlign w:val="center"/>
              </w:tcPr>
              <w:p w14:paraId="6CE1354A" w14:textId="723FC69D" w:rsidR="000D7BEC" w:rsidRDefault="00DF2C1A" w:rsidP="00DF2C1A">
                <w:pPr>
                  <w:ind w:left="90"/>
                  <w:rPr>
                    <w:sz w:val="28"/>
                    <w:szCs w:val="28"/>
                  </w:rPr>
                </w:pPr>
                <w:r>
                  <w:rPr>
                    <w:rFonts w:ascii="MS Gothic" w:eastAsia="MS Gothic" w:hAnsi="MS Gothic" w:hint="eastAsia"/>
                    <w:sz w:val="28"/>
                    <w:szCs w:val="28"/>
                  </w:rPr>
                  <w:t>☐</w:t>
                </w:r>
              </w:p>
            </w:tc>
          </w:sdtContent>
        </w:sdt>
        <w:tc>
          <w:tcPr>
            <w:tcW w:w="8927" w:type="dxa"/>
            <w:vAlign w:val="center"/>
          </w:tcPr>
          <w:p w14:paraId="6CE1354B" w14:textId="50616332" w:rsidR="000D7BEC" w:rsidRDefault="004E2E1A">
            <w:r>
              <w:t xml:space="preserve">How might you leverage Ci3T Trainer &amp; Coaches </w:t>
            </w:r>
            <w:r w:rsidR="00DC37EE">
              <w:t>Calls?</w:t>
            </w:r>
            <w:r>
              <w:t xml:space="preserve"> Add to your calendar accordingly</w:t>
            </w:r>
          </w:p>
        </w:tc>
      </w:tr>
    </w:tbl>
    <w:p w14:paraId="6CE1354F" w14:textId="3CC17565" w:rsidR="000D7BEC" w:rsidRDefault="004E2E1A">
      <w:r>
        <w:lastRenderedPageBreak/>
        <w:t>Resources to support your planning:</w:t>
      </w:r>
    </w:p>
    <w:tbl>
      <w:tblPr>
        <w:tblW w:w="9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0"/>
        <w:gridCol w:w="6780"/>
      </w:tblGrid>
      <w:tr w:rsidR="000D7BEC" w14:paraId="6CE13552" w14:textId="77777777">
        <w:trPr>
          <w:cantSplit/>
          <w:trHeight w:val="548"/>
        </w:trPr>
        <w:tc>
          <w:tcPr>
            <w:tcW w:w="2670" w:type="dxa"/>
            <w:shd w:val="clear" w:color="auto" w:fill="44546A"/>
            <w:vAlign w:val="center"/>
          </w:tcPr>
          <w:p w14:paraId="6CE13550" w14:textId="77777777" w:rsidR="000D7BEC" w:rsidRDefault="004E2E1A">
            <w:pPr>
              <w:jc w:val="center"/>
              <w:rPr>
                <w:color w:val="FFFFFF"/>
              </w:rPr>
            </w:pPr>
            <w:r>
              <w:rPr>
                <w:color w:val="FFFFFF"/>
              </w:rPr>
              <w:t>Module</w:t>
            </w:r>
          </w:p>
        </w:tc>
        <w:tc>
          <w:tcPr>
            <w:tcW w:w="6780" w:type="dxa"/>
            <w:shd w:val="clear" w:color="auto" w:fill="44546A"/>
            <w:vAlign w:val="center"/>
          </w:tcPr>
          <w:p w14:paraId="6CE13551" w14:textId="77777777" w:rsidR="000D7BEC" w:rsidRDefault="004E2E1A">
            <w:pPr>
              <w:jc w:val="center"/>
              <w:rPr>
                <w:color w:val="FFFFFF"/>
              </w:rPr>
            </w:pPr>
            <w:r>
              <w:rPr>
                <w:color w:val="FFFFFF"/>
              </w:rPr>
              <w:t>Description</w:t>
            </w:r>
          </w:p>
        </w:tc>
      </w:tr>
      <w:tr w:rsidR="000D7BEC" w14:paraId="6CE1355D" w14:textId="77777777">
        <w:trPr>
          <w:cantSplit/>
          <w:trHeight w:val="1134"/>
        </w:trPr>
        <w:tc>
          <w:tcPr>
            <w:tcW w:w="2670" w:type="dxa"/>
            <w:vAlign w:val="center"/>
          </w:tcPr>
          <w:p w14:paraId="6CE13553" w14:textId="77777777" w:rsidR="000D7BEC" w:rsidRDefault="00EA417F">
            <w:pPr>
              <w:jc w:val="center"/>
            </w:pPr>
            <w:hyperlink r:id="rId17">
              <w:r w:rsidR="004E2E1A">
                <w:rPr>
                  <w:color w:val="1155CC"/>
                  <w:u w:val="single"/>
                </w:rPr>
                <w:t>Mapping your Professional Learning Journey</w:t>
              </w:r>
            </w:hyperlink>
          </w:p>
          <w:p w14:paraId="6CE13554" w14:textId="77777777" w:rsidR="000D7BEC" w:rsidRDefault="004E2E1A">
            <w:pPr>
              <w:jc w:val="center"/>
            </w:pPr>
            <w:r>
              <w:rPr>
                <w:noProof/>
                <w:color w:val="FFFFFF"/>
                <w:shd w:val="clear" w:color="auto" w:fill="E6E6E6"/>
              </w:rPr>
              <w:drawing>
                <wp:inline distT="114300" distB="114300" distL="114300" distR="114300" wp14:anchorId="6CE1363A" wp14:editId="6CE1363B">
                  <wp:extent cx="1076385" cy="1686775"/>
                  <wp:effectExtent l="0" t="0" r="0" b="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srcRect/>
                          <a:stretch>
                            <a:fillRect/>
                          </a:stretch>
                        </pic:blipFill>
                        <pic:spPr>
                          <a:xfrm>
                            <a:off x="0" y="0"/>
                            <a:ext cx="1076385" cy="1686775"/>
                          </a:xfrm>
                          <a:prstGeom prst="rect">
                            <a:avLst/>
                          </a:prstGeom>
                          <a:ln/>
                        </pic:spPr>
                      </pic:pic>
                    </a:graphicData>
                  </a:graphic>
                </wp:inline>
              </w:drawing>
            </w:r>
          </w:p>
          <w:p w14:paraId="6CE13555" w14:textId="77777777" w:rsidR="000D7BEC" w:rsidRDefault="000D7BEC">
            <w:pPr>
              <w:jc w:val="center"/>
            </w:pPr>
          </w:p>
        </w:tc>
        <w:tc>
          <w:tcPr>
            <w:tcW w:w="6780" w:type="dxa"/>
            <w:vAlign w:val="center"/>
          </w:tcPr>
          <w:p w14:paraId="6CE13556" w14:textId="77777777" w:rsidR="000D7BEC" w:rsidRDefault="004E2E1A">
            <w:pPr>
              <w:rPr>
                <w:color w:val="4D4D4D"/>
              </w:rPr>
            </w:pPr>
            <w:r>
              <w:t xml:space="preserve">This module highlights the importance of data-informed professional learning in the successful implementation of Ci3T and illustrates what this process looks like in action. </w:t>
            </w:r>
          </w:p>
          <w:p w14:paraId="6CE13557" w14:textId="77777777" w:rsidR="000D7BEC" w:rsidRDefault="000D7BEC"/>
          <w:p w14:paraId="6CE13558" w14:textId="77777777" w:rsidR="000D7BEC" w:rsidRDefault="004E2E1A">
            <w:r>
              <w:t>Specific resources of interest include:</w:t>
            </w:r>
          </w:p>
          <w:p w14:paraId="6CE13559" w14:textId="77777777" w:rsidR="000D7BEC" w:rsidRDefault="004E2E1A">
            <w:pPr>
              <w:numPr>
                <w:ilvl w:val="0"/>
                <w:numId w:val="5"/>
              </w:numPr>
            </w:pPr>
            <w:r>
              <w:t>Example professional learning activities</w:t>
            </w:r>
          </w:p>
          <w:p w14:paraId="6CE1355A" w14:textId="77777777" w:rsidR="000D7BEC" w:rsidRDefault="004E2E1A">
            <w:pPr>
              <w:numPr>
                <w:ilvl w:val="0"/>
                <w:numId w:val="5"/>
              </w:numPr>
            </w:pPr>
            <w:r>
              <w:t>Sample email communication</w:t>
            </w:r>
          </w:p>
          <w:p w14:paraId="6CE1355B" w14:textId="77777777" w:rsidR="000D7BEC" w:rsidRDefault="004E2E1A">
            <w:pPr>
              <w:numPr>
                <w:ilvl w:val="0"/>
                <w:numId w:val="5"/>
              </w:numPr>
            </w:pPr>
            <w:r>
              <w:t xml:space="preserve">Video interview with a retired Ci3T principal highlighting their experience using treatment integrity and social validity data to inform professional learning </w:t>
            </w:r>
          </w:p>
          <w:p w14:paraId="6CE1355C" w14:textId="77777777" w:rsidR="000D7BEC" w:rsidRDefault="004E2E1A">
            <w:pPr>
              <w:numPr>
                <w:ilvl w:val="0"/>
                <w:numId w:val="5"/>
              </w:numPr>
            </w:pPr>
            <w:r>
              <w:t>Overview and considerations for use of Enhanced Ci3T modules</w:t>
            </w:r>
          </w:p>
        </w:tc>
      </w:tr>
      <w:tr w:rsidR="000D7BEC" w14:paraId="6CE13568" w14:textId="77777777">
        <w:trPr>
          <w:cantSplit/>
          <w:trHeight w:val="1134"/>
        </w:trPr>
        <w:tc>
          <w:tcPr>
            <w:tcW w:w="2670" w:type="dxa"/>
            <w:vAlign w:val="center"/>
          </w:tcPr>
          <w:p w14:paraId="6CE1355E" w14:textId="77777777" w:rsidR="000D7BEC" w:rsidRDefault="00EA417F">
            <w:pPr>
              <w:jc w:val="center"/>
            </w:pPr>
            <w:hyperlink r:id="rId19">
              <w:r w:rsidR="004E2E1A">
                <w:rPr>
                  <w:color w:val="1155CC"/>
                  <w:u w:val="single"/>
                </w:rPr>
                <w:t>Low Intensity Teacher-Delivered Strategies</w:t>
              </w:r>
            </w:hyperlink>
          </w:p>
          <w:p w14:paraId="6CE1355F" w14:textId="77777777" w:rsidR="000D7BEC" w:rsidRDefault="004E2E1A">
            <w:pPr>
              <w:jc w:val="center"/>
            </w:pPr>
            <w:r>
              <w:rPr>
                <w:noProof/>
                <w:color w:val="2B579A"/>
                <w:shd w:val="clear" w:color="auto" w:fill="E6E6E6"/>
              </w:rPr>
              <w:drawing>
                <wp:inline distT="114300" distB="114300" distL="114300" distR="114300" wp14:anchorId="6CE1363C" wp14:editId="6CE1363D">
                  <wp:extent cx="1562100" cy="13208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1562100" cy="1320800"/>
                          </a:xfrm>
                          <a:prstGeom prst="rect">
                            <a:avLst/>
                          </a:prstGeom>
                          <a:ln/>
                        </pic:spPr>
                      </pic:pic>
                    </a:graphicData>
                  </a:graphic>
                </wp:inline>
              </w:drawing>
            </w:r>
          </w:p>
        </w:tc>
        <w:tc>
          <w:tcPr>
            <w:tcW w:w="6780" w:type="dxa"/>
            <w:vAlign w:val="center"/>
          </w:tcPr>
          <w:p w14:paraId="6CE13560" w14:textId="77777777" w:rsidR="000D7BEC" w:rsidRDefault="004E2E1A">
            <w:r>
              <w:t>Each module highlights a specific low-intensity strategy and is designed to be used in its entirety (e.g. entire eBook or Interactive Resource) or a la carte by pulling out specific components (e.g., infographics, videos, implementation checklists). A module exists for each of the following low-intensity strategies:</w:t>
            </w:r>
          </w:p>
          <w:p w14:paraId="6CE13561" w14:textId="77777777" w:rsidR="000D7BEC" w:rsidRDefault="004E2E1A">
            <w:pPr>
              <w:numPr>
                <w:ilvl w:val="0"/>
                <w:numId w:val="2"/>
              </w:numPr>
            </w:pPr>
            <w:r>
              <w:t>Behavior-specific praise</w:t>
            </w:r>
          </w:p>
          <w:p w14:paraId="6CE13562" w14:textId="77777777" w:rsidR="000D7BEC" w:rsidRDefault="004E2E1A">
            <w:pPr>
              <w:numPr>
                <w:ilvl w:val="0"/>
                <w:numId w:val="2"/>
              </w:numPr>
            </w:pPr>
            <w:r>
              <w:t>Instructional choice</w:t>
            </w:r>
          </w:p>
          <w:p w14:paraId="6CE13563" w14:textId="77777777" w:rsidR="000D7BEC" w:rsidRDefault="004E2E1A">
            <w:pPr>
              <w:numPr>
                <w:ilvl w:val="0"/>
                <w:numId w:val="2"/>
              </w:numPr>
            </w:pPr>
            <w:r>
              <w:t>Active supervision</w:t>
            </w:r>
          </w:p>
          <w:p w14:paraId="6CE13564" w14:textId="77777777" w:rsidR="000D7BEC" w:rsidRDefault="004E2E1A">
            <w:pPr>
              <w:numPr>
                <w:ilvl w:val="0"/>
                <w:numId w:val="2"/>
              </w:numPr>
            </w:pPr>
            <w:r>
              <w:t>High-probability request sequences</w:t>
            </w:r>
          </w:p>
          <w:p w14:paraId="6CE13565" w14:textId="77777777" w:rsidR="000D7BEC" w:rsidRDefault="004E2E1A">
            <w:pPr>
              <w:numPr>
                <w:ilvl w:val="0"/>
                <w:numId w:val="2"/>
              </w:numPr>
            </w:pPr>
            <w:r>
              <w:t>Instructional feedback</w:t>
            </w:r>
          </w:p>
          <w:p w14:paraId="6CE13566" w14:textId="77777777" w:rsidR="000D7BEC" w:rsidRDefault="004E2E1A">
            <w:pPr>
              <w:numPr>
                <w:ilvl w:val="0"/>
                <w:numId w:val="2"/>
              </w:numPr>
            </w:pPr>
            <w:r>
              <w:t>Opportunities to respond</w:t>
            </w:r>
          </w:p>
          <w:p w14:paraId="6CE13567" w14:textId="77777777" w:rsidR="000D7BEC" w:rsidRDefault="004E2E1A">
            <w:pPr>
              <w:numPr>
                <w:ilvl w:val="0"/>
                <w:numId w:val="2"/>
              </w:numPr>
            </w:pPr>
            <w:r>
              <w:t xml:space="preserve">Pre-correction </w:t>
            </w:r>
          </w:p>
        </w:tc>
      </w:tr>
      <w:tr w:rsidR="000D7BEC" w14:paraId="6CE13572" w14:textId="77777777">
        <w:trPr>
          <w:cantSplit/>
          <w:trHeight w:val="1134"/>
        </w:trPr>
        <w:tc>
          <w:tcPr>
            <w:tcW w:w="2670" w:type="dxa"/>
            <w:vAlign w:val="center"/>
          </w:tcPr>
          <w:p w14:paraId="6CE13569" w14:textId="77777777" w:rsidR="000D7BEC" w:rsidRDefault="00EA417F">
            <w:pPr>
              <w:jc w:val="center"/>
            </w:pPr>
            <w:hyperlink r:id="rId21">
              <w:r w:rsidR="004E2E1A">
                <w:rPr>
                  <w:color w:val="1155CC"/>
                  <w:u w:val="single"/>
                </w:rPr>
                <w:t>A 6-Step Instructional Approach for Responding to Challenging Behavior</w:t>
              </w:r>
            </w:hyperlink>
          </w:p>
          <w:p w14:paraId="6CE1356A" w14:textId="77777777" w:rsidR="000D7BEC" w:rsidRDefault="004E2E1A">
            <w:pPr>
              <w:jc w:val="center"/>
            </w:pPr>
            <w:r>
              <w:rPr>
                <w:noProof/>
                <w:color w:val="2B579A"/>
                <w:shd w:val="clear" w:color="auto" w:fill="E6E6E6"/>
              </w:rPr>
              <w:drawing>
                <wp:inline distT="114300" distB="114300" distL="114300" distR="114300" wp14:anchorId="6CE1363E" wp14:editId="23211E6F">
                  <wp:extent cx="1164067" cy="1818855"/>
                  <wp:effectExtent l="0" t="0" r="0" b="0"/>
                  <wp:docPr id="12" name="image7.png"/>
                  <wp:cNvGraphicFramePr/>
                  <a:graphic xmlns:a="http://schemas.openxmlformats.org/drawingml/2006/main">
                    <a:graphicData uri="http://schemas.openxmlformats.org/drawingml/2006/picture">
                      <pic:pic xmlns:pic="http://schemas.openxmlformats.org/drawingml/2006/picture">
                        <pic:nvPicPr>
                          <pic:cNvPr id="12" name="image7.png"/>
                          <pic:cNvPicPr preferRelativeResize="0"/>
                        </pic:nvPicPr>
                        <pic:blipFill>
                          <a:blip r:embed="rId22" cstate="print">
                            <a:extLst>
                              <a:ext uri="{28A0092B-C50C-407E-A947-70E740481C1C}">
                                <a14:useLocalDpi xmlns:a14="http://schemas.microsoft.com/office/drawing/2010/main" val="0"/>
                              </a:ext>
                            </a:extLst>
                          </a:blip>
                          <a:stretch>
                            <a:fillRect/>
                          </a:stretch>
                        </pic:blipFill>
                        <pic:spPr>
                          <a:xfrm>
                            <a:off x="0" y="0"/>
                            <a:ext cx="1164067" cy="1818855"/>
                          </a:xfrm>
                          <a:prstGeom prst="rect">
                            <a:avLst/>
                          </a:prstGeom>
                          <a:ln/>
                        </pic:spPr>
                      </pic:pic>
                    </a:graphicData>
                  </a:graphic>
                </wp:inline>
              </w:drawing>
            </w:r>
          </w:p>
        </w:tc>
        <w:tc>
          <w:tcPr>
            <w:tcW w:w="6780" w:type="dxa"/>
            <w:vAlign w:val="center"/>
          </w:tcPr>
          <w:p w14:paraId="6CE1356B" w14:textId="77777777" w:rsidR="000D7BEC" w:rsidRDefault="004E2E1A">
            <w:r>
              <w:t>This module provides an in-depth overview of the 6-step instructional approach to responding to behavior including opportunities for faculty and staff to practice their skills and engage in collaborative conversations. It is a helpful resource to teach (and re-teach!) skills related to your school’s Reactive Plan at the beginning of the year and in booster sessions throughout the year (e.g., after winter break).</w:t>
            </w:r>
          </w:p>
          <w:p w14:paraId="6CE1356C" w14:textId="77777777" w:rsidR="000D7BEC" w:rsidRDefault="000D7BEC"/>
          <w:p w14:paraId="6CE1356D" w14:textId="77777777" w:rsidR="000D7BEC" w:rsidRDefault="004E2E1A">
            <w:r>
              <w:t xml:space="preserve"> Specific resources of interest include:</w:t>
            </w:r>
          </w:p>
          <w:p w14:paraId="6CE1356E" w14:textId="77777777" w:rsidR="000D7BEC" w:rsidRDefault="004E2E1A">
            <w:pPr>
              <w:numPr>
                <w:ilvl w:val="0"/>
                <w:numId w:val="6"/>
              </w:numPr>
            </w:pPr>
            <w:r>
              <w:t>Video overview</w:t>
            </w:r>
          </w:p>
          <w:p w14:paraId="6CE1356F" w14:textId="77777777" w:rsidR="000D7BEC" w:rsidRDefault="004E2E1A">
            <w:pPr>
              <w:numPr>
                <w:ilvl w:val="0"/>
                <w:numId w:val="6"/>
              </w:numPr>
            </w:pPr>
            <w:r>
              <w:t>Infographic</w:t>
            </w:r>
          </w:p>
          <w:p w14:paraId="6CE13570" w14:textId="77777777" w:rsidR="000D7BEC" w:rsidRDefault="004E2E1A">
            <w:pPr>
              <w:numPr>
                <w:ilvl w:val="0"/>
                <w:numId w:val="6"/>
              </w:numPr>
            </w:pPr>
            <w:r>
              <w:t>2 simulations</w:t>
            </w:r>
          </w:p>
          <w:p w14:paraId="6CE13571" w14:textId="77777777" w:rsidR="000D7BEC" w:rsidRDefault="004E2E1A">
            <w:pPr>
              <w:numPr>
                <w:ilvl w:val="0"/>
                <w:numId w:val="6"/>
              </w:numPr>
            </w:pPr>
            <w:r>
              <w:t xml:space="preserve">Discussion guide </w:t>
            </w:r>
          </w:p>
        </w:tc>
      </w:tr>
      <w:tr w:rsidR="000D7BEC" w14:paraId="6CE1357C" w14:textId="77777777">
        <w:trPr>
          <w:cantSplit/>
          <w:trHeight w:val="1134"/>
        </w:trPr>
        <w:tc>
          <w:tcPr>
            <w:tcW w:w="2670" w:type="dxa"/>
            <w:vAlign w:val="center"/>
          </w:tcPr>
          <w:p w14:paraId="6CE13573" w14:textId="77777777" w:rsidR="000D7BEC" w:rsidRDefault="00EA417F">
            <w:pPr>
              <w:jc w:val="center"/>
            </w:pPr>
            <w:hyperlink r:id="rId23">
              <w:r w:rsidR="004E2E1A">
                <w:rPr>
                  <w:color w:val="1155CC"/>
                  <w:u w:val="single"/>
                </w:rPr>
                <w:t xml:space="preserve">The Tier 2 Process: Using Data to Connect Students to Validated Supports </w:t>
              </w:r>
            </w:hyperlink>
          </w:p>
          <w:p w14:paraId="6CE13574" w14:textId="77777777" w:rsidR="000D7BEC" w:rsidRDefault="004E2E1A">
            <w:pPr>
              <w:jc w:val="center"/>
            </w:pPr>
            <w:r>
              <w:rPr>
                <w:noProof/>
                <w:color w:val="2B579A"/>
                <w:shd w:val="clear" w:color="auto" w:fill="E6E6E6"/>
              </w:rPr>
              <w:drawing>
                <wp:inline distT="114300" distB="114300" distL="114300" distR="114300" wp14:anchorId="6CE13640" wp14:editId="6CE13641">
                  <wp:extent cx="1289627" cy="2005161"/>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1289627" cy="2005161"/>
                          </a:xfrm>
                          <a:prstGeom prst="rect">
                            <a:avLst/>
                          </a:prstGeom>
                          <a:ln/>
                        </pic:spPr>
                      </pic:pic>
                    </a:graphicData>
                  </a:graphic>
                </wp:inline>
              </w:drawing>
            </w:r>
          </w:p>
        </w:tc>
        <w:tc>
          <w:tcPr>
            <w:tcW w:w="6780" w:type="dxa"/>
            <w:vAlign w:val="center"/>
          </w:tcPr>
          <w:p w14:paraId="6CE13575" w14:textId="77777777" w:rsidR="000D7BEC" w:rsidRDefault="004E2E1A">
            <w:r>
              <w:t xml:space="preserve">This module explains the process of engaging in integrated, data-informed decision-making efforts with an emphasis on designing, implementing, and evaluating research-based Tier 2 and Tier 3 supports as described in your Ci3T Implementation Manual. </w:t>
            </w:r>
          </w:p>
          <w:p w14:paraId="6CE13576" w14:textId="77777777" w:rsidR="000D7BEC" w:rsidRDefault="000D7BEC"/>
          <w:p w14:paraId="6CE13577" w14:textId="77777777" w:rsidR="000D7BEC" w:rsidRDefault="004E2E1A">
            <w:r>
              <w:t>Specific resources of interest include:</w:t>
            </w:r>
          </w:p>
          <w:p w14:paraId="6CE13578" w14:textId="77777777" w:rsidR="000D7BEC" w:rsidRDefault="004E2E1A">
            <w:pPr>
              <w:numPr>
                <w:ilvl w:val="0"/>
                <w:numId w:val="6"/>
              </w:numPr>
            </w:pPr>
            <w:r>
              <w:t xml:space="preserve">Activities to integrate into school-wide professional learning (e.g., faculty and staff meeting, PLCs) to build familiarity with the Tier 2 and Tier 3 supports featured in your Ci3T Implementation Manual. </w:t>
            </w:r>
          </w:p>
          <w:p w14:paraId="6CE13579" w14:textId="77777777" w:rsidR="000D7BEC" w:rsidRDefault="004E2E1A">
            <w:pPr>
              <w:numPr>
                <w:ilvl w:val="0"/>
                <w:numId w:val="6"/>
              </w:numPr>
            </w:pPr>
            <w:r>
              <w:t>Template and video tutorial of a customizable Ci3T Data Dashboard</w:t>
            </w:r>
          </w:p>
          <w:p w14:paraId="6CE1357A" w14:textId="77777777" w:rsidR="000D7BEC" w:rsidRDefault="004E2E1A">
            <w:pPr>
              <w:numPr>
                <w:ilvl w:val="0"/>
                <w:numId w:val="6"/>
              </w:numPr>
            </w:pPr>
            <w:r>
              <w:t>Template and video tutorial of a customizable Ci3T Class-at-a-Glance Intervention Planning</w:t>
            </w:r>
          </w:p>
          <w:p w14:paraId="6CE1357B" w14:textId="77777777" w:rsidR="000D7BEC" w:rsidRDefault="004E2E1A">
            <w:pPr>
              <w:numPr>
                <w:ilvl w:val="0"/>
                <w:numId w:val="6"/>
              </w:numPr>
            </w:pPr>
            <w:r>
              <w:t>Template and video tutorial of a customizable Tier 2 and Tier 3 Intervention Tracker</w:t>
            </w:r>
          </w:p>
        </w:tc>
      </w:tr>
    </w:tbl>
    <w:p w14:paraId="6CE1357D" w14:textId="77777777" w:rsidR="000D7BEC" w:rsidRDefault="000D7BEC"/>
    <w:p w14:paraId="6CE1357F" w14:textId="73DCAB13" w:rsidR="000D7BEC" w:rsidRDefault="004E2E1A" w:rsidP="00DB6B04">
      <w:pPr>
        <w:pStyle w:val="Heading2"/>
      </w:pPr>
      <w:bookmarkStart w:id="3" w:name="_gd926e7mhufi" w:colFirst="0" w:colLast="0"/>
      <w:bookmarkEnd w:id="3"/>
      <w:r>
        <w:lastRenderedPageBreak/>
        <w:t>Step 3: Schedule professional learning to support data collection and data-informed decision making</w:t>
      </w:r>
    </w:p>
    <w:p w14:paraId="6CE13580" w14:textId="77777777" w:rsidR="000D7BEC" w:rsidRDefault="004E2E1A">
      <w:r>
        <w:t>Materials</w:t>
      </w:r>
    </w:p>
    <w:p w14:paraId="6CE13581" w14:textId="77777777" w:rsidR="000D7BEC" w:rsidRDefault="004E2E1A">
      <w:pPr>
        <w:numPr>
          <w:ilvl w:val="0"/>
          <w:numId w:val="11"/>
        </w:numPr>
        <w:spacing w:after="0"/>
      </w:pPr>
      <w:r>
        <w:t>School’s master or shared calendar</w:t>
      </w:r>
    </w:p>
    <w:p w14:paraId="6CE13582" w14:textId="77777777" w:rsidR="000D7BEC" w:rsidRDefault="004E2E1A">
      <w:pPr>
        <w:numPr>
          <w:ilvl w:val="0"/>
          <w:numId w:val="11"/>
        </w:numPr>
        <w:spacing w:after="0"/>
      </w:pPr>
      <w:r>
        <w:t>Ci3T Meeting Schedule document (from Step 1)</w:t>
      </w:r>
    </w:p>
    <w:p w14:paraId="6CE13583" w14:textId="77777777" w:rsidR="000D7BEC" w:rsidRDefault="004E2E1A">
      <w:pPr>
        <w:numPr>
          <w:ilvl w:val="0"/>
          <w:numId w:val="11"/>
        </w:numPr>
        <w:spacing w:after="0"/>
      </w:pPr>
      <w:r>
        <w:t>District windows for:</w:t>
      </w:r>
    </w:p>
    <w:p w14:paraId="6CE13584" w14:textId="77777777" w:rsidR="000D7BEC" w:rsidRDefault="004E2E1A">
      <w:pPr>
        <w:numPr>
          <w:ilvl w:val="1"/>
          <w:numId w:val="11"/>
        </w:numPr>
        <w:spacing w:after="0"/>
      </w:pPr>
      <w:r>
        <w:t xml:space="preserve"> screening (3x year)</w:t>
      </w:r>
    </w:p>
    <w:p w14:paraId="6CE13585" w14:textId="77777777" w:rsidR="000D7BEC" w:rsidRDefault="004E2E1A">
      <w:pPr>
        <w:numPr>
          <w:ilvl w:val="1"/>
          <w:numId w:val="11"/>
        </w:numPr>
      </w:pPr>
      <w:r>
        <w:t xml:space="preserve"> treatment integrity and social validity (2x year)</w:t>
      </w:r>
    </w:p>
    <w:tbl>
      <w:tblPr>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5"/>
        <w:gridCol w:w="1155"/>
        <w:gridCol w:w="1530"/>
        <w:gridCol w:w="1410"/>
        <w:gridCol w:w="1410"/>
        <w:gridCol w:w="1410"/>
        <w:gridCol w:w="1410"/>
      </w:tblGrid>
      <w:tr w:rsidR="000D7BEC" w14:paraId="6CE13587" w14:textId="77777777">
        <w:trPr>
          <w:cantSplit/>
          <w:trHeight w:val="240"/>
        </w:trPr>
        <w:tc>
          <w:tcPr>
            <w:tcW w:w="9390" w:type="dxa"/>
            <w:gridSpan w:val="7"/>
            <w:shd w:val="clear" w:color="auto" w:fill="44546A"/>
            <w:vAlign w:val="center"/>
          </w:tcPr>
          <w:p w14:paraId="6CE13586" w14:textId="79DDD0B1" w:rsidR="000D7BEC" w:rsidRDefault="004E2E1A">
            <w:pPr>
              <w:jc w:val="center"/>
              <w:rPr>
                <w:color w:val="FFFFFF"/>
                <w:sz w:val="22"/>
                <w:szCs w:val="22"/>
              </w:rPr>
            </w:pPr>
            <w:r w:rsidRPr="16072714">
              <w:rPr>
                <w:color w:val="FFFFFF" w:themeColor="background1"/>
              </w:rPr>
              <w:t>Academic and Behavior Screening Windows</w:t>
            </w:r>
          </w:p>
        </w:tc>
      </w:tr>
      <w:tr w:rsidR="000D7BEC" w14:paraId="6CE1358B" w14:textId="77777777">
        <w:trPr>
          <w:cantSplit/>
          <w:trHeight w:val="360"/>
        </w:trPr>
        <w:tc>
          <w:tcPr>
            <w:tcW w:w="1065" w:type="dxa"/>
            <w:shd w:val="clear" w:color="auto" w:fill="CCCCCC"/>
            <w:vAlign w:val="center"/>
          </w:tcPr>
          <w:p w14:paraId="6CE13588" w14:textId="77777777" w:rsidR="000D7BEC" w:rsidRDefault="000D7BEC">
            <w:pPr>
              <w:rPr>
                <w:sz w:val="22"/>
                <w:szCs w:val="22"/>
              </w:rPr>
            </w:pPr>
          </w:p>
        </w:tc>
        <w:tc>
          <w:tcPr>
            <w:tcW w:w="4095" w:type="dxa"/>
            <w:gridSpan w:val="3"/>
            <w:shd w:val="clear" w:color="auto" w:fill="CCCCCC"/>
            <w:vAlign w:val="center"/>
          </w:tcPr>
          <w:p w14:paraId="6CE13589" w14:textId="77777777" w:rsidR="000D7BEC" w:rsidRDefault="004E2E1A">
            <w:pPr>
              <w:jc w:val="center"/>
              <w:rPr>
                <w:sz w:val="22"/>
                <w:szCs w:val="22"/>
              </w:rPr>
            </w:pPr>
            <w:r>
              <w:rPr>
                <w:sz w:val="22"/>
                <w:szCs w:val="22"/>
              </w:rPr>
              <w:t>SRSS-IE</w:t>
            </w:r>
          </w:p>
        </w:tc>
        <w:tc>
          <w:tcPr>
            <w:tcW w:w="4230" w:type="dxa"/>
            <w:gridSpan w:val="3"/>
            <w:shd w:val="clear" w:color="auto" w:fill="CCCCCC"/>
            <w:vAlign w:val="center"/>
          </w:tcPr>
          <w:p w14:paraId="6CE1358A" w14:textId="77777777" w:rsidR="000D7BEC" w:rsidRDefault="004E2E1A">
            <w:pPr>
              <w:jc w:val="center"/>
              <w:rPr>
                <w:sz w:val="22"/>
                <w:szCs w:val="22"/>
              </w:rPr>
            </w:pPr>
            <w:r>
              <w:rPr>
                <w:sz w:val="22"/>
                <w:szCs w:val="22"/>
              </w:rPr>
              <w:t>Academic Screeners</w:t>
            </w:r>
          </w:p>
        </w:tc>
      </w:tr>
      <w:tr w:rsidR="000D7BEC" w14:paraId="6CE13593" w14:textId="77777777" w:rsidTr="16072714">
        <w:trPr>
          <w:cantSplit/>
          <w:trHeight w:val="716"/>
        </w:trPr>
        <w:tc>
          <w:tcPr>
            <w:tcW w:w="1065" w:type="dxa"/>
            <w:tcBorders>
              <w:bottom w:val="single" w:sz="8" w:space="0" w:color="000000" w:themeColor="text1"/>
            </w:tcBorders>
            <w:shd w:val="clear" w:color="auto" w:fill="CFE2F3"/>
            <w:vAlign w:val="center"/>
          </w:tcPr>
          <w:p w14:paraId="6CE1358C" w14:textId="77777777" w:rsidR="000D7BEC" w:rsidRDefault="004E2E1A">
            <w:pPr>
              <w:jc w:val="center"/>
              <w:rPr>
                <w:sz w:val="22"/>
                <w:szCs w:val="22"/>
              </w:rPr>
            </w:pPr>
            <w:r>
              <w:rPr>
                <w:sz w:val="22"/>
                <w:szCs w:val="22"/>
              </w:rPr>
              <w:t>Time Point</w:t>
            </w:r>
          </w:p>
        </w:tc>
        <w:tc>
          <w:tcPr>
            <w:tcW w:w="1155" w:type="dxa"/>
            <w:tcBorders>
              <w:bottom w:val="single" w:sz="8" w:space="0" w:color="000000" w:themeColor="text1"/>
            </w:tcBorders>
            <w:shd w:val="clear" w:color="auto" w:fill="CFE2F3"/>
            <w:vAlign w:val="center"/>
          </w:tcPr>
          <w:p w14:paraId="6CE1358D" w14:textId="77777777" w:rsidR="000D7BEC" w:rsidRDefault="004E2E1A">
            <w:pPr>
              <w:jc w:val="center"/>
              <w:rPr>
                <w:sz w:val="22"/>
                <w:szCs w:val="22"/>
              </w:rPr>
            </w:pPr>
            <w:r>
              <w:rPr>
                <w:sz w:val="22"/>
                <w:szCs w:val="22"/>
              </w:rPr>
              <w:t>Preview</w:t>
            </w:r>
          </w:p>
        </w:tc>
        <w:tc>
          <w:tcPr>
            <w:tcW w:w="1530" w:type="dxa"/>
            <w:tcBorders>
              <w:bottom w:val="single" w:sz="8" w:space="0" w:color="000000" w:themeColor="text1"/>
            </w:tcBorders>
            <w:shd w:val="clear" w:color="auto" w:fill="CFE2F3"/>
            <w:vAlign w:val="center"/>
          </w:tcPr>
          <w:p w14:paraId="6CE1358E" w14:textId="77777777" w:rsidR="000D7BEC" w:rsidRDefault="004E2E1A">
            <w:pPr>
              <w:jc w:val="center"/>
              <w:rPr>
                <w:sz w:val="22"/>
                <w:szCs w:val="22"/>
              </w:rPr>
            </w:pPr>
            <w:r>
              <w:rPr>
                <w:sz w:val="22"/>
                <w:szCs w:val="22"/>
              </w:rPr>
              <w:t>Open</w:t>
            </w:r>
          </w:p>
        </w:tc>
        <w:tc>
          <w:tcPr>
            <w:tcW w:w="1410" w:type="dxa"/>
            <w:tcBorders>
              <w:bottom w:val="single" w:sz="8" w:space="0" w:color="000000" w:themeColor="text1"/>
            </w:tcBorders>
            <w:shd w:val="clear" w:color="auto" w:fill="CFE2F3"/>
            <w:vAlign w:val="center"/>
          </w:tcPr>
          <w:p w14:paraId="6CE1358F" w14:textId="77777777" w:rsidR="000D7BEC" w:rsidRDefault="004E2E1A">
            <w:pPr>
              <w:jc w:val="center"/>
              <w:rPr>
                <w:sz w:val="22"/>
                <w:szCs w:val="22"/>
              </w:rPr>
            </w:pPr>
            <w:r>
              <w:rPr>
                <w:sz w:val="22"/>
                <w:szCs w:val="22"/>
              </w:rPr>
              <w:t>Close</w:t>
            </w:r>
          </w:p>
        </w:tc>
        <w:tc>
          <w:tcPr>
            <w:tcW w:w="1410" w:type="dxa"/>
            <w:tcBorders>
              <w:bottom w:val="single" w:sz="8" w:space="0" w:color="000000" w:themeColor="text1"/>
            </w:tcBorders>
            <w:shd w:val="clear" w:color="auto" w:fill="CFE2F3"/>
            <w:vAlign w:val="center"/>
          </w:tcPr>
          <w:p w14:paraId="6CE13590" w14:textId="77777777" w:rsidR="000D7BEC" w:rsidRDefault="004E2E1A">
            <w:pPr>
              <w:jc w:val="center"/>
              <w:rPr>
                <w:sz w:val="22"/>
                <w:szCs w:val="22"/>
              </w:rPr>
            </w:pPr>
            <w:r>
              <w:rPr>
                <w:sz w:val="22"/>
                <w:szCs w:val="22"/>
              </w:rPr>
              <w:t>Preview</w:t>
            </w:r>
          </w:p>
        </w:tc>
        <w:tc>
          <w:tcPr>
            <w:tcW w:w="1410" w:type="dxa"/>
            <w:shd w:val="clear" w:color="auto" w:fill="CFE2F3"/>
            <w:vAlign w:val="center"/>
          </w:tcPr>
          <w:p w14:paraId="6CE13591" w14:textId="77777777" w:rsidR="000D7BEC" w:rsidRDefault="004E2E1A">
            <w:pPr>
              <w:jc w:val="center"/>
              <w:rPr>
                <w:sz w:val="22"/>
                <w:szCs w:val="22"/>
              </w:rPr>
            </w:pPr>
            <w:r>
              <w:rPr>
                <w:sz w:val="22"/>
                <w:szCs w:val="22"/>
              </w:rPr>
              <w:t>Open</w:t>
            </w:r>
          </w:p>
        </w:tc>
        <w:tc>
          <w:tcPr>
            <w:tcW w:w="1410" w:type="dxa"/>
            <w:shd w:val="clear" w:color="auto" w:fill="CFE2F3"/>
            <w:vAlign w:val="center"/>
          </w:tcPr>
          <w:p w14:paraId="6CE13592" w14:textId="77777777" w:rsidR="000D7BEC" w:rsidRDefault="004E2E1A">
            <w:pPr>
              <w:jc w:val="center"/>
              <w:rPr>
                <w:sz w:val="22"/>
                <w:szCs w:val="22"/>
              </w:rPr>
            </w:pPr>
            <w:r>
              <w:rPr>
                <w:sz w:val="22"/>
                <w:szCs w:val="22"/>
              </w:rPr>
              <w:t>Close</w:t>
            </w:r>
          </w:p>
        </w:tc>
      </w:tr>
      <w:tr w:rsidR="000D7BEC" w14:paraId="6CE1359B" w14:textId="77777777" w:rsidTr="16072714">
        <w:trPr>
          <w:cantSplit/>
          <w:trHeight w:val="716"/>
        </w:trPr>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CE13594" w14:textId="77777777" w:rsidR="000D7BEC" w:rsidRDefault="004E2E1A">
            <w:pPr>
              <w:rPr>
                <w:sz w:val="22"/>
                <w:szCs w:val="22"/>
              </w:rPr>
            </w:pPr>
            <w:r>
              <w:rPr>
                <w:sz w:val="22"/>
                <w:szCs w:val="22"/>
              </w:rPr>
              <w:t>Fall</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CE13595" w14:textId="77777777" w:rsidR="000D7BEC" w:rsidRDefault="000D7BEC">
            <w:pPr>
              <w:spacing w:before="240"/>
              <w:jc w:val="center"/>
              <w:rPr>
                <w:sz w:val="22"/>
                <w:szCs w:val="22"/>
              </w:rPr>
            </w:pP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CE13596" w14:textId="77777777" w:rsidR="000D7BEC" w:rsidRDefault="000D7BEC">
            <w:pPr>
              <w:spacing w:before="240"/>
              <w:jc w:val="center"/>
              <w:rPr>
                <w:sz w:val="22"/>
                <w:szCs w:val="22"/>
              </w:rPr>
            </w:pP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CE13597" w14:textId="77777777" w:rsidR="000D7BEC" w:rsidRDefault="000D7BEC">
            <w:pPr>
              <w:spacing w:before="240"/>
              <w:jc w:val="center"/>
              <w:rPr>
                <w:sz w:val="22"/>
                <w:szCs w:val="22"/>
              </w:rPr>
            </w:pP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CE13598" w14:textId="77777777" w:rsidR="000D7BEC" w:rsidRDefault="000D7BEC">
            <w:pPr>
              <w:rPr>
                <w:sz w:val="22"/>
                <w:szCs w:val="22"/>
              </w:rPr>
            </w:pPr>
          </w:p>
        </w:tc>
        <w:tc>
          <w:tcPr>
            <w:tcW w:w="1410" w:type="dxa"/>
            <w:tcBorders>
              <w:left w:val="single" w:sz="8" w:space="0" w:color="000000" w:themeColor="text1"/>
            </w:tcBorders>
            <w:vAlign w:val="center"/>
          </w:tcPr>
          <w:p w14:paraId="6CE13599" w14:textId="77777777" w:rsidR="000D7BEC" w:rsidRDefault="000D7BEC">
            <w:pPr>
              <w:rPr>
                <w:sz w:val="22"/>
                <w:szCs w:val="22"/>
              </w:rPr>
            </w:pPr>
          </w:p>
        </w:tc>
        <w:tc>
          <w:tcPr>
            <w:tcW w:w="1410" w:type="dxa"/>
            <w:vAlign w:val="center"/>
          </w:tcPr>
          <w:p w14:paraId="6CE1359A" w14:textId="77777777" w:rsidR="000D7BEC" w:rsidRDefault="000D7BEC">
            <w:pPr>
              <w:rPr>
                <w:sz w:val="22"/>
                <w:szCs w:val="22"/>
              </w:rPr>
            </w:pPr>
          </w:p>
        </w:tc>
      </w:tr>
      <w:tr w:rsidR="000D7BEC" w14:paraId="6CE135A3" w14:textId="77777777" w:rsidTr="16072714">
        <w:trPr>
          <w:cantSplit/>
          <w:trHeight w:val="641"/>
        </w:trPr>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CE1359C" w14:textId="77777777" w:rsidR="000D7BEC" w:rsidRDefault="004E2E1A">
            <w:pPr>
              <w:rPr>
                <w:sz w:val="22"/>
                <w:szCs w:val="22"/>
              </w:rPr>
            </w:pPr>
            <w:r>
              <w:rPr>
                <w:sz w:val="22"/>
                <w:szCs w:val="22"/>
              </w:rPr>
              <w:t>Winter</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CE1359D" w14:textId="77777777" w:rsidR="000D7BEC" w:rsidRDefault="000D7BEC">
            <w:pPr>
              <w:spacing w:before="240"/>
              <w:jc w:val="center"/>
              <w:rPr>
                <w:sz w:val="22"/>
                <w:szCs w:val="22"/>
              </w:rPr>
            </w:pP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CE1359E" w14:textId="77777777" w:rsidR="000D7BEC" w:rsidRDefault="000D7BEC">
            <w:pPr>
              <w:spacing w:before="240"/>
              <w:jc w:val="center"/>
              <w:rPr>
                <w:sz w:val="22"/>
                <w:szCs w:val="22"/>
              </w:rPr>
            </w:pP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CE1359F" w14:textId="77777777" w:rsidR="000D7BEC" w:rsidRDefault="000D7BEC">
            <w:pPr>
              <w:spacing w:before="240"/>
              <w:jc w:val="center"/>
              <w:rPr>
                <w:sz w:val="22"/>
                <w:szCs w:val="22"/>
              </w:rPr>
            </w:pP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CE135A0" w14:textId="77777777" w:rsidR="000D7BEC" w:rsidRDefault="000D7BEC">
            <w:pPr>
              <w:rPr>
                <w:sz w:val="22"/>
                <w:szCs w:val="22"/>
              </w:rPr>
            </w:pPr>
          </w:p>
        </w:tc>
        <w:tc>
          <w:tcPr>
            <w:tcW w:w="1410" w:type="dxa"/>
            <w:tcBorders>
              <w:left w:val="single" w:sz="8" w:space="0" w:color="000000" w:themeColor="text1"/>
            </w:tcBorders>
            <w:vAlign w:val="center"/>
          </w:tcPr>
          <w:p w14:paraId="6CE135A1" w14:textId="77777777" w:rsidR="000D7BEC" w:rsidRDefault="000D7BEC">
            <w:pPr>
              <w:rPr>
                <w:sz w:val="22"/>
                <w:szCs w:val="22"/>
              </w:rPr>
            </w:pPr>
          </w:p>
        </w:tc>
        <w:tc>
          <w:tcPr>
            <w:tcW w:w="1410" w:type="dxa"/>
            <w:vAlign w:val="center"/>
          </w:tcPr>
          <w:p w14:paraId="6CE135A2" w14:textId="77777777" w:rsidR="000D7BEC" w:rsidRDefault="000D7BEC">
            <w:pPr>
              <w:rPr>
                <w:sz w:val="22"/>
                <w:szCs w:val="22"/>
              </w:rPr>
            </w:pPr>
          </w:p>
        </w:tc>
      </w:tr>
      <w:tr w:rsidR="000D7BEC" w14:paraId="6CE135AB" w14:textId="77777777" w:rsidTr="16072714">
        <w:trPr>
          <w:cantSplit/>
          <w:trHeight w:val="641"/>
        </w:trPr>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CE135A4" w14:textId="77777777" w:rsidR="000D7BEC" w:rsidRDefault="004E2E1A">
            <w:pPr>
              <w:rPr>
                <w:sz w:val="22"/>
                <w:szCs w:val="22"/>
              </w:rPr>
            </w:pPr>
            <w:r>
              <w:rPr>
                <w:sz w:val="22"/>
                <w:szCs w:val="22"/>
              </w:rPr>
              <w:t>Spring</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CE135A5" w14:textId="77777777" w:rsidR="000D7BEC" w:rsidRDefault="000D7BEC">
            <w:pPr>
              <w:spacing w:before="240"/>
              <w:jc w:val="center"/>
              <w:rPr>
                <w:sz w:val="22"/>
                <w:szCs w:val="22"/>
              </w:rPr>
            </w:pP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CE135A6" w14:textId="77777777" w:rsidR="000D7BEC" w:rsidRDefault="000D7BEC">
            <w:pPr>
              <w:spacing w:before="240"/>
              <w:jc w:val="center"/>
              <w:rPr>
                <w:sz w:val="22"/>
                <w:szCs w:val="22"/>
              </w:rPr>
            </w:pP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CE135A7" w14:textId="77777777" w:rsidR="000D7BEC" w:rsidRDefault="000D7BEC">
            <w:pPr>
              <w:spacing w:before="240"/>
              <w:jc w:val="center"/>
              <w:rPr>
                <w:sz w:val="22"/>
                <w:szCs w:val="22"/>
              </w:rPr>
            </w:pP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CE135A8" w14:textId="77777777" w:rsidR="000D7BEC" w:rsidRDefault="000D7BEC">
            <w:pPr>
              <w:rPr>
                <w:sz w:val="22"/>
                <w:szCs w:val="22"/>
              </w:rPr>
            </w:pPr>
          </w:p>
        </w:tc>
        <w:tc>
          <w:tcPr>
            <w:tcW w:w="1410" w:type="dxa"/>
            <w:tcBorders>
              <w:left w:val="single" w:sz="8" w:space="0" w:color="000000" w:themeColor="text1"/>
            </w:tcBorders>
            <w:vAlign w:val="center"/>
          </w:tcPr>
          <w:p w14:paraId="6CE135A9" w14:textId="77777777" w:rsidR="000D7BEC" w:rsidRDefault="000D7BEC">
            <w:pPr>
              <w:rPr>
                <w:sz w:val="22"/>
                <w:szCs w:val="22"/>
              </w:rPr>
            </w:pPr>
          </w:p>
        </w:tc>
        <w:tc>
          <w:tcPr>
            <w:tcW w:w="1410" w:type="dxa"/>
            <w:vAlign w:val="center"/>
          </w:tcPr>
          <w:p w14:paraId="6CE135AA" w14:textId="77777777" w:rsidR="000D7BEC" w:rsidRDefault="000D7BEC">
            <w:pPr>
              <w:rPr>
                <w:sz w:val="22"/>
                <w:szCs w:val="22"/>
              </w:rPr>
            </w:pPr>
          </w:p>
        </w:tc>
      </w:tr>
    </w:tbl>
    <w:p w14:paraId="6CE135AC" w14:textId="77777777" w:rsidR="000D7BEC" w:rsidRDefault="000D7BEC"/>
    <w:tbl>
      <w:tblPr>
        <w:tblW w:w="9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4"/>
        <w:gridCol w:w="8927"/>
      </w:tblGrid>
      <w:tr w:rsidR="000D7BEC" w14:paraId="6CE135AE" w14:textId="77777777">
        <w:trPr>
          <w:cantSplit/>
          <w:trHeight w:val="240"/>
        </w:trPr>
        <w:tc>
          <w:tcPr>
            <w:tcW w:w="9471" w:type="dxa"/>
            <w:gridSpan w:val="2"/>
            <w:shd w:val="clear" w:color="auto" w:fill="44546A"/>
            <w:vAlign w:val="center"/>
          </w:tcPr>
          <w:p w14:paraId="6CE135AD" w14:textId="77777777" w:rsidR="000D7BEC" w:rsidRDefault="004E2E1A">
            <w:pPr>
              <w:jc w:val="center"/>
              <w:rPr>
                <w:color w:val="FFFFFF"/>
              </w:rPr>
            </w:pPr>
            <w:r>
              <w:rPr>
                <w:color w:val="FFFFFF"/>
              </w:rPr>
              <w:t>Academic and Behavior Screening Windows</w:t>
            </w:r>
          </w:p>
        </w:tc>
      </w:tr>
      <w:tr w:rsidR="000D7BEC" w14:paraId="6CE135B1" w14:textId="77777777">
        <w:trPr>
          <w:cantSplit/>
          <w:trHeight w:val="491"/>
        </w:trPr>
        <w:sdt>
          <w:sdtPr>
            <w:rPr>
              <w:color w:val="2B579A"/>
              <w:sz w:val="28"/>
              <w:szCs w:val="28"/>
              <w:shd w:val="clear" w:color="auto" w:fill="E6E6E6"/>
            </w:rPr>
            <w:id w:val="-1164473946"/>
            <w14:checkbox>
              <w14:checked w14:val="0"/>
              <w14:checkedState w14:val="2612" w14:font="MS Gothic"/>
              <w14:uncheckedState w14:val="2610" w14:font="MS Gothic"/>
            </w14:checkbox>
          </w:sdtPr>
          <w:sdtEndPr/>
          <w:sdtContent>
            <w:tc>
              <w:tcPr>
                <w:tcW w:w="544" w:type="dxa"/>
                <w:vAlign w:val="center"/>
              </w:tcPr>
              <w:p w14:paraId="6CE135AF" w14:textId="4B7E9FB4" w:rsidR="000D7BEC" w:rsidRDefault="008E3F48" w:rsidP="008E3F48">
                <w:pPr>
                  <w:ind w:left="90"/>
                  <w:rPr>
                    <w:sz w:val="28"/>
                    <w:szCs w:val="28"/>
                  </w:rPr>
                </w:pPr>
                <w:r>
                  <w:rPr>
                    <w:rFonts w:ascii="MS Gothic" w:eastAsia="MS Gothic" w:hAnsi="MS Gothic" w:hint="eastAsia"/>
                    <w:sz w:val="28"/>
                    <w:szCs w:val="28"/>
                  </w:rPr>
                  <w:t>☐</w:t>
                </w:r>
              </w:p>
            </w:tc>
          </w:sdtContent>
        </w:sdt>
        <w:tc>
          <w:tcPr>
            <w:tcW w:w="8927" w:type="dxa"/>
            <w:vAlign w:val="center"/>
          </w:tcPr>
          <w:p w14:paraId="6CE135B0" w14:textId="6CDC6326" w:rsidR="000D7BEC" w:rsidRDefault="004E2E1A">
            <w:r>
              <w:t>Add screening (academic and behavior) window</w:t>
            </w:r>
            <w:r w:rsidR="00286EB3">
              <w:t>s</w:t>
            </w:r>
            <w:r>
              <w:t xml:space="preserve"> to calendar</w:t>
            </w:r>
          </w:p>
        </w:tc>
      </w:tr>
      <w:tr w:rsidR="000D7BEC" w14:paraId="6CE135B5" w14:textId="77777777">
        <w:trPr>
          <w:cantSplit/>
          <w:trHeight w:val="491"/>
        </w:trPr>
        <w:sdt>
          <w:sdtPr>
            <w:rPr>
              <w:color w:val="2B579A"/>
              <w:sz w:val="28"/>
              <w:szCs w:val="28"/>
              <w:shd w:val="clear" w:color="auto" w:fill="E6E6E6"/>
            </w:rPr>
            <w:id w:val="-1534180169"/>
            <w14:checkbox>
              <w14:checked w14:val="0"/>
              <w14:checkedState w14:val="2612" w14:font="MS Gothic"/>
              <w14:uncheckedState w14:val="2610" w14:font="MS Gothic"/>
            </w14:checkbox>
          </w:sdtPr>
          <w:sdtEndPr/>
          <w:sdtContent>
            <w:tc>
              <w:tcPr>
                <w:tcW w:w="544" w:type="dxa"/>
                <w:vAlign w:val="center"/>
              </w:tcPr>
              <w:p w14:paraId="6CE135B2" w14:textId="3A913654" w:rsidR="000D7BEC" w:rsidRDefault="00A65C76" w:rsidP="008E3F48">
                <w:pPr>
                  <w:ind w:left="90"/>
                  <w:rPr>
                    <w:sz w:val="28"/>
                    <w:szCs w:val="28"/>
                  </w:rPr>
                </w:pPr>
                <w:r>
                  <w:rPr>
                    <w:rFonts w:ascii="MS Gothic" w:eastAsia="MS Gothic" w:hAnsi="MS Gothic" w:hint="eastAsia"/>
                    <w:sz w:val="28"/>
                    <w:szCs w:val="28"/>
                  </w:rPr>
                  <w:t>☐</w:t>
                </w:r>
              </w:p>
            </w:tc>
          </w:sdtContent>
        </w:sdt>
        <w:tc>
          <w:tcPr>
            <w:tcW w:w="8927" w:type="dxa"/>
            <w:vAlign w:val="center"/>
          </w:tcPr>
          <w:p w14:paraId="6CE135B3" w14:textId="77777777" w:rsidR="000D7BEC" w:rsidRDefault="004E2E1A">
            <w:r>
              <w:t xml:space="preserve">When and how will you train staff to collect academic and behavior screening data? Add this to the calendar. </w:t>
            </w:r>
          </w:p>
          <w:p w14:paraId="6CE135B4" w14:textId="77777777" w:rsidR="000D7BEC" w:rsidRDefault="004E2E1A">
            <w:pPr>
              <w:numPr>
                <w:ilvl w:val="0"/>
                <w:numId w:val="13"/>
              </w:numPr>
            </w:pPr>
            <w:r>
              <w:t>Consider using existing structures (e.g., faculty and staff meeting, PLC, grade-team meetings)</w:t>
            </w:r>
          </w:p>
        </w:tc>
      </w:tr>
      <w:tr w:rsidR="000D7BEC" w14:paraId="6CE135B8" w14:textId="77777777">
        <w:trPr>
          <w:cantSplit/>
          <w:trHeight w:val="491"/>
        </w:trPr>
        <w:sdt>
          <w:sdtPr>
            <w:rPr>
              <w:color w:val="2B579A"/>
              <w:sz w:val="28"/>
              <w:szCs w:val="28"/>
              <w:shd w:val="clear" w:color="auto" w:fill="E6E6E6"/>
            </w:rPr>
            <w:id w:val="600845027"/>
            <w14:checkbox>
              <w14:checked w14:val="0"/>
              <w14:checkedState w14:val="2612" w14:font="MS Gothic"/>
              <w14:uncheckedState w14:val="2610" w14:font="MS Gothic"/>
            </w14:checkbox>
          </w:sdtPr>
          <w:sdtEndPr/>
          <w:sdtContent>
            <w:tc>
              <w:tcPr>
                <w:tcW w:w="544" w:type="dxa"/>
                <w:vAlign w:val="center"/>
              </w:tcPr>
              <w:p w14:paraId="6CE135B6" w14:textId="505A8A74" w:rsidR="000D7BEC" w:rsidRDefault="00A65C76" w:rsidP="008E3F48">
                <w:pPr>
                  <w:ind w:left="90"/>
                  <w:rPr>
                    <w:sz w:val="28"/>
                    <w:szCs w:val="28"/>
                  </w:rPr>
                </w:pPr>
                <w:r>
                  <w:rPr>
                    <w:rFonts w:ascii="MS Gothic" w:eastAsia="MS Gothic" w:hAnsi="MS Gothic" w:hint="eastAsia"/>
                    <w:sz w:val="28"/>
                    <w:szCs w:val="28"/>
                  </w:rPr>
                  <w:t>☐</w:t>
                </w:r>
              </w:p>
            </w:tc>
          </w:sdtContent>
        </w:sdt>
        <w:tc>
          <w:tcPr>
            <w:tcW w:w="8927" w:type="dxa"/>
            <w:vAlign w:val="center"/>
          </w:tcPr>
          <w:p w14:paraId="6CE135B7" w14:textId="77777777" w:rsidR="000D7BEC" w:rsidRDefault="004E2E1A">
            <w:r>
              <w:t>When can you set aside time for staff to complete behavior screening (e.g. faculty and staff meeting, PLC meeting)? Add to calendar</w:t>
            </w:r>
          </w:p>
        </w:tc>
      </w:tr>
      <w:tr w:rsidR="000D7BEC" w14:paraId="6CE135BC" w14:textId="77777777">
        <w:trPr>
          <w:cantSplit/>
          <w:trHeight w:val="1178"/>
        </w:trPr>
        <w:sdt>
          <w:sdtPr>
            <w:rPr>
              <w:color w:val="2B579A"/>
              <w:sz w:val="28"/>
              <w:szCs w:val="28"/>
              <w:shd w:val="clear" w:color="auto" w:fill="E6E6E6"/>
            </w:rPr>
            <w:id w:val="808601865"/>
            <w14:checkbox>
              <w14:checked w14:val="0"/>
              <w14:checkedState w14:val="2612" w14:font="MS Gothic"/>
              <w14:uncheckedState w14:val="2610" w14:font="MS Gothic"/>
            </w14:checkbox>
          </w:sdtPr>
          <w:sdtEndPr/>
          <w:sdtContent>
            <w:tc>
              <w:tcPr>
                <w:tcW w:w="544" w:type="dxa"/>
                <w:vAlign w:val="center"/>
              </w:tcPr>
              <w:p w14:paraId="6CE135B9" w14:textId="13DDA7CB" w:rsidR="000D7BEC" w:rsidRDefault="00A65C76" w:rsidP="008E3F48">
                <w:pPr>
                  <w:ind w:left="90"/>
                  <w:rPr>
                    <w:sz w:val="28"/>
                    <w:szCs w:val="28"/>
                  </w:rPr>
                </w:pPr>
                <w:r>
                  <w:rPr>
                    <w:rFonts w:ascii="MS Gothic" w:eastAsia="MS Gothic" w:hAnsi="MS Gothic" w:hint="eastAsia"/>
                    <w:sz w:val="28"/>
                    <w:szCs w:val="28"/>
                  </w:rPr>
                  <w:t>☐</w:t>
                </w:r>
              </w:p>
            </w:tc>
          </w:sdtContent>
        </w:sdt>
        <w:tc>
          <w:tcPr>
            <w:tcW w:w="8927" w:type="dxa"/>
            <w:vAlign w:val="center"/>
          </w:tcPr>
          <w:p w14:paraId="6CE135BA" w14:textId="77777777" w:rsidR="000D7BEC" w:rsidRDefault="004E2E1A">
            <w:r>
              <w:t xml:space="preserve">Which Ci3T Leadership Team meetings will you allocate to review and action-plan around school-wide screening data? </w:t>
            </w:r>
          </w:p>
          <w:p w14:paraId="6CE135BB" w14:textId="77777777" w:rsidR="000D7BEC" w:rsidRDefault="004E2E1A">
            <w:pPr>
              <w:numPr>
                <w:ilvl w:val="0"/>
                <w:numId w:val="3"/>
              </w:numPr>
              <w:rPr>
                <w:sz w:val="22"/>
                <w:szCs w:val="22"/>
              </w:rPr>
            </w:pPr>
            <w:r>
              <w:rPr>
                <w:sz w:val="22"/>
                <w:szCs w:val="22"/>
              </w:rPr>
              <w:t>Make a note on your Ci3T Meeting Schedule and/or update the calendar invite</w:t>
            </w:r>
          </w:p>
        </w:tc>
      </w:tr>
      <w:tr w:rsidR="000D7BEC" w14:paraId="6CE135BF" w14:textId="77777777">
        <w:trPr>
          <w:cantSplit/>
          <w:trHeight w:val="491"/>
        </w:trPr>
        <w:sdt>
          <w:sdtPr>
            <w:rPr>
              <w:color w:val="2B579A"/>
              <w:sz w:val="28"/>
              <w:szCs w:val="28"/>
              <w:shd w:val="clear" w:color="auto" w:fill="E6E6E6"/>
            </w:rPr>
            <w:id w:val="-1236623137"/>
            <w14:checkbox>
              <w14:checked w14:val="0"/>
              <w14:checkedState w14:val="2612" w14:font="MS Gothic"/>
              <w14:uncheckedState w14:val="2610" w14:font="MS Gothic"/>
            </w14:checkbox>
          </w:sdtPr>
          <w:sdtEndPr/>
          <w:sdtContent>
            <w:tc>
              <w:tcPr>
                <w:tcW w:w="544" w:type="dxa"/>
                <w:vAlign w:val="center"/>
              </w:tcPr>
              <w:p w14:paraId="6CE135BD" w14:textId="6EC4EBB8" w:rsidR="000D7BEC" w:rsidRDefault="00A65C76" w:rsidP="008E3F48">
                <w:pPr>
                  <w:ind w:left="90"/>
                  <w:rPr>
                    <w:sz w:val="28"/>
                    <w:szCs w:val="28"/>
                  </w:rPr>
                </w:pPr>
                <w:r>
                  <w:rPr>
                    <w:rFonts w:ascii="MS Gothic" w:eastAsia="MS Gothic" w:hAnsi="MS Gothic" w:hint="eastAsia"/>
                    <w:sz w:val="28"/>
                    <w:szCs w:val="28"/>
                  </w:rPr>
                  <w:t>☐</w:t>
                </w:r>
              </w:p>
            </w:tc>
          </w:sdtContent>
        </w:sdt>
        <w:tc>
          <w:tcPr>
            <w:tcW w:w="8927" w:type="dxa"/>
            <w:vAlign w:val="center"/>
          </w:tcPr>
          <w:p w14:paraId="6CE135BE" w14:textId="77777777" w:rsidR="000D7BEC" w:rsidRDefault="004E2E1A">
            <w:r>
              <w:t>When and how will you share school-wide screening results? Add this to the calendar.</w:t>
            </w:r>
          </w:p>
        </w:tc>
      </w:tr>
      <w:tr w:rsidR="000D7BEC" w14:paraId="6CE135C2" w14:textId="77777777">
        <w:trPr>
          <w:cantSplit/>
          <w:trHeight w:val="491"/>
        </w:trPr>
        <w:sdt>
          <w:sdtPr>
            <w:rPr>
              <w:color w:val="2B579A"/>
              <w:sz w:val="28"/>
              <w:szCs w:val="28"/>
              <w:shd w:val="clear" w:color="auto" w:fill="E6E6E6"/>
            </w:rPr>
            <w:id w:val="-1305693658"/>
            <w14:checkbox>
              <w14:checked w14:val="0"/>
              <w14:checkedState w14:val="2612" w14:font="MS Gothic"/>
              <w14:uncheckedState w14:val="2610" w14:font="MS Gothic"/>
            </w14:checkbox>
          </w:sdtPr>
          <w:sdtEndPr/>
          <w:sdtContent>
            <w:tc>
              <w:tcPr>
                <w:tcW w:w="544" w:type="dxa"/>
                <w:vAlign w:val="center"/>
              </w:tcPr>
              <w:p w14:paraId="6CE135C0" w14:textId="5CFE9D31" w:rsidR="000D7BEC" w:rsidRDefault="00A65C76" w:rsidP="008E3F48">
                <w:pPr>
                  <w:ind w:left="90"/>
                  <w:rPr>
                    <w:sz w:val="28"/>
                    <w:szCs w:val="28"/>
                  </w:rPr>
                </w:pPr>
                <w:r>
                  <w:rPr>
                    <w:rFonts w:ascii="MS Gothic" w:eastAsia="MS Gothic" w:hAnsi="MS Gothic" w:hint="eastAsia"/>
                    <w:sz w:val="28"/>
                    <w:szCs w:val="28"/>
                  </w:rPr>
                  <w:t>☐</w:t>
                </w:r>
              </w:p>
            </w:tc>
          </w:sdtContent>
        </w:sdt>
        <w:tc>
          <w:tcPr>
            <w:tcW w:w="8927" w:type="dxa"/>
            <w:vAlign w:val="center"/>
          </w:tcPr>
          <w:p w14:paraId="6CE135C1" w14:textId="77777777" w:rsidR="000D7BEC" w:rsidRDefault="004E2E1A">
            <w:r>
              <w:t>When and how will teachers analyze their classroom or grade-level screening data? Add this to the calendar.</w:t>
            </w:r>
          </w:p>
        </w:tc>
      </w:tr>
      <w:tr w:rsidR="000D7BEC" w14:paraId="6CE135C5" w14:textId="77777777">
        <w:trPr>
          <w:cantSplit/>
          <w:trHeight w:val="491"/>
        </w:trPr>
        <w:sdt>
          <w:sdtPr>
            <w:rPr>
              <w:color w:val="2B579A"/>
              <w:sz w:val="28"/>
              <w:szCs w:val="28"/>
              <w:shd w:val="clear" w:color="auto" w:fill="E6E6E6"/>
            </w:rPr>
            <w:id w:val="1251923284"/>
            <w14:checkbox>
              <w14:checked w14:val="0"/>
              <w14:checkedState w14:val="2612" w14:font="MS Gothic"/>
              <w14:uncheckedState w14:val="2610" w14:font="MS Gothic"/>
            </w14:checkbox>
          </w:sdtPr>
          <w:sdtEndPr/>
          <w:sdtContent>
            <w:tc>
              <w:tcPr>
                <w:tcW w:w="544" w:type="dxa"/>
                <w:vAlign w:val="center"/>
              </w:tcPr>
              <w:p w14:paraId="6CE135C3" w14:textId="5283F8F0" w:rsidR="000D7BEC" w:rsidRDefault="008E3F48" w:rsidP="008E3F48">
                <w:pPr>
                  <w:ind w:left="90"/>
                  <w:rPr>
                    <w:sz w:val="28"/>
                    <w:szCs w:val="28"/>
                  </w:rPr>
                </w:pPr>
                <w:r>
                  <w:rPr>
                    <w:rFonts w:ascii="MS Gothic" w:eastAsia="MS Gothic" w:hAnsi="MS Gothic" w:hint="eastAsia"/>
                    <w:sz w:val="28"/>
                    <w:szCs w:val="28"/>
                  </w:rPr>
                  <w:t>☐</w:t>
                </w:r>
              </w:p>
            </w:tc>
          </w:sdtContent>
        </w:sdt>
        <w:tc>
          <w:tcPr>
            <w:tcW w:w="8927" w:type="dxa"/>
            <w:vAlign w:val="center"/>
          </w:tcPr>
          <w:p w14:paraId="6CE135C4" w14:textId="77777777" w:rsidR="000D7BEC" w:rsidRDefault="004E2E1A">
            <w:r>
              <w:t>When and how will you provide professional learning regarding how to use data to connect students with Tier 2 and Tier 3 supports? Add this to the calendar.</w:t>
            </w:r>
          </w:p>
        </w:tc>
      </w:tr>
    </w:tbl>
    <w:p w14:paraId="6CE135C6" w14:textId="77777777" w:rsidR="000D7BEC" w:rsidRDefault="000D7BEC"/>
    <w:tbl>
      <w:tblPr>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5"/>
        <w:gridCol w:w="2715"/>
        <w:gridCol w:w="2820"/>
        <w:gridCol w:w="2820"/>
      </w:tblGrid>
      <w:tr w:rsidR="000D7BEC" w14:paraId="6CE135C8" w14:textId="77777777">
        <w:trPr>
          <w:cantSplit/>
          <w:trHeight w:val="345"/>
        </w:trPr>
        <w:tc>
          <w:tcPr>
            <w:tcW w:w="9390" w:type="dxa"/>
            <w:gridSpan w:val="4"/>
            <w:shd w:val="clear" w:color="auto" w:fill="44546A"/>
            <w:vAlign w:val="center"/>
          </w:tcPr>
          <w:p w14:paraId="6CE135C7" w14:textId="77777777" w:rsidR="000D7BEC" w:rsidRDefault="004E2E1A">
            <w:pPr>
              <w:jc w:val="center"/>
              <w:rPr>
                <w:color w:val="FFFFFF"/>
                <w:sz w:val="22"/>
                <w:szCs w:val="22"/>
              </w:rPr>
            </w:pPr>
            <w:r>
              <w:rPr>
                <w:color w:val="FFFFFF"/>
                <w:sz w:val="22"/>
                <w:szCs w:val="22"/>
              </w:rPr>
              <w:t>Treatment Integrity &amp; Social Validity</w:t>
            </w:r>
          </w:p>
        </w:tc>
      </w:tr>
      <w:tr w:rsidR="000D7BEC" w14:paraId="6CE135CD" w14:textId="77777777">
        <w:trPr>
          <w:cantSplit/>
          <w:trHeight w:val="450"/>
        </w:trPr>
        <w:tc>
          <w:tcPr>
            <w:tcW w:w="9390" w:type="dxa"/>
            <w:gridSpan w:val="4"/>
            <w:shd w:val="clear" w:color="auto" w:fill="CCCCCC"/>
            <w:vAlign w:val="center"/>
          </w:tcPr>
          <w:p w14:paraId="6CE135C9" w14:textId="77777777" w:rsidR="000D7BEC" w:rsidRDefault="004E2E1A">
            <w:pPr>
              <w:numPr>
                <w:ilvl w:val="0"/>
                <w:numId w:val="16"/>
              </w:numPr>
            </w:pPr>
            <w:r>
              <w:t>Ci3T Treatment Integrity: Teacher Self-Report (Ci3T TI: TSR)</w:t>
            </w:r>
          </w:p>
          <w:p w14:paraId="6CE135CA" w14:textId="77777777" w:rsidR="000D7BEC" w:rsidRDefault="004E2E1A">
            <w:pPr>
              <w:numPr>
                <w:ilvl w:val="0"/>
                <w:numId w:val="16"/>
              </w:numPr>
            </w:pPr>
            <w:r>
              <w:t>Ci3T Treatment Integrity: Direct Observation (Ci3T TI: DO)</w:t>
            </w:r>
          </w:p>
          <w:p w14:paraId="6CE135CB" w14:textId="77777777" w:rsidR="000D7BEC" w:rsidRDefault="004E2E1A">
            <w:pPr>
              <w:numPr>
                <w:ilvl w:val="0"/>
                <w:numId w:val="16"/>
              </w:numPr>
            </w:pPr>
            <w:r>
              <w:t>Tiered Fidelity Inventory (TFI)</w:t>
            </w:r>
          </w:p>
          <w:p w14:paraId="6CE135CC" w14:textId="77777777" w:rsidR="000D7BEC" w:rsidRDefault="004E2E1A">
            <w:pPr>
              <w:numPr>
                <w:ilvl w:val="0"/>
                <w:numId w:val="16"/>
              </w:numPr>
            </w:pPr>
            <w:r>
              <w:t>Primary Intervention Rating Scale (PIRS)</w:t>
            </w:r>
          </w:p>
        </w:tc>
      </w:tr>
      <w:tr w:rsidR="000D7BEC" w14:paraId="6CE135D2" w14:textId="77777777">
        <w:trPr>
          <w:cantSplit/>
          <w:trHeight w:val="450"/>
        </w:trPr>
        <w:tc>
          <w:tcPr>
            <w:tcW w:w="1035" w:type="dxa"/>
            <w:shd w:val="clear" w:color="auto" w:fill="CFE2F3"/>
            <w:vAlign w:val="center"/>
          </w:tcPr>
          <w:p w14:paraId="6CE135CE" w14:textId="77777777" w:rsidR="000D7BEC" w:rsidRDefault="000D7BEC">
            <w:pPr>
              <w:rPr>
                <w:sz w:val="22"/>
                <w:szCs w:val="22"/>
              </w:rPr>
            </w:pPr>
          </w:p>
        </w:tc>
        <w:tc>
          <w:tcPr>
            <w:tcW w:w="2715" w:type="dxa"/>
            <w:shd w:val="clear" w:color="auto" w:fill="CFE2F3"/>
            <w:vAlign w:val="center"/>
          </w:tcPr>
          <w:p w14:paraId="6CE135CF" w14:textId="77777777" w:rsidR="000D7BEC" w:rsidRDefault="004E2E1A">
            <w:pPr>
              <w:jc w:val="center"/>
              <w:rPr>
                <w:sz w:val="22"/>
                <w:szCs w:val="22"/>
              </w:rPr>
            </w:pPr>
            <w:r>
              <w:rPr>
                <w:sz w:val="22"/>
                <w:szCs w:val="22"/>
              </w:rPr>
              <w:t>Open</w:t>
            </w:r>
          </w:p>
        </w:tc>
        <w:tc>
          <w:tcPr>
            <w:tcW w:w="2820" w:type="dxa"/>
            <w:shd w:val="clear" w:color="auto" w:fill="CFE2F3"/>
            <w:vAlign w:val="center"/>
          </w:tcPr>
          <w:p w14:paraId="6CE135D0" w14:textId="77777777" w:rsidR="000D7BEC" w:rsidRDefault="004E2E1A">
            <w:pPr>
              <w:jc w:val="center"/>
              <w:rPr>
                <w:sz w:val="22"/>
                <w:szCs w:val="22"/>
              </w:rPr>
            </w:pPr>
            <w:r>
              <w:rPr>
                <w:sz w:val="22"/>
                <w:szCs w:val="22"/>
              </w:rPr>
              <w:t>Close</w:t>
            </w:r>
          </w:p>
        </w:tc>
        <w:tc>
          <w:tcPr>
            <w:tcW w:w="2820" w:type="dxa"/>
            <w:shd w:val="clear" w:color="auto" w:fill="CFE2F3"/>
            <w:vAlign w:val="center"/>
          </w:tcPr>
          <w:p w14:paraId="6CE135D1" w14:textId="77777777" w:rsidR="000D7BEC" w:rsidRDefault="004E2E1A">
            <w:pPr>
              <w:jc w:val="center"/>
              <w:rPr>
                <w:sz w:val="22"/>
                <w:szCs w:val="22"/>
              </w:rPr>
            </w:pPr>
            <w:r>
              <w:rPr>
                <w:sz w:val="22"/>
                <w:szCs w:val="22"/>
              </w:rPr>
              <w:t>Report</w:t>
            </w:r>
          </w:p>
        </w:tc>
      </w:tr>
      <w:tr w:rsidR="000D7BEC" w14:paraId="6CE135D7" w14:textId="77777777">
        <w:trPr>
          <w:cantSplit/>
          <w:trHeight w:val="450"/>
        </w:trPr>
        <w:tc>
          <w:tcPr>
            <w:tcW w:w="1035" w:type="dxa"/>
            <w:vAlign w:val="center"/>
          </w:tcPr>
          <w:p w14:paraId="6CE135D3" w14:textId="77777777" w:rsidR="000D7BEC" w:rsidRDefault="004E2E1A">
            <w:pPr>
              <w:rPr>
                <w:sz w:val="22"/>
                <w:szCs w:val="22"/>
              </w:rPr>
            </w:pPr>
            <w:r>
              <w:rPr>
                <w:sz w:val="22"/>
                <w:szCs w:val="22"/>
              </w:rPr>
              <w:t>Fall</w:t>
            </w:r>
          </w:p>
        </w:tc>
        <w:tc>
          <w:tcPr>
            <w:tcW w:w="2715" w:type="dxa"/>
            <w:vAlign w:val="center"/>
          </w:tcPr>
          <w:p w14:paraId="6CE135D4" w14:textId="77777777" w:rsidR="000D7BEC" w:rsidRDefault="000D7BEC">
            <w:pPr>
              <w:rPr>
                <w:sz w:val="22"/>
                <w:szCs w:val="22"/>
              </w:rPr>
            </w:pPr>
          </w:p>
        </w:tc>
        <w:tc>
          <w:tcPr>
            <w:tcW w:w="2820" w:type="dxa"/>
            <w:vAlign w:val="center"/>
          </w:tcPr>
          <w:p w14:paraId="6CE135D5" w14:textId="77777777" w:rsidR="000D7BEC" w:rsidRDefault="000D7BEC">
            <w:pPr>
              <w:rPr>
                <w:sz w:val="22"/>
                <w:szCs w:val="22"/>
              </w:rPr>
            </w:pPr>
          </w:p>
        </w:tc>
        <w:tc>
          <w:tcPr>
            <w:tcW w:w="2820" w:type="dxa"/>
            <w:vAlign w:val="center"/>
          </w:tcPr>
          <w:p w14:paraId="6CE135D6" w14:textId="77777777" w:rsidR="000D7BEC" w:rsidRDefault="000D7BEC">
            <w:pPr>
              <w:rPr>
                <w:sz w:val="22"/>
                <w:szCs w:val="22"/>
              </w:rPr>
            </w:pPr>
          </w:p>
        </w:tc>
      </w:tr>
      <w:tr w:rsidR="000D7BEC" w14:paraId="6CE135DC" w14:textId="77777777">
        <w:trPr>
          <w:cantSplit/>
          <w:trHeight w:val="491"/>
        </w:trPr>
        <w:tc>
          <w:tcPr>
            <w:tcW w:w="1035" w:type="dxa"/>
            <w:vAlign w:val="center"/>
          </w:tcPr>
          <w:p w14:paraId="6CE135D8" w14:textId="77777777" w:rsidR="000D7BEC" w:rsidRDefault="004E2E1A">
            <w:pPr>
              <w:rPr>
                <w:sz w:val="22"/>
                <w:szCs w:val="22"/>
              </w:rPr>
            </w:pPr>
            <w:r>
              <w:rPr>
                <w:sz w:val="22"/>
                <w:szCs w:val="22"/>
              </w:rPr>
              <w:t>Spring</w:t>
            </w:r>
          </w:p>
        </w:tc>
        <w:tc>
          <w:tcPr>
            <w:tcW w:w="2715" w:type="dxa"/>
            <w:vAlign w:val="center"/>
          </w:tcPr>
          <w:p w14:paraId="6CE135D9" w14:textId="77777777" w:rsidR="000D7BEC" w:rsidRDefault="000D7BEC">
            <w:pPr>
              <w:rPr>
                <w:sz w:val="22"/>
                <w:szCs w:val="22"/>
              </w:rPr>
            </w:pPr>
          </w:p>
        </w:tc>
        <w:tc>
          <w:tcPr>
            <w:tcW w:w="2820" w:type="dxa"/>
            <w:vAlign w:val="center"/>
          </w:tcPr>
          <w:p w14:paraId="6CE135DA" w14:textId="77777777" w:rsidR="000D7BEC" w:rsidRDefault="000D7BEC">
            <w:pPr>
              <w:rPr>
                <w:sz w:val="22"/>
                <w:szCs w:val="22"/>
              </w:rPr>
            </w:pPr>
          </w:p>
        </w:tc>
        <w:tc>
          <w:tcPr>
            <w:tcW w:w="2820" w:type="dxa"/>
            <w:vAlign w:val="center"/>
          </w:tcPr>
          <w:p w14:paraId="6CE135DB" w14:textId="77777777" w:rsidR="000D7BEC" w:rsidRDefault="000D7BEC">
            <w:pPr>
              <w:rPr>
                <w:sz w:val="22"/>
                <w:szCs w:val="22"/>
              </w:rPr>
            </w:pPr>
          </w:p>
        </w:tc>
      </w:tr>
    </w:tbl>
    <w:p w14:paraId="6CE135DD" w14:textId="77777777" w:rsidR="000D7BEC" w:rsidRDefault="000D7BEC"/>
    <w:tbl>
      <w:tblPr>
        <w:tblW w:w="9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4"/>
        <w:gridCol w:w="8927"/>
      </w:tblGrid>
      <w:tr w:rsidR="000D7BEC" w14:paraId="6CE135DF" w14:textId="77777777">
        <w:trPr>
          <w:cantSplit/>
          <w:trHeight w:val="240"/>
        </w:trPr>
        <w:tc>
          <w:tcPr>
            <w:tcW w:w="9471" w:type="dxa"/>
            <w:gridSpan w:val="2"/>
            <w:shd w:val="clear" w:color="auto" w:fill="44546A"/>
            <w:vAlign w:val="center"/>
          </w:tcPr>
          <w:p w14:paraId="6CE135DE" w14:textId="77777777" w:rsidR="000D7BEC" w:rsidRDefault="004E2E1A">
            <w:pPr>
              <w:jc w:val="center"/>
              <w:rPr>
                <w:color w:val="FFFFFF"/>
              </w:rPr>
            </w:pPr>
            <w:r>
              <w:rPr>
                <w:color w:val="FFFFFF"/>
              </w:rPr>
              <w:t>Treatment Integrity and Social Validity Windows</w:t>
            </w:r>
          </w:p>
        </w:tc>
      </w:tr>
      <w:tr w:rsidR="000D7BEC" w14:paraId="6CE135E2" w14:textId="77777777">
        <w:trPr>
          <w:cantSplit/>
          <w:trHeight w:val="491"/>
        </w:trPr>
        <w:sdt>
          <w:sdtPr>
            <w:rPr>
              <w:color w:val="2B579A"/>
              <w:sz w:val="28"/>
              <w:szCs w:val="28"/>
              <w:shd w:val="clear" w:color="auto" w:fill="E6E6E6"/>
            </w:rPr>
            <w:id w:val="-150913165"/>
            <w14:checkbox>
              <w14:checked w14:val="0"/>
              <w14:checkedState w14:val="2612" w14:font="MS Gothic"/>
              <w14:uncheckedState w14:val="2610" w14:font="MS Gothic"/>
            </w14:checkbox>
          </w:sdtPr>
          <w:sdtEndPr/>
          <w:sdtContent>
            <w:tc>
              <w:tcPr>
                <w:tcW w:w="544" w:type="dxa"/>
                <w:vAlign w:val="center"/>
              </w:tcPr>
              <w:p w14:paraId="6CE135E0" w14:textId="1BA34A29" w:rsidR="000D7BEC" w:rsidRDefault="008E3F48" w:rsidP="008E3F48">
                <w:pPr>
                  <w:ind w:left="90"/>
                  <w:rPr>
                    <w:sz w:val="28"/>
                    <w:szCs w:val="28"/>
                  </w:rPr>
                </w:pPr>
                <w:r>
                  <w:rPr>
                    <w:rFonts w:ascii="MS Gothic" w:eastAsia="MS Gothic" w:hAnsi="MS Gothic" w:hint="eastAsia"/>
                    <w:sz w:val="28"/>
                    <w:szCs w:val="28"/>
                  </w:rPr>
                  <w:t>☐</w:t>
                </w:r>
              </w:p>
            </w:tc>
          </w:sdtContent>
        </w:sdt>
        <w:tc>
          <w:tcPr>
            <w:tcW w:w="8927" w:type="dxa"/>
            <w:vAlign w:val="center"/>
          </w:tcPr>
          <w:p w14:paraId="6CE135E1" w14:textId="77777777" w:rsidR="000D7BEC" w:rsidRDefault="004E2E1A">
            <w:r>
              <w:t xml:space="preserve">Add treatment integrity and social validity windows to the calendar </w:t>
            </w:r>
          </w:p>
        </w:tc>
      </w:tr>
      <w:tr w:rsidR="000D7BEC" w14:paraId="6CE135E6" w14:textId="77777777">
        <w:trPr>
          <w:cantSplit/>
          <w:trHeight w:val="491"/>
        </w:trPr>
        <w:sdt>
          <w:sdtPr>
            <w:rPr>
              <w:color w:val="2B579A"/>
              <w:sz w:val="28"/>
              <w:szCs w:val="28"/>
              <w:shd w:val="clear" w:color="auto" w:fill="E6E6E6"/>
            </w:rPr>
            <w:id w:val="-2063700078"/>
            <w14:checkbox>
              <w14:checked w14:val="0"/>
              <w14:checkedState w14:val="2612" w14:font="MS Gothic"/>
              <w14:uncheckedState w14:val="2610" w14:font="MS Gothic"/>
            </w14:checkbox>
          </w:sdtPr>
          <w:sdtEndPr/>
          <w:sdtContent>
            <w:tc>
              <w:tcPr>
                <w:tcW w:w="544" w:type="dxa"/>
                <w:vAlign w:val="center"/>
              </w:tcPr>
              <w:p w14:paraId="6CE135E3" w14:textId="4D6C7712" w:rsidR="000D7BEC" w:rsidRDefault="008E3F48" w:rsidP="008E3F48">
                <w:pPr>
                  <w:ind w:left="90"/>
                  <w:rPr>
                    <w:sz w:val="28"/>
                    <w:szCs w:val="28"/>
                  </w:rPr>
                </w:pPr>
                <w:r>
                  <w:rPr>
                    <w:rFonts w:ascii="MS Gothic" w:eastAsia="MS Gothic" w:hAnsi="MS Gothic" w:hint="eastAsia"/>
                    <w:sz w:val="28"/>
                    <w:szCs w:val="28"/>
                  </w:rPr>
                  <w:t>☐</w:t>
                </w:r>
              </w:p>
            </w:tc>
          </w:sdtContent>
        </w:sdt>
        <w:tc>
          <w:tcPr>
            <w:tcW w:w="8927" w:type="dxa"/>
            <w:vAlign w:val="center"/>
          </w:tcPr>
          <w:p w14:paraId="6CE135E4" w14:textId="77777777" w:rsidR="000D7BEC" w:rsidRDefault="004E2E1A">
            <w:r>
              <w:t xml:space="preserve">When and how will you communicate with staff to share the purpose of and preview treatment integrity and social validity measures. Add to calendar.  </w:t>
            </w:r>
          </w:p>
          <w:p w14:paraId="6CE135E5" w14:textId="77777777" w:rsidR="000D7BEC" w:rsidRDefault="004E2E1A">
            <w:pPr>
              <w:numPr>
                <w:ilvl w:val="0"/>
                <w:numId w:val="1"/>
              </w:numPr>
              <w:rPr>
                <w:sz w:val="22"/>
                <w:szCs w:val="22"/>
              </w:rPr>
            </w:pPr>
            <w:r>
              <w:rPr>
                <w:sz w:val="22"/>
                <w:szCs w:val="22"/>
              </w:rPr>
              <w:t>Consider setting aside 10 minutes at a faculty meeting or sending an email prior to the window opening to restate the “why”, share how data will be used, and share when you have set aside time for staff to complete the measures</w:t>
            </w:r>
          </w:p>
        </w:tc>
      </w:tr>
      <w:tr w:rsidR="000D7BEC" w14:paraId="6CE135E9" w14:textId="77777777">
        <w:trPr>
          <w:cantSplit/>
          <w:trHeight w:val="611"/>
        </w:trPr>
        <w:sdt>
          <w:sdtPr>
            <w:rPr>
              <w:color w:val="2B579A"/>
              <w:sz w:val="28"/>
              <w:szCs w:val="28"/>
              <w:shd w:val="clear" w:color="auto" w:fill="E6E6E6"/>
            </w:rPr>
            <w:id w:val="-1438593266"/>
            <w14:checkbox>
              <w14:checked w14:val="0"/>
              <w14:checkedState w14:val="2612" w14:font="MS Gothic"/>
              <w14:uncheckedState w14:val="2610" w14:font="MS Gothic"/>
            </w14:checkbox>
          </w:sdtPr>
          <w:sdtEndPr/>
          <w:sdtContent>
            <w:tc>
              <w:tcPr>
                <w:tcW w:w="544" w:type="dxa"/>
                <w:vAlign w:val="center"/>
              </w:tcPr>
              <w:p w14:paraId="6CE135E7" w14:textId="568B81CA" w:rsidR="000D7BEC" w:rsidRDefault="008E3F48" w:rsidP="008E3F48">
                <w:pPr>
                  <w:ind w:left="90"/>
                  <w:rPr>
                    <w:sz w:val="28"/>
                    <w:szCs w:val="28"/>
                  </w:rPr>
                </w:pPr>
                <w:r>
                  <w:rPr>
                    <w:rFonts w:ascii="MS Gothic" w:eastAsia="MS Gothic" w:hAnsi="MS Gothic" w:hint="eastAsia"/>
                    <w:sz w:val="28"/>
                    <w:szCs w:val="28"/>
                  </w:rPr>
                  <w:t>☐</w:t>
                </w:r>
              </w:p>
            </w:tc>
          </w:sdtContent>
        </w:sdt>
        <w:tc>
          <w:tcPr>
            <w:tcW w:w="8927" w:type="dxa"/>
            <w:vAlign w:val="center"/>
          </w:tcPr>
          <w:p w14:paraId="6CE135E8" w14:textId="77777777" w:rsidR="000D7BEC" w:rsidRDefault="004E2E1A">
            <w:r>
              <w:t>When can you set aside time for staff to complete treatment integrity and social validity measures (e.g. faculty and staff meeting, PLC meeting)? Add to calendar</w:t>
            </w:r>
          </w:p>
        </w:tc>
      </w:tr>
      <w:tr w:rsidR="000D7BEC" w14:paraId="6CE135EE" w14:textId="77777777">
        <w:trPr>
          <w:cantSplit/>
          <w:trHeight w:val="491"/>
        </w:trPr>
        <w:sdt>
          <w:sdtPr>
            <w:rPr>
              <w:color w:val="2B579A"/>
              <w:sz w:val="28"/>
              <w:szCs w:val="28"/>
              <w:shd w:val="clear" w:color="auto" w:fill="E6E6E6"/>
            </w:rPr>
            <w:id w:val="-2114115834"/>
            <w14:checkbox>
              <w14:checked w14:val="0"/>
              <w14:checkedState w14:val="2612" w14:font="MS Gothic"/>
              <w14:uncheckedState w14:val="2610" w14:font="MS Gothic"/>
            </w14:checkbox>
          </w:sdtPr>
          <w:sdtEndPr/>
          <w:sdtContent>
            <w:tc>
              <w:tcPr>
                <w:tcW w:w="544" w:type="dxa"/>
                <w:vAlign w:val="center"/>
              </w:tcPr>
              <w:p w14:paraId="6CE135EA" w14:textId="2A5BC557" w:rsidR="000D7BEC" w:rsidRDefault="008E3F48" w:rsidP="008E3F48">
                <w:pPr>
                  <w:ind w:left="90"/>
                  <w:rPr>
                    <w:sz w:val="28"/>
                    <w:szCs w:val="28"/>
                  </w:rPr>
                </w:pPr>
                <w:r>
                  <w:rPr>
                    <w:rFonts w:ascii="MS Gothic" w:eastAsia="MS Gothic" w:hAnsi="MS Gothic" w:hint="eastAsia"/>
                    <w:sz w:val="28"/>
                    <w:szCs w:val="28"/>
                  </w:rPr>
                  <w:t>☐</w:t>
                </w:r>
              </w:p>
            </w:tc>
          </w:sdtContent>
        </w:sdt>
        <w:tc>
          <w:tcPr>
            <w:tcW w:w="8927" w:type="dxa"/>
            <w:vAlign w:val="center"/>
          </w:tcPr>
          <w:p w14:paraId="6CE135EB" w14:textId="77777777" w:rsidR="000D7BEC" w:rsidRDefault="004E2E1A">
            <w:r>
              <w:t xml:space="preserve">Which Ci3T Leadership Team meetings will you dedicate to completing the Tiered Fidelity Inventory (TFI?) </w:t>
            </w:r>
          </w:p>
          <w:p w14:paraId="6CE135EC" w14:textId="77777777" w:rsidR="000D7BEC" w:rsidRDefault="004E2E1A">
            <w:pPr>
              <w:numPr>
                <w:ilvl w:val="0"/>
                <w:numId w:val="18"/>
              </w:numPr>
              <w:rPr>
                <w:sz w:val="22"/>
                <w:szCs w:val="22"/>
              </w:rPr>
            </w:pPr>
            <w:r>
              <w:rPr>
                <w:sz w:val="22"/>
                <w:szCs w:val="22"/>
              </w:rPr>
              <w:t>Make a note on your Ci3T Meeting Schedule and/or update the calendar invite</w:t>
            </w:r>
          </w:p>
          <w:p w14:paraId="6CE135ED" w14:textId="77777777" w:rsidR="000D7BEC" w:rsidRDefault="004E2E1A">
            <w:pPr>
              <w:numPr>
                <w:ilvl w:val="0"/>
                <w:numId w:val="18"/>
              </w:numPr>
              <w:rPr>
                <w:sz w:val="22"/>
                <w:szCs w:val="22"/>
              </w:rPr>
            </w:pPr>
            <w:r>
              <w:rPr>
                <w:sz w:val="22"/>
                <w:szCs w:val="22"/>
              </w:rPr>
              <w:t>You might consider splitting across two meetings</w:t>
            </w:r>
          </w:p>
        </w:tc>
      </w:tr>
      <w:tr w:rsidR="000D7BEC" w14:paraId="6CE135F2" w14:textId="77777777">
        <w:trPr>
          <w:cantSplit/>
          <w:trHeight w:val="491"/>
        </w:trPr>
        <w:sdt>
          <w:sdtPr>
            <w:rPr>
              <w:color w:val="2B579A"/>
              <w:sz w:val="28"/>
              <w:szCs w:val="28"/>
              <w:shd w:val="clear" w:color="auto" w:fill="E6E6E6"/>
            </w:rPr>
            <w:id w:val="995921628"/>
            <w14:checkbox>
              <w14:checked w14:val="0"/>
              <w14:checkedState w14:val="2612" w14:font="MS Gothic"/>
              <w14:uncheckedState w14:val="2610" w14:font="MS Gothic"/>
            </w14:checkbox>
          </w:sdtPr>
          <w:sdtEndPr/>
          <w:sdtContent>
            <w:tc>
              <w:tcPr>
                <w:tcW w:w="544" w:type="dxa"/>
                <w:vAlign w:val="center"/>
              </w:tcPr>
              <w:p w14:paraId="6CE135EF" w14:textId="6F78FCD8" w:rsidR="000D7BEC" w:rsidRDefault="008E3F48" w:rsidP="008E3F48">
                <w:pPr>
                  <w:ind w:left="90"/>
                  <w:rPr>
                    <w:sz w:val="28"/>
                    <w:szCs w:val="28"/>
                  </w:rPr>
                </w:pPr>
                <w:r>
                  <w:rPr>
                    <w:rFonts w:ascii="MS Gothic" w:eastAsia="MS Gothic" w:hAnsi="MS Gothic" w:hint="eastAsia"/>
                    <w:sz w:val="28"/>
                    <w:szCs w:val="28"/>
                  </w:rPr>
                  <w:t>☐</w:t>
                </w:r>
              </w:p>
            </w:tc>
          </w:sdtContent>
        </w:sdt>
        <w:tc>
          <w:tcPr>
            <w:tcW w:w="8927" w:type="dxa"/>
            <w:vAlign w:val="center"/>
          </w:tcPr>
          <w:p w14:paraId="6CE135F0" w14:textId="77777777" w:rsidR="000D7BEC" w:rsidRDefault="004E2E1A">
            <w:r>
              <w:t xml:space="preserve">Which Ci3T Leadership Team meetings will you allocate to review and action-plan around treatment integrity and social validity data? </w:t>
            </w:r>
          </w:p>
          <w:p w14:paraId="6CE135F1" w14:textId="77777777" w:rsidR="000D7BEC" w:rsidRDefault="004E2E1A">
            <w:pPr>
              <w:numPr>
                <w:ilvl w:val="0"/>
                <w:numId w:val="3"/>
              </w:numPr>
              <w:rPr>
                <w:sz w:val="22"/>
                <w:szCs w:val="22"/>
              </w:rPr>
            </w:pPr>
            <w:r>
              <w:rPr>
                <w:sz w:val="22"/>
                <w:szCs w:val="22"/>
              </w:rPr>
              <w:t>Make a note on your Ci3T Meeting Schedule and/or update the calendar invite</w:t>
            </w:r>
          </w:p>
        </w:tc>
      </w:tr>
      <w:tr w:rsidR="000D7BEC" w14:paraId="6CE135F5" w14:textId="77777777">
        <w:trPr>
          <w:cantSplit/>
          <w:trHeight w:val="491"/>
        </w:trPr>
        <w:sdt>
          <w:sdtPr>
            <w:rPr>
              <w:color w:val="2B579A"/>
              <w:sz w:val="28"/>
              <w:szCs w:val="28"/>
              <w:shd w:val="clear" w:color="auto" w:fill="E6E6E6"/>
            </w:rPr>
            <w:id w:val="521216118"/>
            <w14:checkbox>
              <w14:checked w14:val="0"/>
              <w14:checkedState w14:val="2612" w14:font="MS Gothic"/>
              <w14:uncheckedState w14:val="2610" w14:font="MS Gothic"/>
            </w14:checkbox>
          </w:sdtPr>
          <w:sdtEndPr/>
          <w:sdtContent>
            <w:tc>
              <w:tcPr>
                <w:tcW w:w="544" w:type="dxa"/>
                <w:vAlign w:val="center"/>
              </w:tcPr>
              <w:p w14:paraId="6CE135F3" w14:textId="09D0F0B0" w:rsidR="000D7BEC" w:rsidRDefault="008E3F48" w:rsidP="008E3F48">
                <w:pPr>
                  <w:ind w:left="90"/>
                  <w:rPr>
                    <w:sz w:val="28"/>
                    <w:szCs w:val="28"/>
                  </w:rPr>
                </w:pPr>
                <w:r>
                  <w:rPr>
                    <w:rFonts w:ascii="MS Gothic" w:eastAsia="MS Gothic" w:hAnsi="MS Gothic" w:hint="eastAsia"/>
                    <w:sz w:val="28"/>
                    <w:szCs w:val="28"/>
                  </w:rPr>
                  <w:t>☐</w:t>
                </w:r>
              </w:p>
            </w:tc>
          </w:sdtContent>
        </w:sdt>
        <w:tc>
          <w:tcPr>
            <w:tcW w:w="8927" w:type="dxa"/>
            <w:vAlign w:val="center"/>
          </w:tcPr>
          <w:p w14:paraId="6CE135F4" w14:textId="77777777" w:rsidR="000D7BEC" w:rsidRDefault="004E2E1A">
            <w:r>
              <w:t>When and how will you share school-wide treatment integrity and social validity results? Add this to the calendar.</w:t>
            </w:r>
          </w:p>
        </w:tc>
      </w:tr>
      <w:tr w:rsidR="008E3F48" w14:paraId="663CDEB6" w14:textId="77777777">
        <w:trPr>
          <w:cantSplit/>
          <w:trHeight w:val="491"/>
        </w:trPr>
        <w:sdt>
          <w:sdtPr>
            <w:rPr>
              <w:color w:val="2B579A"/>
              <w:sz w:val="28"/>
              <w:szCs w:val="28"/>
              <w:shd w:val="clear" w:color="auto" w:fill="E6E6E6"/>
            </w:rPr>
            <w:id w:val="3342593"/>
            <w14:checkbox>
              <w14:checked w14:val="0"/>
              <w14:checkedState w14:val="2612" w14:font="MS Gothic"/>
              <w14:uncheckedState w14:val="2610" w14:font="MS Gothic"/>
            </w14:checkbox>
          </w:sdtPr>
          <w:sdtEndPr/>
          <w:sdtContent>
            <w:tc>
              <w:tcPr>
                <w:tcW w:w="544" w:type="dxa"/>
                <w:vAlign w:val="center"/>
              </w:tcPr>
              <w:p w14:paraId="74FC1034" w14:textId="4846705C" w:rsidR="008E3F48" w:rsidRDefault="008E3F48" w:rsidP="008E3F48">
                <w:pPr>
                  <w:ind w:left="90"/>
                  <w:rPr>
                    <w:sz w:val="28"/>
                    <w:szCs w:val="28"/>
                  </w:rPr>
                </w:pPr>
                <w:r>
                  <w:rPr>
                    <w:rFonts w:ascii="MS Gothic" w:eastAsia="MS Gothic" w:hAnsi="MS Gothic" w:hint="eastAsia"/>
                    <w:sz w:val="28"/>
                    <w:szCs w:val="28"/>
                  </w:rPr>
                  <w:t>☐</w:t>
                </w:r>
              </w:p>
            </w:tc>
          </w:sdtContent>
        </w:sdt>
        <w:tc>
          <w:tcPr>
            <w:tcW w:w="8927" w:type="dxa"/>
            <w:vAlign w:val="center"/>
          </w:tcPr>
          <w:p w14:paraId="05068584" w14:textId="4838CA14" w:rsidR="008E3F48" w:rsidRDefault="008E3F48">
            <w:r>
              <w:t>Share your Ci3T Meeting schedule with your district coach</w:t>
            </w:r>
          </w:p>
        </w:tc>
      </w:tr>
    </w:tbl>
    <w:p w14:paraId="6CE135F6" w14:textId="77777777" w:rsidR="000D7BEC" w:rsidRDefault="000D7BEC"/>
    <w:p w14:paraId="6CE135F7" w14:textId="77777777" w:rsidR="000D7BEC" w:rsidRDefault="004E2E1A">
      <w:pPr>
        <w:pStyle w:val="Heading2"/>
      </w:pPr>
      <w:bookmarkStart w:id="4" w:name="_u1eve01ejxph" w:colFirst="0" w:colLast="0"/>
      <w:bookmarkEnd w:id="4"/>
      <w:r>
        <w:t>If you finish early…</w:t>
      </w:r>
    </w:p>
    <w:p w14:paraId="760BE05A" w14:textId="219A3505" w:rsidR="00783B8A" w:rsidRDefault="00783B8A" w:rsidP="008E3F48">
      <w:pPr>
        <w:pStyle w:val="ListParagraph"/>
        <w:numPr>
          <w:ilvl w:val="0"/>
          <w:numId w:val="21"/>
        </w:numPr>
        <w:spacing w:after="0"/>
      </w:pPr>
      <w:r>
        <w:t xml:space="preserve">Create calendar invites for planned meetings and professional learning </w:t>
      </w:r>
    </w:p>
    <w:p w14:paraId="6CE135F8" w14:textId="63881148" w:rsidR="000D7BEC" w:rsidRDefault="004E2E1A" w:rsidP="008E3F48">
      <w:pPr>
        <w:pStyle w:val="ListParagraph"/>
        <w:numPr>
          <w:ilvl w:val="0"/>
          <w:numId w:val="21"/>
        </w:numPr>
        <w:spacing w:after="0"/>
      </w:pPr>
      <w:r>
        <w:t>Create your Ci3T Leadership Team meeting agendas and pre-populate agenda items based on your discussion today</w:t>
      </w:r>
    </w:p>
    <w:p w14:paraId="4027FB4A" w14:textId="628C6757" w:rsidR="00B168C2" w:rsidRDefault="00B168C2" w:rsidP="008E3F48">
      <w:pPr>
        <w:pStyle w:val="ListParagraph"/>
        <w:numPr>
          <w:ilvl w:val="1"/>
          <w:numId w:val="21"/>
        </w:numPr>
        <w:spacing w:after="0"/>
      </w:pPr>
      <w:r>
        <w:t xml:space="preserve">See the module </w:t>
      </w:r>
      <w:hyperlink r:id="rId25" w:history="1">
        <w:r w:rsidRPr="00B168C2">
          <w:rPr>
            <w:rStyle w:val="Hyperlink"/>
          </w:rPr>
          <w:t>A Guide to Effective Leadership Team Meetings</w:t>
        </w:r>
      </w:hyperlink>
      <w:r>
        <w:t xml:space="preserve"> for more information and an agenda template</w:t>
      </w:r>
    </w:p>
    <w:p w14:paraId="6CE135F9" w14:textId="2C4AEED5" w:rsidR="000D7BEC" w:rsidRDefault="004E2E1A" w:rsidP="008E3F48">
      <w:pPr>
        <w:pStyle w:val="ListParagraph"/>
        <w:numPr>
          <w:ilvl w:val="1"/>
          <w:numId w:val="21"/>
        </w:numPr>
        <w:spacing w:after="0"/>
      </w:pPr>
      <w:r>
        <w:t xml:space="preserve">For assistance setting up your agenda, please see this </w:t>
      </w:r>
      <w:hyperlink r:id="rId26" w:history="1">
        <w:r w:rsidRPr="00FB1084">
          <w:rPr>
            <w:rStyle w:val="Hyperlink"/>
          </w:rPr>
          <w:t>video tutorial</w:t>
        </w:r>
      </w:hyperlink>
      <w:r>
        <w:t xml:space="preserve"> </w:t>
      </w:r>
    </w:p>
    <w:p w14:paraId="6CE135FA" w14:textId="77777777" w:rsidR="000D7BEC" w:rsidRDefault="004E2E1A" w:rsidP="008E3F48">
      <w:pPr>
        <w:pStyle w:val="ListParagraph"/>
        <w:numPr>
          <w:ilvl w:val="0"/>
          <w:numId w:val="21"/>
        </w:numPr>
      </w:pPr>
      <w:r>
        <w:t xml:space="preserve">Assign leaders and start drafting school-level professional learning </w:t>
      </w:r>
    </w:p>
    <w:p w14:paraId="6CE135FB" w14:textId="77777777" w:rsidR="000D7BEC" w:rsidRDefault="000D7BEC"/>
    <w:p w14:paraId="6CE135FC" w14:textId="77777777" w:rsidR="000D7BEC" w:rsidRDefault="004E2E1A">
      <w:pPr>
        <w:pStyle w:val="Heading1"/>
      </w:pPr>
      <w:bookmarkStart w:id="5" w:name="_h28c1gupjhb6" w:colFirst="0" w:colLast="0"/>
      <w:bookmarkEnd w:id="5"/>
      <w:r>
        <w:br w:type="page"/>
      </w:r>
    </w:p>
    <w:p w14:paraId="6CE135FD" w14:textId="77777777" w:rsidR="000D7BEC" w:rsidRDefault="004E2E1A">
      <w:pPr>
        <w:pStyle w:val="Heading1"/>
      </w:pPr>
      <w:bookmarkStart w:id="6" w:name="_segziewe82bl" w:colFirst="0" w:colLast="0"/>
      <w:bookmarkEnd w:id="6"/>
      <w:r>
        <w:lastRenderedPageBreak/>
        <w:t>Planning Block 2: Setting up for the Year Ahead</w:t>
      </w:r>
    </w:p>
    <w:p w14:paraId="6CE135FE" w14:textId="77777777" w:rsidR="000D7BEC" w:rsidRDefault="000D7BEC"/>
    <w:tbl>
      <w:tblPr>
        <w:tblW w:w="9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05"/>
      </w:tblGrid>
      <w:tr w:rsidR="000D7BEC" w14:paraId="6CE13600" w14:textId="77777777">
        <w:trPr>
          <w:cantSplit/>
          <w:trHeight w:val="548"/>
        </w:trPr>
        <w:tc>
          <w:tcPr>
            <w:tcW w:w="9405" w:type="dxa"/>
            <w:shd w:val="clear" w:color="auto" w:fill="44546A"/>
            <w:vAlign w:val="center"/>
          </w:tcPr>
          <w:p w14:paraId="6CE135FF" w14:textId="77777777" w:rsidR="000D7BEC" w:rsidRDefault="004E2E1A">
            <w:pPr>
              <w:jc w:val="center"/>
              <w:rPr>
                <w:color w:val="FFFFFF"/>
              </w:rPr>
            </w:pPr>
            <w:r>
              <w:rPr>
                <w:color w:val="FFFFFF"/>
              </w:rPr>
              <w:t>Let’s talk…and make plans!</w:t>
            </w:r>
          </w:p>
        </w:tc>
      </w:tr>
      <w:tr w:rsidR="000D7BEC" w14:paraId="6CE13607" w14:textId="77777777">
        <w:trPr>
          <w:cantSplit/>
          <w:trHeight w:val="2270"/>
        </w:trPr>
        <w:tc>
          <w:tcPr>
            <w:tcW w:w="9405" w:type="dxa"/>
            <w:vAlign w:val="center"/>
          </w:tcPr>
          <w:p w14:paraId="6CE13601" w14:textId="77777777" w:rsidR="000D7BEC" w:rsidRDefault="004E2E1A">
            <w:pPr>
              <w:numPr>
                <w:ilvl w:val="0"/>
                <w:numId w:val="17"/>
              </w:numPr>
            </w:pPr>
            <w:r>
              <w:t>What professional learning is needed to onboard new staff?</w:t>
            </w:r>
          </w:p>
          <w:p w14:paraId="6CE13602" w14:textId="77777777" w:rsidR="000D7BEC" w:rsidRDefault="004E2E1A">
            <w:pPr>
              <w:numPr>
                <w:ilvl w:val="0"/>
                <w:numId w:val="17"/>
              </w:numPr>
            </w:pPr>
            <w:r>
              <w:t>What beginning of year professional learning is needed for all staff (e.g., understanding tickets and reinforcement, integrated lesson planning).</w:t>
            </w:r>
          </w:p>
          <w:p w14:paraId="6CE13603" w14:textId="77777777" w:rsidR="000D7BEC" w:rsidRDefault="004E2E1A">
            <w:pPr>
              <w:numPr>
                <w:ilvl w:val="0"/>
                <w:numId w:val="17"/>
              </w:numPr>
            </w:pPr>
            <w:r>
              <w:t>How and when will expectations lessons be taught to students?</w:t>
            </w:r>
          </w:p>
          <w:p w14:paraId="6CE13604" w14:textId="77777777" w:rsidR="000D7BEC" w:rsidRDefault="004E2E1A">
            <w:pPr>
              <w:numPr>
                <w:ilvl w:val="0"/>
                <w:numId w:val="17"/>
              </w:numPr>
            </w:pPr>
            <w:r>
              <w:t>How and when will you share your Ci3T plan with families and the community?</w:t>
            </w:r>
          </w:p>
          <w:p w14:paraId="6CE13605" w14:textId="77777777" w:rsidR="000D7BEC" w:rsidRDefault="004E2E1A">
            <w:pPr>
              <w:numPr>
                <w:ilvl w:val="0"/>
                <w:numId w:val="17"/>
              </w:numPr>
            </w:pPr>
            <w:r>
              <w:t>What procedures for reinforcement are in place for students?</w:t>
            </w:r>
          </w:p>
          <w:p w14:paraId="6CE13606" w14:textId="77777777" w:rsidR="000D7BEC" w:rsidRDefault="004E2E1A">
            <w:pPr>
              <w:numPr>
                <w:ilvl w:val="0"/>
                <w:numId w:val="17"/>
              </w:numPr>
            </w:pPr>
            <w:r>
              <w:t>How will you reinforce staff for implementing your school’s Ci3T plan?</w:t>
            </w:r>
          </w:p>
        </w:tc>
      </w:tr>
    </w:tbl>
    <w:p w14:paraId="6CE13608" w14:textId="77777777" w:rsidR="000D7BEC" w:rsidRDefault="000D7BEC"/>
    <w:tbl>
      <w:tblPr>
        <w:tblW w:w="9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5"/>
        <w:gridCol w:w="6555"/>
      </w:tblGrid>
      <w:tr w:rsidR="000D7BEC" w14:paraId="6CE1360B" w14:textId="77777777">
        <w:trPr>
          <w:cantSplit/>
          <w:trHeight w:val="548"/>
        </w:trPr>
        <w:tc>
          <w:tcPr>
            <w:tcW w:w="2895" w:type="dxa"/>
            <w:shd w:val="clear" w:color="auto" w:fill="44546A"/>
            <w:vAlign w:val="center"/>
          </w:tcPr>
          <w:p w14:paraId="6CE13609" w14:textId="77777777" w:rsidR="000D7BEC" w:rsidRDefault="004E2E1A">
            <w:pPr>
              <w:jc w:val="center"/>
              <w:rPr>
                <w:color w:val="FFFFFF"/>
              </w:rPr>
            </w:pPr>
            <w:r>
              <w:rPr>
                <w:color w:val="FFFFFF"/>
              </w:rPr>
              <w:t>Module</w:t>
            </w:r>
          </w:p>
        </w:tc>
        <w:tc>
          <w:tcPr>
            <w:tcW w:w="6555" w:type="dxa"/>
            <w:shd w:val="clear" w:color="auto" w:fill="44546A"/>
            <w:vAlign w:val="center"/>
          </w:tcPr>
          <w:p w14:paraId="6CE1360A" w14:textId="77777777" w:rsidR="000D7BEC" w:rsidRDefault="004E2E1A">
            <w:pPr>
              <w:jc w:val="center"/>
              <w:rPr>
                <w:color w:val="FFFFFF"/>
              </w:rPr>
            </w:pPr>
            <w:r>
              <w:rPr>
                <w:color w:val="FFFFFF"/>
              </w:rPr>
              <w:t>Description</w:t>
            </w:r>
          </w:p>
        </w:tc>
      </w:tr>
      <w:tr w:rsidR="000D7BEC" w14:paraId="6CE13616" w14:textId="77777777" w:rsidTr="000D61E8">
        <w:trPr>
          <w:cantSplit/>
          <w:trHeight w:val="3815"/>
        </w:trPr>
        <w:tc>
          <w:tcPr>
            <w:tcW w:w="2895" w:type="dxa"/>
            <w:vAlign w:val="center"/>
          </w:tcPr>
          <w:p w14:paraId="6CE1360C" w14:textId="77777777" w:rsidR="000D7BEC" w:rsidRDefault="00EA417F">
            <w:pPr>
              <w:jc w:val="center"/>
            </w:pPr>
            <w:hyperlink r:id="rId27">
              <w:r w:rsidR="004E2E1A">
                <w:rPr>
                  <w:color w:val="1155CC"/>
                  <w:u w:val="single"/>
                </w:rPr>
                <w:t>Effective Onboarding Processes</w:t>
              </w:r>
            </w:hyperlink>
          </w:p>
          <w:p w14:paraId="6CE1360D" w14:textId="77777777" w:rsidR="000D7BEC" w:rsidRDefault="000D7BEC">
            <w:pPr>
              <w:jc w:val="center"/>
              <w:rPr>
                <w:sz w:val="16"/>
                <w:szCs w:val="16"/>
              </w:rPr>
            </w:pPr>
          </w:p>
          <w:p w14:paraId="6CE1360E" w14:textId="77777777" w:rsidR="000D7BEC" w:rsidRDefault="004E2E1A">
            <w:pPr>
              <w:jc w:val="center"/>
            </w:pPr>
            <w:r>
              <w:rPr>
                <w:noProof/>
                <w:color w:val="2B579A"/>
                <w:shd w:val="clear" w:color="auto" w:fill="E6E6E6"/>
              </w:rPr>
              <w:drawing>
                <wp:inline distT="114300" distB="114300" distL="114300" distR="114300" wp14:anchorId="6CE13642" wp14:editId="6CE13643">
                  <wp:extent cx="1157288" cy="1789509"/>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8"/>
                          <a:srcRect/>
                          <a:stretch>
                            <a:fillRect/>
                          </a:stretch>
                        </pic:blipFill>
                        <pic:spPr>
                          <a:xfrm>
                            <a:off x="0" y="0"/>
                            <a:ext cx="1157288" cy="1789509"/>
                          </a:xfrm>
                          <a:prstGeom prst="rect">
                            <a:avLst/>
                          </a:prstGeom>
                          <a:ln/>
                        </pic:spPr>
                      </pic:pic>
                    </a:graphicData>
                  </a:graphic>
                </wp:inline>
              </w:drawing>
            </w:r>
          </w:p>
        </w:tc>
        <w:tc>
          <w:tcPr>
            <w:tcW w:w="6555" w:type="dxa"/>
            <w:vAlign w:val="center"/>
          </w:tcPr>
          <w:p w14:paraId="6CE13610" w14:textId="134E3EA2" w:rsidR="000D7BEC" w:rsidRPr="00FB1084" w:rsidRDefault="004E2E1A">
            <w:pPr>
              <w:rPr>
                <w:color w:val="4D4D4D"/>
              </w:rPr>
            </w:pPr>
            <w:r>
              <w:t xml:space="preserve">This module provides an overview of the role, importance, and best practices associated with formalized onboarding procedures for faculty, staff, and leaders. </w:t>
            </w:r>
          </w:p>
          <w:p w14:paraId="6CE13611" w14:textId="77777777" w:rsidR="000D7BEC" w:rsidRDefault="004E2E1A">
            <w:r>
              <w:t>Specific resources of interest include:</w:t>
            </w:r>
          </w:p>
          <w:p w14:paraId="6CE13612" w14:textId="77777777" w:rsidR="000D7BEC" w:rsidRDefault="004E2E1A">
            <w:pPr>
              <w:numPr>
                <w:ilvl w:val="0"/>
                <w:numId w:val="5"/>
              </w:numPr>
            </w:pPr>
            <w:r>
              <w:t>Onboarding calendar template (and sample)</w:t>
            </w:r>
          </w:p>
          <w:p w14:paraId="6CE13613" w14:textId="77777777" w:rsidR="000D7BEC" w:rsidRDefault="004E2E1A">
            <w:pPr>
              <w:numPr>
                <w:ilvl w:val="0"/>
                <w:numId w:val="5"/>
              </w:numPr>
            </w:pPr>
            <w:r>
              <w:t>Example onboarding activities</w:t>
            </w:r>
          </w:p>
          <w:p w14:paraId="6CE13614" w14:textId="77777777" w:rsidR="000D7BEC" w:rsidRDefault="004E2E1A">
            <w:pPr>
              <w:numPr>
                <w:ilvl w:val="0"/>
                <w:numId w:val="5"/>
              </w:numPr>
            </w:pPr>
            <w:r>
              <w:t xml:space="preserve">Recommendations for mentoring </w:t>
            </w:r>
          </w:p>
          <w:p w14:paraId="6CE13615" w14:textId="77777777" w:rsidR="000D7BEC" w:rsidRDefault="004E2E1A">
            <w:pPr>
              <w:numPr>
                <w:ilvl w:val="0"/>
                <w:numId w:val="5"/>
              </w:numPr>
            </w:pPr>
            <w:r>
              <w:t>Video interview with Ci3T principals highlighting their experiences with facilitating onboarding for new staff</w:t>
            </w:r>
          </w:p>
        </w:tc>
      </w:tr>
      <w:tr w:rsidR="000D7BEC" w14:paraId="6CE1361B" w14:textId="77777777">
        <w:trPr>
          <w:cantSplit/>
          <w:trHeight w:val="1134"/>
        </w:trPr>
        <w:tc>
          <w:tcPr>
            <w:tcW w:w="2895" w:type="dxa"/>
            <w:vAlign w:val="center"/>
          </w:tcPr>
          <w:p w14:paraId="6CE13617" w14:textId="77777777" w:rsidR="000D7BEC" w:rsidRDefault="00EA417F">
            <w:pPr>
              <w:jc w:val="center"/>
              <w:rPr>
                <w:color w:val="1155CC"/>
                <w:u w:val="single"/>
              </w:rPr>
            </w:pPr>
            <w:hyperlink r:id="rId29">
              <w:r w:rsidR="004E2E1A" w:rsidRPr="000D61E8">
                <w:rPr>
                  <w:color w:val="1155CC"/>
                  <w:u w:val="single"/>
                </w:rPr>
                <w:t>Ci3T as a Structure to Create Positive, Productive, Safe Learning Environments</w:t>
              </w:r>
            </w:hyperlink>
          </w:p>
          <w:p w14:paraId="76C5A239" w14:textId="77777777" w:rsidR="000D61E8" w:rsidRPr="000D61E8" w:rsidRDefault="000D61E8">
            <w:pPr>
              <w:jc w:val="center"/>
              <w:rPr>
                <w:sz w:val="16"/>
                <w:szCs w:val="16"/>
              </w:rPr>
            </w:pPr>
          </w:p>
          <w:p w14:paraId="35381070" w14:textId="77777777" w:rsidR="000D7BEC" w:rsidRDefault="004E2E1A">
            <w:pPr>
              <w:jc w:val="center"/>
            </w:pPr>
            <w:r>
              <w:rPr>
                <w:noProof/>
                <w:color w:val="2B579A"/>
                <w:shd w:val="clear" w:color="auto" w:fill="E6E6E6"/>
              </w:rPr>
              <w:drawing>
                <wp:inline distT="114300" distB="114300" distL="114300" distR="114300" wp14:anchorId="6CE13644" wp14:editId="6BC93E98">
                  <wp:extent cx="1070516" cy="1672683"/>
                  <wp:effectExtent l="0" t="0" r="0" b="3810"/>
                  <wp:docPr id="3" name="image12.png"/>
                  <wp:cNvGraphicFramePr/>
                  <a:graphic xmlns:a="http://schemas.openxmlformats.org/drawingml/2006/main">
                    <a:graphicData uri="http://schemas.openxmlformats.org/drawingml/2006/picture">
                      <pic:pic xmlns:pic="http://schemas.openxmlformats.org/drawingml/2006/picture">
                        <pic:nvPicPr>
                          <pic:cNvPr id="3" name="image12.png"/>
                          <pic:cNvPicPr preferRelativeResize="0"/>
                        </pic:nvPicPr>
                        <pic:blipFill>
                          <a:blip r:embed="rId30" cstate="print">
                            <a:extLst>
                              <a:ext uri="{28A0092B-C50C-407E-A947-70E740481C1C}">
                                <a14:useLocalDpi xmlns:a14="http://schemas.microsoft.com/office/drawing/2010/main" val="0"/>
                              </a:ext>
                            </a:extLst>
                          </a:blip>
                          <a:stretch>
                            <a:fillRect/>
                          </a:stretch>
                        </pic:blipFill>
                        <pic:spPr>
                          <a:xfrm>
                            <a:off x="0" y="0"/>
                            <a:ext cx="1070516" cy="1672683"/>
                          </a:xfrm>
                          <a:prstGeom prst="rect">
                            <a:avLst/>
                          </a:prstGeom>
                          <a:ln/>
                        </pic:spPr>
                      </pic:pic>
                    </a:graphicData>
                  </a:graphic>
                </wp:inline>
              </w:drawing>
            </w:r>
          </w:p>
          <w:p w14:paraId="6CE13618" w14:textId="77777777" w:rsidR="000D61E8" w:rsidRPr="000D61E8" w:rsidRDefault="000D61E8">
            <w:pPr>
              <w:jc w:val="center"/>
              <w:rPr>
                <w:sz w:val="16"/>
                <w:szCs w:val="16"/>
              </w:rPr>
            </w:pPr>
          </w:p>
        </w:tc>
        <w:tc>
          <w:tcPr>
            <w:tcW w:w="6555" w:type="dxa"/>
            <w:vAlign w:val="center"/>
          </w:tcPr>
          <w:p w14:paraId="6CE1361A" w14:textId="79FEFDD8" w:rsidR="000D7BEC" w:rsidRDefault="004E2E1A">
            <w:r>
              <w:t xml:space="preserve">This module highlights core components of Ci3T models of prevention emphasizing the ways in which Ci3T supports </w:t>
            </w:r>
            <w:r>
              <w:rPr>
                <w:color w:val="333333"/>
                <w:highlight w:val="white"/>
              </w:rPr>
              <w:t xml:space="preserve">students’ </w:t>
            </w:r>
            <w:r>
              <w:t xml:space="preserve">academic, behavior, and social and emotional well-being. This module features user-friendly content (e.g., infographics, videos) that can be built into onboarding, beginning of the year professional learning, and family or community communication. </w:t>
            </w:r>
          </w:p>
        </w:tc>
      </w:tr>
      <w:tr w:rsidR="000D7BEC" w14:paraId="6CE13625" w14:textId="77777777">
        <w:trPr>
          <w:cantSplit/>
          <w:trHeight w:val="1134"/>
        </w:trPr>
        <w:tc>
          <w:tcPr>
            <w:tcW w:w="2895" w:type="dxa"/>
            <w:vAlign w:val="center"/>
          </w:tcPr>
          <w:p w14:paraId="6CE1361C" w14:textId="77777777" w:rsidR="000D7BEC" w:rsidRDefault="00EA417F">
            <w:pPr>
              <w:jc w:val="center"/>
              <w:rPr>
                <w:color w:val="1155CC"/>
                <w:u w:val="single"/>
              </w:rPr>
            </w:pPr>
            <w:hyperlink r:id="rId31">
              <w:r w:rsidR="004E2E1A">
                <w:rPr>
                  <w:color w:val="1155CC"/>
                  <w:u w:val="single"/>
                </w:rPr>
                <w:t>Embedding &amp; Integrating Ci3T Domains into Daily Instruction</w:t>
              </w:r>
            </w:hyperlink>
          </w:p>
          <w:p w14:paraId="4C90E288" w14:textId="77777777" w:rsidR="000D61E8" w:rsidRPr="000D61E8" w:rsidRDefault="000D61E8">
            <w:pPr>
              <w:jc w:val="center"/>
              <w:rPr>
                <w:sz w:val="16"/>
                <w:szCs w:val="16"/>
              </w:rPr>
            </w:pPr>
          </w:p>
          <w:p w14:paraId="4C43C905" w14:textId="77777777" w:rsidR="000D7BEC" w:rsidRDefault="004E2E1A">
            <w:pPr>
              <w:jc w:val="center"/>
            </w:pPr>
            <w:r>
              <w:rPr>
                <w:noProof/>
                <w:color w:val="2B579A"/>
                <w:shd w:val="clear" w:color="auto" w:fill="E6E6E6"/>
              </w:rPr>
              <w:drawing>
                <wp:inline distT="114300" distB="114300" distL="114300" distR="114300" wp14:anchorId="6CE13646" wp14:editId="2A046D58">
                  <wp:extent cx="1214323" cy="1880006"/>
                  <wp:effectExtent l="0" t="0" r="5080" b="6350"/>
                  <wp:docPr id="2" name="image9.png"/>
                  <wp:cNvGraphicFramePr/>
                  <a:graphic xmlns:a="http://schemas.openxmlformats.org/drawingml/2006/main">
                    <a:graphicData uri="http://schemas.openxmlformats.org/drawingml/2006/picture">
                      <pic:pic xmlns:pic="http://schemas.openxmlformats.org/drawingml/2006/picture">
                        <pic:nvPicPr>
                          <pic:cNvPr id="2" name="image9.png"/>
                          <pic:cNvPicPr preferRelativeResize="0"/>
                        </pic:nvPicPr>
                        <pic:blipFill>
                          <a:blip r:embed="rId32" cstate="print">
                            <a:extLst>
                              <a:ext uri="{28A0092B-C50C-407E-A947-70E740481C1C}">
                                <a14:useLocalDpi xmlns:a14="http://schemas.microsoft.com/office/drawing/2010/main" val="0"/>
                              </a:ext>
                            </a:extLst>
                          </a:blip>
                          <a:stretch>
                            <a:fillRect/>
                          </a:stretch>
                        </pic:blipFill>
                        <pic:spPr>
                          <a:xfrm>
                            <a:off x="0" y="0"/>
                            <a:ext cx="1218277" cy="1886128"/>
                          </a:xfrm>
                          <a:prstGeom prst="rect">
                            <a:avLst/>
                          </a:prstGeom>
                          <a:ln/>
                        </pic:spPr>
                      </pic:pic>
                    </a:graphicData>
                  </a:graphic>
                </wp:inline>
              </w:drawing>
            </w:r>
          </w:p>
          <w:p w14:paraId="6CE1361D" w14:textId="77777777" w:rsidR="000D61E8" w:rsidRPr="000D61E8" w:rsidRDefault="000D61E8">
            <w:pPr>
              <w:jc w:val="center"/>
              <w:rPr>
                <w:sz w:val="16"/>
                <w:szCs w:val="16"/>
              </w:rPr>
            </w:pPr>
          </w:p>
        </w:tc>
        <w:tc>
          <w:tcPr>
            <w:tcW w:w="6555" w:type="dxa"/>
            <w:vAlign w:val="center"/>
          </w:tcPr>
          <w:p w14:paraId="6CE1361F" w14:textId="254AF207" w:rsidR="000D7BEC" w:rsidRDefault="004E2E1A">
            <w:r>
              <w:t xml:space="preserve">This module describes how to embed and integrate the academic, behavior, and social and emotional well-being learning domains constituting Ci3T into daily instruction. </w:t>
            </w:r>
          </w:p>
          <w:p w14:paraId="6CE13620" w14:textId="77777777" w:rsidR="000D7BEC" w:rsidRDefault="004E2E1A">
            <w:r>
              <w:t>Specific resources of interest include:</w:t>
            </w:r>
          </w:p>
          <w:p w14:paraId="6CE13621" w14:textId="77777777" w:rsidR="000D7BEC" w:rsidRDefault="004E2E1A">
            <w:pPr>
              <w:numPr>
                <w:ilvl w:val="0"/>
                <w:numId w:val="8"/>
              </w:numPr>
            </w:pPr>
            <w:r>
              <w:t>Integrated lesson plan template and example</w:t>
            </w:r>
          </w:p>
          <w:p w14:paraId="6CE13622" w14:textId="77777777" w:rsidR="000D7BEC" w:rsidRDefault="004E2E1A">
            <w:pPr>
              <w:numPr>
                <w:ilvl w:val="0"/>
                <w:numId w:val="8"/>
              </w:numPr>
            </w:pPr>
            <w:r>
              <w:t>Brief video examples of integrated lesson plans</w:t>
            </w:r>
          </w:p>
          <w:p w14:paraId="6CE13623" w14:textId="77777777" w:rsidR="000D7BEC" w:rsidRDefault="004E2E1A">
            <w:pPr>
              <w:numPr>
                <w:ilvl w:val="0"/>
                <w:numId w:val="8"/>
              </w:numPr>
            </w:pPr>
            <w:r>
              <w:t>Activities to integrate into school-wide professional learning (e.g., faculty and staff meeting, PLCs)</w:t>
            </w:r>
          </w:p>
          <w:p w14:paraId="6CE13624" w14:textId="77777777" w:rsidR="000D7BEC" w:rsidRDefault="004E2E1A">
            <w:pPr>
              <w:numPr>
                <w:ilvl w:val="0"/>
                <w:numId w:val="8"/>
              </w:numPr>
            </w:pPr>
            <w:r>
              <w:t xml:space="preserve">Setting expectations lesson plan template </w:t>
            </w:r>
          </w:p>
        </w:tc>
      </w:tr>
      <w:tr w:rsidR="000D7BEC" w14:paraId="6CE1362F" w14:textId="77777777" w:rsidTr="00A5136D">
        <w:trPr>
          <w:cantSplit/>
          <w:trHeight w:val="3833"/>
        </w:trPr>
        <w:tc>
          <w:tcPr>
            <w:tcW w:w="2895" w:type="dxa"/>
            <w:vAlign w:val="center"/>
          </w:tcPr>
          <w:p w14:paraId="6CE13626" w14:textId="77777777" w:rsidR="000D7BEC" w:rsidRDefault="00EA417F">
            <w:pPr>
              <w:jc w:val="center"/>
            </w:pPr>
            <w:hyperlink r:id="rId33">
              <w:r w:rsidR="004E2E1A">
                <w:rPr>
                  <w:color w:val="1155CC"/>
                  <w:u w:val="single"/>
                </w:rPr>
                <w:t>Universal Reinforcement System</w:t>
              </w:r>
            </w:hyperlink>
          </w:p>
          <w:p w14:paraId="6CE13627" w14:textId="77777777" w:rsidR="000D7BEC" w:rsidRDefault="000D7BEC">
            <w:pPr>
              <w:jc w:val="center"/>
            </w:pPr>
          </w:p>
          <w:p w14:paraId="6CE13628" w14:textId="77777777" w:rsidR="000D7BEC" w:rsidRDefault="004E2E1A">
            <w:pPr>
              <w:jc w:val="center"/>
            </w:pPr>
            <w:r>
              <w:rPr>
                <w:noProof/>
                <w:color w:val="2B579A"/>
                <w:shd w:val="clear" w:color="auto" w:fill="E6E6E6"/>
              </w:rPr>
              <w:drawing>
                <wp:inline distT="114300" distB="114300" distL="114300" distR="114300" wp14:anchorId="6CE13648" wp14:editId="6F2FEEA4">
                  <wp:extent cx="1195388" cy="1867794"/>
                  <wp:effectExtent l="0" t="0" r="5080" b="0"/>
                  <wp:docPr id="10" name="image10.png"/>
                  <wp:cNvGraphicFramePr/>
                  <a:graphic xmlns:a="http://schemas.openxmlformats.org/drawingml/2006/main">
                    <a:graphicData uri="http://schemas.openxmlformats.org/drawingml/2006/picture">
                      <pic:pic xmlns:pic="http://schemas.openxmlformats.org/drawingml/2006/picture">
                        <pic:nvPicPr>
                          <pic:cNvPr id="10" name="image10.png"/>
                          <pic:cNvPicPr preferRelativeResize="0"/>
                        </pic:nvPicPr>
                        <pic:blipFill>
                          <a:blip r:embed="rId34" cstate="print">
                            <a:extLst>
                              <a:ext uri="{28A0092B-C50C-407E-A947-70E740481C1C}">
                                <a14:useLocalDpi xmlns:a14="http://schemas.microsoft.com/office/drawing/2010/main" val="0"/>
                              </a:ext>
                            </a:extLst>
                          </a:blip>
                          <a:stretch>
                            <a:fillRect/>
                          </a:stretch>
                        </pic:blipFill>
                        <pic:spPr>
                          <a:xfrm>
                            <a:off x="0" y="0"/>
                            <a:ext cx="1195388" cy="1867794"/>
                          </a:xfrm>
                          <a:prstGeom prst="rect">
                            <a:avLst/>
                          </a:prstGeom>
                          <a:ln/>
                        </pic:spPr>
                      </pic:pic>
                    </a:graphicData>
                  </a:graphic>
                </wp:inline>
              </w:drawing>
            </w:r>
          </w:p>
        </w:tc>
        <w:tc>
          <w:tcPr>
            <w:tcW w:w="6555" w:type="dxa"/>
            <w:vAlign w:val="center"/>
          </w:tcPr>
          <w:p w14:paraId="6CE1362A" w14:textId="094620D4" w:rsidR="000D7BEC" w:rsidRDefault="004E2E1A">
            <w:r>
              <w:t xml:space="preserve">This module provides an overview of the behavioral principle of reinforcement in addition to the essential features and best practices associated with a schoolwide reinforcement system. </w:t>
            </w:r>
          </w:p>
          <w:p w14:paraId="6CE1362B" w14:textId="77777777" w:rsidR="000D7BEC" w:rsidRDefault="004E2E1A">
            <w:r>
              <w:t>Specific resources of interest include:</w:t>
            </w:r>
          </w:p>
          <w:p w14:paraId="6CE1362C" w14:textId="77777777" w:rsidR="000D7BEC" w:rsidRDefault="004E2E1A">
            <w:pPr>
              <w:numPr>
                <w:ilvl w:val="0"/>
                <w:numId w:val="20"/>
              </w:numPr>
            </w:pPr>
            <w:r>
              <w:t xml:space="preserve">Video overview of universal reinforcement systems </w:t>
            </w:r>
          </w:p>
          <w:p w14:paraId="6CE1362D" w14:textId="77777777" w:rsidR="000D7BEC" w:rsidRDefault="004E2E1A">
            <w:pPr>
              <w:numPr>
                <w:ilvl w:val="0"/>
                <w:numId w:val="20"/>
              </w:numPr>
            </w:pPr>
            <w:r>
              <w:t xml:space="preserve">Considerations for building a menu of reinforcers </w:t>
            </w:r>
          </w:p>
          <w:p w14:paraId="4C9F6F1C" w14:textId="77777777" w:rsidR="000D7BEC" w:rsidRDefault="004E2E1A">
            <w:pPr>
              <w:numPr>
                <w:ilvl w:val="0"/>
                <w:numId w:val="20"/>
              </w:numPr>
            </w:pPr>
            <w:r>
              <w:t>Frequently asked questions (FAQ) section that responds to common questions, misconceptions, or push-back related to universal reinforcement systems</w:t>
            </w:r>
          </w:p>
          <w:p w14:paraId="6CE1362E" w14:textId="0A71B69E" w:rsidR="004E2E1A" w:rsidRDefault="004E2E1A">
            <w:pPr>
              <w:numPr>
                <w:ilvl w:val="0"/>
                <w:numId w:val="20"/>
              </w:numPr>
            </w:pPr>
            <w:r>
              <w:t>Student reinforcer survey</w:t>
            </w:r>
          </w:p>
        </w:tc>
      </w:tr>
      <w:tr w:rsidR="000D7BEC" w14:paraId="6CE13634" w14:textId="77777777" w:rsidTr="00822DF1">
        <w:trPr>
          <w:cantSplit/>
          <w:trHeight w:val="4184"/>
        </w:trPr>
        <w:tc>
          <w:tcPr>
            <w:tcW w:w="2895" w:type="dxa"/>
            <w:vAlign w:val="center"/>
          </w:tcPr>
          <w:p w14:paraId="6CE13631" w14:textId="09DAB7BF" w:rsidR="000D7BEC" w:rsidRDefault="00EA417F">
            <w:pPr>
              <w:jc w:val="center"/>
            </w:pPr>
            <w:hyperlink r:id="rId35" w:history="1">
              <w:r w:rsidR="00C075A8" w:rsidRPr="00822DF1">
                <w:rPr>
                  <w:rStyle w:val="Hyperlink"/>
                </w:rPr>
                <w:t xml:space="preserve">Understanding Roles and </w:t>
              </w:r>
              <w:r w:rsidR="00822DF1" w:rsidRPr="00822DF1">
                <w:rPr>
                  <w:rStyle w:val="Hyperlink"/>
                </w:rPr>
                <w:t>Responsibilities</w:t>
              </w:r>
            </w:hyperlink>
          </w:p>
          <w:p w14:paraId="42EFB472" w14:textId="77777777" w:rsidR="00822DF1" w:rsidRPr="00822DF1" w:rsidRDefault="00822DF1">
            <w:pPr>
              <w:jc w:val="center"/>
              <w:rPr>
                <w:sz w:val="16"/>
                <w:szCs w:val="16"/>
              </w:rPr>
            </w:pPr>
          </w:p>
          <w:p w14:paraId="6CE13632" w14:textId="408EEB09" w:rsidR="000D7BEC" w:rsidRDefault="00C075A8">
            <w:pPr>
              <w:jc w:val="center"/>
            </w:pPr>
            <w:r w:rsidRPr="00C075A8">
              <w:rPr>
                <w:noProof/>
                <w:color w:val="2B579A"/>
                <w:shd w:val="clear" w:color="auto" w:fill="E6E6E6"/>
              </w:rPr>
              <w:drawing>
                <wp:inline distT="0" distB="0" distL="0" distR="0" wp14:anchorId="45DB7F87" wp14:editId="03B448C9">
                  <wp:extent cx="1309421" cy="2046001"/>
                  <wp:effectExtent l="0" t="0" r="5080" b="0"/>
                  <wp:docPr id="19" name="Picture 18" descr="A person and a child looking at a book&#10;&#10;Description automatically generated">
                    <a:extLst xmlns:a="http://schemas.openxmlformats.org/drawingml/2006/main">
                      <a:ext uri="{FF2B5EF4-FFF2-40B4-BE49-F238E27FC236}">
                        <a16:creationId xmlns:a16="http://schemas.microsoft.com/office/drawing/2014/main" id="{79A0A873-9C47-800B-EDD6-8F8A1B5D7F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A person and a child looking at a book&#10;&#10;Description automatically generated">
                            <a:extLst>
                              <a:ext uri="{FF2B5EF4-FFF2-40B4-BE49-F238E27FC236}">
                                <a16:creationId xmlns:a16="http://schemas.microsoft.com/office/drawing/2014/main" id="{79A0A873-9C47-800B-EDD6-8F8A1B5D7FF9}"/>
                              </a:ext>
                            </a:extLst>
                          </pic:cNvPr>
                          <pic:cNvPicPr>
                            <a:picLocks noChangeAspect="1"/>
                          </pic:cNvPicPr>
                        </pic:nvPicPr>
                        <pic:blipFill>
                          <a:blip r:embed="rId36"/>
                          <a:stretch>
                            <a:fillRect/>
                          </a:stretch>
                        </pic:blipFill>
                        <pic:spPr>
                          <a:xfrm>
                            <a:off x="0" y="0"/>
                            <a:ext cx="1314909" cy="2054576"/>
                          </a:xfrm>
                          <a:prstGeom prst="rect">
                            <a:avLst/>
                          </a:prstGeom>
                        </pic:spPr>
                      </pic:pic>
                    </a:graphicData>
                  </a:graphic>
                </wp:inline>
              </w:drawing>
            </w:r>
          </w:p>
        </w:tc>
        <w:tc>
          <w:tcPr>
            <w:tcW w:w="6555" w:type="dxa"/>
            <w:vAlign w:val="center"/>
          </w:tcPr>
          <w:p w14:paraId="43C25F6B" w14:textId="03132AEE" w:rsidR="009D3FDD" w:rsidRDefault="00AE1422">
            <w:r>
              <w:t>This module describes the specific roles and responsibilities of Ci3T Leadership Team members</w:t>
            </w:r>
            <w:r w:rsidR="00573E54">
              <w:t xml:space="preserve">, </w:t>
            </w:r>
            <w:r>
              <w:t>students, faculty and staff,</w:t>
            </w:r>
            <w:r w:rsidR="008F2741">
              <w:t xml:space="preserve"> district </w:t>
            </w:r>
            <w:r>
              <w:t xml:space="preserve">administrators, </w:t>
            </w:r>
            <w:r w:rsidR="00573E54">
              <w:t xml:space="preserve">and </w:t>
            </w:r>
            <w:r>
              <w:t xml:space="preserve">parents/family members </w:t>
            </w:r>
            <w:r w:rsidR="009D3FDD">
              <w:t xml:space="preserve">in </w:t>
            </w:r>
            <w:r>
              <w:t xml:space="preserve">implementing Ci3T. </w:t>
            </w:r>
          </w:p>
          <w:p w14:paraId="3F5D14B2" w14:textId="77777777" w:rsidR="009D3FDD" w:rsidRDefault="009D3FDD">
            <w:r>
              <w:t>Specific resources of interest include:</w:t>
            </w:r>
          </w:p>
          <w:p w14:paraId="3852D5EC" w14:textId="77777777" w:rsidR="009D3FDD" w:rsidRDefault="009D3FDD" w:rsidP="009D3FDD">
            <w:pPr>
              <w:pStyle w:val="ListParagraph"/>
              <w:numPr>
                <w:ilvl w:val="0"/>
                <w:numId w:val="22"/>
              </w:numPr>
            </w:pPr>
            <w:r>
              <w:t>Interviews with retired principals</w:t>
            </w:r>
          </w:p>
          <w:p w14:paraId="5606461C" w14:textId="0429EC79" w:rsidR="009D3FDD" w:rsidRDefault="009D3FDD" w:rsidP="009D3FDD">
            <w:pPr>
              <w:pStyle w:val="ListParagraph"/>
              <w:numPr>
                <w:ilvl w:val="0"/>
                <w:numId w:val="22"/>
              </w:numPr>
            </w:pPr>
            <w:r>
              <w:t>Team Map activity (to support consolidating teams and/or defining the role of the Ci3T Leadership Te</w:t>
            </w:r>
            <w:r w:rsidR="00A26761">
              <w:t>am as compared to other building leadership teams)</w:t>
            </w:r>
          </w:p>
          <w:p w14:paraId="6CE13633" w14:textId="25AB9AD2" w:rsidR="009D3FDD" w:rsidRDefault="009D3FDD" w:rsidP="009D3FDD">
            <w:pPr>
              <w:pStyle w:val="ListParagraph"/>
              <w:numPr>
                <w:ilvl w:val="0"/>
                <w:numId w:val="22"/>
              </w:numPr>
            </w:pPr>
            <w:r>
              <w:t>Family infographics (one is editable!)</w:t>
            </w:r>
          </w:p>
        </w:tc>
      </w:tr>
    </w:tbl>
    <w:p w14:paraId="6CE13635" w14:textId="77777777" w:rsidR="000D7BEC" w:rsidRDefault="000D7BEC"/>
    <w:sectPr w:rsidR="000D7BEC">
      <w:headerReference w:type="default" r:id="rId37"/>
      <w:footerReference w:type="default" r:id="rId3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67950" w14:textId="77777777" w:rsidR="00B80FE9" w:rsidRDefault="00B80FE9">
      <w:pPr>
        <w:spacing w:after="0" w:line="240" w:lineRule="auto"/>
      </w:pPr>
      <w:r>
        <w:separator/>
      </w:r>
    </w:p>
  </w:endnote>
  <w:endnote w:type="continuationSeparator" w:id="0">
    <w:p w14:paraId="029E5D35" w14:textId="77777777" w:rsidR="00B80FE9" w:rsidRDefault="00B80FE9">
      <w:pPr>
        <w:spacing w:after="0" w:line="240" w:lineRule="auto"/>
      </w:pPr>
      <w:r>
        <w:continuationSeparator/>
      </w:r>
    </w:p>
  </w:endnote>
  <w:endnote w:type="continuationNotice" w:id="1">
    <w:p w14:paraId="5EBB4833" w14:textId="77777777" w:rsidR="004D02D2" w:rsidRDefault="004D02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1364D" w14:textId="77777777" w:rsidR="000D7BEC" w:rsidRDefault="000D7BEC">
    <w:pPr>
      <w:widowControl w:val="0"/>
      <w:pBdr>
        <w:top w:val="nil"/>
        <w:left w:val="nil"/>
        <w:bottom w:val="nil"/>
        <w:right w:val="nil"/>
        <w:between w:val="nil"/>
      </w:pBdr>
      <w:spacing w:after="0"/>
      <w:rPr>
        <w:color w:val="000000"/>
      </w:rPr>
    </w:pPr>
  </w:p>
  <w:tbl>
    <w:tblPr>
      <w:tblW w:w="9350" w:type="dxa"/>
      <w:tblBorders>
        <w:top w:val="nil"/>
        <w:left w:val="nil"/>
        <w:bottom w:val="nil"/>
        <w:right w:val="nil"/>
        <w:insideH w:val="nil"/>
        <w:insideV w:val="nil"/>
      </w:tblBorders>
      <w:tblLayout w:type="fixed"/>
      <w:tblLook w:val="0400" w:firstRow="0" w:lastRow="0" w:firstColumn="0" w:lastColumn="0" w:noHBand="0" w:noVBand="1"/>
    </w:tblPr>
    <w:tblGrid>
      <w:gridCol w:w="8635"/>
      <w:gridCol w:w="715"/>
    </w:tblGrid>
    <w:tr w:rsidR="000D7BEC" w14:paraId="6CE13650" w14:textId="77777777">
      <w:tc>
        <w:tcPr>
          <w:tcW w:w="8635" w:type="dxa"/>
          <w:vAlign w:val="center"/>
        </w:tcPr>
        <w:p w14:paraId="6CE1364E" w14:textId="77777777" w:rsidR="000D7BEC" w:rsidRDefault="004E2E1A">
          <w:pPr>
            <w:rPr>
              <w:color w:val="7F7F7F"/>
              <w:sz w:val="16"/>
              <w:szCs w:val="16"/>
            </w:rPr>
          </w:pPr>
          <w:r>
            <w:rPr>
              <w:color w:val="7F7F7F"/>
              <w:sz w:val="16"/>
              <w:szCs w:val="16"/>
            </w:rPr>
            <w:t>Copyright © 2020 by the University of Kansas. All rights reserved. Permission granted to photocopy for personal and educational use as long as the names of the creators and the full copyright notice are included in all copies.</w:t>
          </w:r>
        </w:p>
      </w:tc>
      <w:tc>
        <w:tcPr>
          <w:tcW w:w="715" w:type="dxa"/>
          <w:vAlign w:val="center"/>
        </w:tcPr>
        <w:p w14:paraId="6CE1364F" w14:textId="32B151D5" w:rsidR="000D7BEC" w:rsidRDefault="004E2E1A">
          <w:pPr>
            <w:pBdr>
              <w:top w:val="nil"/>
              <w:left w:val="nil"/>
              <w:bottom w:val="nil"/>
              <w:right w:val="nil"/>
              <w:between w:val="nil"/>
            </w:pBdr>
            <w:tabs>
              <w:tab w:val="center" w:pos="4680"/>
              <w:tab w:val="right" w:pos="9360"/>
            </w:tabs>
            <w:jc w:val="right"/>
            <w:rPr>
              <w:color w:val="000000"/>
              <w:sz w:val="16"/>
              <w:szCs w:val="16"/>
            </w:rPr>
          </w:pPr>
          <w:r>
            <w:rPr>
              <w:color w:val="000000"/>
              <w:sz w:val="16"/>
              <w:szCs w:val="16"/>
              <w:shd w:val="clear" w:color="auto" w:fill="E6E6E6"/>
            </w:rPr>
            <w:fldChar w:fldCharType="begin"/>
          </w:r>
          <w:r>
            <w:rPr>
              <w:color w:val="000000"/>
              <w:sz w:val="16"/>
              <w:szCs w:val="16"/>
            </w:rPr>
            <w:instrText>PAGE</w:instrText>
          </w:r>
          <w:r>
            <w:rPr>
              <w:color w:val="000000"/>
              <w:sz w:val="16"/>
              <w:szCs w:val="16"/>
              <w:shd w:val="clear" w:color="auto" w:fill="E6E6E6"/>
            </w:rPr>
            <w:fldChar w:fldCharType="separate"/>
          </w:r>
          <w:r w:rsidR="00306DDB">
            <w:rPr>
              <w:noProof/>
              <w:color w:val="000000"/>
              <w:sz w:val="16"/>
              <w:szCs w:val="16"/>
            </w:rPr>
            <w:t>1</w:t>
          </w:r>
          <w:r>
            <w:rPr>
              <w:color w:val="000000"/>
              <w:sz w:val="16"/>
              <w:szCs w:val="16"/>
              <w:shd w:val="clear" w:color="auto" w:fill="E6E6E6"/>
            </w:rPr>
            <w:fldChar w:fldCharType="end"/>
          </w:r>
        </w:p>
      </w:tc>
    </w:tr>
  </w:tbl>
  <w:p w14:paraId="6CE13651" w14:textId="77777777" w:rsidR="000D7BEC" w:rsidRDefault="000D7BEC">
    <w:pPr>
      <w:pBdr>
        <w:top w:val="nil"/>
        <w:left w:val="nil"/>
        <w:bottom w:val="nil"/>
        <w:right w:val="nil"/>
        <w:between w:val="nil"/>
      </w:pBdr>
      <w:tabs>
        <w:tab w:val="center" w:pos="4680"/>
        <w:tab w:val="right" w:pos="9360"/>
      </w:tabs>
      <w:spacing w:after="0" w:line="240" w:lineRule="auto"/>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E3283A" w14:textId="77777777" w:rsidR="00B80FE9" w:rsidRDefault="00B80FE9">
      <w:pPr>
        <w:spacing w:after="0" w:line="240" w:lineRule="auto"/>
      </w:pPr>
      <w:r>
        <w:separator/>
      </w:r>
    </w:p>
  </w:footnote>
  <w:footnote w:type="continuationSeparator" w:id="0">
    <w:p w14:paraId="3B114C78" w14:textId="77777777" w:rsidR="00B80FE9" w:rsidRDefault="00B80FE9">
      <w:pPr>
        <w:spacing w:after="0" w:line="240" w:lineRule="auto"/>
      </w:pPr>
      <w:r>
        <w:continuationSeparator/>
      </w:r>
    </w:p>
  </w:footnote>
  <w:footnote w:type="continuationNotice" w:id="1">
    <w:p w14:paraId="60C53655" w14:textId="77777777" w:rsidR="004D02D2" w:rsidRDefault="004D02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1364C" w14:textId="7F9E07DE" w:rsidR="000D7BEC" w:rsidRDefault="004511E8" w:rsidP="004511E8">
    <w:pPr>
      <w:pBdr>
        <w:top w:val="nil"/>
        <w:left w:val="nil"/>
        <w:bottom w:val="nil"/>
        <w:right w:val="nil"/>
        <w:between w:val="nil"/>
      </w:pBdr>
      <w:tabs>
        <w:tab w:val="center" w:pos="4680"/>
        <w:tab w:val="right" w:pos="9360"/>
      </w:tabs>
      <w:spacing w:after="0" w:line="240" w:lineRule="auto"/>
      <w:jc w:val="right"/>
      <w:rPr>
        <w:color w:val="000000"/>
      </w:rPr>
    </w:pPr>
    <w:r>
      <w:rPr>
        <w:noProof/>
      </w:rPr>
      <w:drawing>
        <wp:anchor distT="0" distB="0" distL="114300" distR="114300" simplePos="0" relativeHeight="251658240" behindDoc="0" locked="0" layoutInCell="1" allowOverlap="1" wp14:anchorId="145E788A" wp14:editId="0AF5B2D6">
          <wp:simplePos x="0" y="0"/>
          <wp:positionH relativeFrom="column">
            <wp:posOffset>5486400</wp:posOffset>
          </wp:positionH>
          <wp:positionV relativeFrom="paragraph">
            <wp:posOffset>0</wp:posOffset>
          </wp:positionV>
          <wp:extent cx="456565" cy="449580"/>
          <wp:effectExtent l="0" t="0" r="635" b="7620"/>
          <wp:wrapSquare wrapText="bothSides"/>
          <wp:docPr id="1" name="Picture 1" descr="A logo with a triangl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triangle and text&#10;&#10;Description automatically generated"/>
                  <pic:cNvPicPr/>
                </pic:nvPicPr>
                <pic:blipFill rotWithShape="1">
                  <a:blip r:embed="rId1">
                    <a:extLst>
                      <a:ext uri="{28A0092B-C50C-407E-A947-70E740481C1C}">
                        <a14:useLocalDpi xmlns:a14="http://schemas.microsoft.com/office/drawing/2010/main" val="0"/>
                      </a:ext>
                    </a:extLst>
                  </a:blip>
                  <a:srcRect b="1431"/>
                  <a:stretch/>
                </pic:blipFill>
                <pic:spPr bwMode="auto">
                  <a:xfrm>
                    <a:off x="0" y="0"/>
                    <a:ext cx="456565" cy="44958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C4D55"/>
    <w:multiLevelType w:val="multilevel"/>
    <w:tmpl w:val="E194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BE2718"/>
    <w:multiLevelType w:val="multilevel"/>
    <w:tmpl w:val="0D664A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0B32D14"/>
    <w:multiLevelType w:val="multilevel"/>
    <w:tmpl w:val="01A6B7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13C2B8C"/>
    <w:multiLevelType w:val="multilevel"/>
    <w:tmpl w:val="9F98F0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2E42E90"/>
    <w:multiLevelType w:val="hybridMultilevel"/>
    <w:tmpl w:val="2C529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634794"/>
    <w:multiLevelType w:val="multilevel"/>
    <w:tmpl w:val="94B095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11A6F58"/>
    <w:multiLevelType w:val="multilevel"/>
    <w:tmpl w:val="95F0B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19E4016"/>
    <w:multiLevelType w:val="multilevel"/>
    <w:tmpl w:val="B030B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4850112"/>
    <w:multiLevelType w:val="multilevel"/>
    <w:tmpl w:val="70909D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EDC3927"/>
    <w:multiLevelType w:val="hybridMultilevel"/>
    <w:tmpl w:val="9342F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175046"/>
    <w:multiLevelType w:val="multilevel"/>
    <w:tmpl w:val="94A62C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8C8699D"/>
    <w:multiLevelType w:val="multilevel"/>
    <w:tmpl w:val="06C61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2846A64"/>
    <w:multiLevelType w:val="multilevel"/>
    <w:tmpl w:val="9F7266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D54356E"/>
    <w:multiLevelType w:val="multilevel"/>
    <w:tmpl w:val="D4E4B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E0A74E0"/>
    <w:multiLevelType w:val="multilevel"/>
    <w:tmpl w:val="EC203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FA8077D"/>
    <w:multiLevelType w:val="multilevel"/>
    <w:tmpl w:val="0AAA8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85C4FA7"/>
    <w:multiLevelType w:val="multilevel"/>
    <w:tmpl w:val="ECC02D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8A307C5"/>
    <w:multiLevelType w:val="multilevel"/>
    <w:tmpl w:val="9B5EF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A545F8B"/>
    <w:multiLevelType w:val="multilevel"/>
    <w:tmpl w:val="37FAD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D8D167F"/>
    <w:multiLevelType w:val="multilevel"/>
    <w:tmpl w:val="78C0E6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09C6A40"/>
    <w:multiLevelType w:val="multilevel"/>
    <w:tmpl w:val="BF1E70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21E3F6F"/>
    <w:multiLevelType w:val="multilevel"/>
    <w:tmpl w:val="A670B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94086818">
    <w:abstractNumId w:val="1"/>
  </w:num>
  <w:num w:numId="2" w16cid:durableId="910893824">
    <w:abstractNumId w:val="19"/>
  </w:num>
  <w:num w:numId="3" w16cid:durableId="7682213">
    <w:abstractNumId w:val="20"/>
  </w:num>
  <w:num w:numId="4" w16cid:durableId="186917799">
    <w:abstractNumId w:val="3"/>
  </w:num>
  <w:num w:numId="5" w16cid:durableId="753815822">
    <w:abstractNumId w:val="13"/>
  </w:num>
  <w:num w:numId="6" w16cid:durableId="981499483">
    <w:abstractNumId w:val="17"/>
  </w:num>
  <w:num w:numId="7" w16cid:durableId="329986656">
    <w:abstractNumId w:val="16"/>
  </w:num>
  <w:num w:numId="8" w16cid:durableId="399450586">
    <w:abstractNumId w:val="10"/>
  </w:num>
  <w:num w:numId="9" w16cid:durableId="1669479986">
    <w:abstractNumId w:val="6"/>
  </w:num>
  <w:num w:numId="10" w16cid:durableId="61492273">
    <w:abstractNumId w:val="0"/>
  </w:num>
  <w:num w:numId="11" w16cid:durableId="1867331225">
    <w:abstractNumId w:val="11"/>
  </w:num>
  <w:num w:numId="12" w16cid:durableId="49889531">
    <w:abstractNumId w:val="2"/>
  </w:num>
  <w:num w:numId="13" w16cid:durableId="1851066866">
    <w:abstractNumId w:val="21"/>
  </w:num>
  <w:num w:numId="14" w16cid:durableId="574125623">
    <w:abstractNumId w:val="7"/>
  </w:num>
  <w:num w:numId="15" w16cid:durableId="935943662">
    <w:abstractNumId w:val="8"/>
  </w:num>
  <w:num w:numId="16" w16cid:durableId="1075014282">
    <w:abstractNumId w:val="12"/>
  </w:num>
  <w:num w:numId="17" w16cid:durableId="216013803">
    <w:abstractNumId w:val="14"/>
  </w:num>
  <w:num w:numId="18" w16cid:durableId="1426538812">
    <w:abstractNumId w:val="18"/>
  </w:num>
  <w:num w:numId="19" w16cid:durableId="513417356">
    <w:abstractNumId w:val="5"/>
  </w:num>
  <w:num w:numId="20" w16cid:durableId="1619333723">
    <w:abstractNumId w:val="15"/>
  </w:num>
  <w:num w:numId="21" w16cid:durableId="257367152">
    <w:abstractNumId w:val="4"/>
  </w:num>
  <w:num w:numId="22" w16cid:durableId="18674053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BEC"/>
    <w:rsid w:val="0000495E"/>
    <w:rsid w:val="00024533"/>
    <w:rsid w:val="00032440"/>
    <w:rsid w:val="00046F85"/>
    <w:rsid w:val="000C4437"/>
    <w:rsid w:val="000D61E8"/>
    <w:rsid w:val="000D7BEC"/>
    <w:rsid w:val="001E33AA"/>
    <w:rsid w:val="00286EB3"/>
    <w:rsid w:val="002C357A"/>
    <w:rsid w:val="00306DDB"/>
    <w:rsid w:val="003169A2"/>
    <w:rsid w:val="00357536"/>
    <w:rsid w:val="003E0C1C"/>
    <w:rsid w:val="004066BD"/>
    <w:rsid w:val="00406DC6"/>
    <w:rsid w:val="004511E8"/>
    <w:rsid w:val="0046418A"/>
    <w:rsid w:val="004D02D2"/>
    <w:rsid w:val="004E2E1A"/>
    <w:rsid w:val="00511F4D"/>
    <w:rsid w:val="00530230"/>
    <w:rsid w:val="00573E54"/>
    <w:rsid w:val="00687810"/>
    <w:rsid w:val="0069773B"/>
    <w:rsid w:val="007035D8"/>
    <w:rsid w:val="0076432D"/>
    <w:rsid w:val="00783B8A"/>
    <w:rsid w:val="00812BDD"/>
    <w:rsid w:val="00822DF1"/>
    <w:rsid w:val="00846C0A"/>
    <w:rsid w:val="008708A5"/>
    <w:rsid w:val="0087251F"/>
    <w:rsid w:val="008C19D7"/>
    <w:rsid w:val="008E3F48"/>
    <w:rsid w:val="008F2741"/>
    <w:rsid w:val="00972401"/>
    <w:rsid w:val="009D3FDD"/>
    <w:rsid w:val="00A26761"/>
    <w:rsid w:val="00A276A3"/>
    <w:rsid w:val="00A5136D"/>
    <w:rsid w:val="00A65C76"/>
    <w:rsid w:val="00AE1422"/>
    <w:rsid w:val="00AF0533"/>
    <w:rsid w:val="00B168C2"/>
    <w:rsid w:val="00B80FE9"/>
    <w:rsid w:val="00C075A8"/>
    <w:rsid w:val="00D0484D"/>
    <w:rsid w:val="00D25419"/>
    <w:rsid w:val="00D413C0"/>
    <w:rsid w:val="00D842C2"/>
    <w:rsid w:val="00DB6B04"/>
    <w:rsid w:val="00DC37EE"/>
    <w:rsid w:val="00DF2C1A"/>
    <w:rsid w:val="00E760BF"/>
    <w:rsid w:val="00EA417F"/>
    <w:rsid w:val="00F0600A"/>
    <w:rsid w:val="00FB1084"/>
    <w:rsid w:val="00FF2C2D"/>
    <w:rsid w:val="160727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E13516"/>
  <w15:docId w15:val="{B8A1DE86-33C1-412B-9C3E-9BB3088A5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4"/>
        <w:szCs w:val="24"/>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b/>
      <w:color w:val="2F4E6D"/>
      <w:sz w:val="28"/>
      <w:szCs w:val="28"/>
    </w:rPr>
  </w:style>
  <w:style w:type="paragraph" w:styleId="Heading2">
    <w:name w:val="heading 2"/>
    <w:basedOn w:val="Normal"/>
    <w:next w:val="Normal"/>
    <w:uiPriority w:val="9"/>
    <w:unhideWhenUsed/>
    <w:qFormat/>
    <w:pPr>
      <w:keepNext/>
      <w:keepLines/>
      <w:spacing w:before="40" w:after="0"/>
      <w:outlineLvl w:val="1"/>
    </w:pPr>
    <w:rPr>
      <w:color w:val="2F4E6D"/>
      <w:sz w:val="28"/>
      <w:szCs w:val="28"/>
    </w:rPr>
  </w:style>
  <w:style w:type="paragraph" w:styleId="Heading3">
    <w:name w:val="heading 3"/>
    <w:basedOn w:val="Normal"/>
    <w:next w:val="Normal"/>
    <w:uiPriority w:val="9"/>
    <w:semiHidden/>
    <w:unhideWhenUsed/>
    <w:qFormat/>
    <w:pPr>
      <w:keepNext/>
      <w:keepLines/>
      <w:spacing w:before="40" w:after="0"/>
      <w:outlineLvl w:val="2"/>
    </w:pPr>
    <w:rPr>
      <w:i/>
      <w:color w:val="2F4E6D"/>
      <w:sz w:val="28"/>
      <w:szCs w:val="28"/>
    </w:rPr>
  </w:style>
  <w:style w:type="paragraph" w:styleId="Heading4">
    <w:name w:val="heading 4"/>
    <w:basedOn w:val="Normal"/>
    <w:next w:val="Normal"/>
    <w:uiPriority w:val="9"/>
    <w:semiHidden/>
    <w:unhideWhenUsed/>
    <w:qFormat/>
    <w:pPr>
      <w:keepNext/>
      <w:keepLines/>
      <w:spacing w:before="40" w:after="0"/>
      <w:outlineLvl w:val="3"/>
    </w:pPr>
    <w:rPr>
      <w:i/>
      <w:color w:val="2F4E6D"/>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color w:val="2F4E6D"/>
      <w:sz w:val="40"/>
      <w:szCs w:val="40"/>
    </w:rPr>
  </w:style>
  <w:style w:type="paragraph" w:styleId="Subtitle">
    <w:name w:val="Subtitle"/>
    <w:basedOn w:val="Normal"/>
    <w:next w:val="Normal"/>
    <w:uiPriority w:val="11"/>
    <w:qFormat/>
    <w:rPr>
      <w:color w:val="5A5A5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4066BD"/>
    <w:rPr>
      <w:color w:val="0000FF" w:themeColor="hyperlink"/>
      <w:u w:val="single"/>
    </w:rPr>
  </w:style>
  <w:style w:type="character" w:styleId="UnresolvedMention">
    <w:name w:val="Unresolved Mention"/>
    <w:basedOn w:val="DefaultParagraphFont"/>
    <w:uiPriority w:val="99"/>
    <w:semiHidden/>
    <w:unhideWhenUsed/>
    <w:rsid w:val="004066BD"/>
    <w:rPr>
      <w:color w:val="605E5C"/>
      <w:shd w:val="clear" w:color="auto" w:fill="E1DFDD"/>
    </w:rPr>
  </w:style>
  <w:style w:type="character" w:styleId="FollowedHyperlink">
    <w:name w:val="FollowedHyperlink"/>
    <w:basedOn w:val="DefaultParagraphFont"/>
    <w:uiPriority w:val="99"/>
    <w:semiHidden/>
    <w:unhideWhenUsed/>
    <w:rsid w:val="0000495E"/>
    <w:rPr>
      <w:color w:val="800080" w:themeColor="followedHyperlink"/>
      <w:u w:val="single"/>
    </w:rPr>
  </w:style>
  <w:style w:type="character" w:styleId="CommentReference">
    <w:name w:val="annotation reference"/>
    <w:basedOn w:val="DefaultParagraphFont"/>
    <w:uiPriority w:val="99"/>
    <w:semiHidden/>
    <w:unhideWhenUsed/>
    <w:rsid w:val="00DC37EE"/>
    <w:rPr>
      <w:sz w:val="16"/>
      <w:szCs w:val="16"/>
    </w:rPr>
  </w:style>
  <w:style w:type="paragraph" w:styleId="CommentText">
    <w:name w:val="annotation text"/>
    <w:basedOn w:val="Normal"/>
    <w:link w:val="CommentTextChar"/>
    <w:uiPriority w:val="99"/>
    <w:unhideWhenUsed/>
    <w:rsid w:val="00DC37EE"/>
    <w:pPr>
      <w:spacing w:line="240" w:lineRule="auto"/>
    </w:pPr>
    <w:rPr>
      <w:sz w:val="20"/>
      <w:szCs w:val="20"/>
    </w:rPr>
  </w:style>
  <w:style w:type="character" w:customStyle="1" w:styleId="CommentTextChar">
    <w:name w:val="Comment Text Char"/>
    <w:basedOn w:val="DefaultParagraphFont"/>
    <w:link w:val="CommentText"/>
    <w:uiPriority w:val="99"/>
    <w:rsid w:val="00DC37EE"/>
    <w:rPr>
      <w:sz w:val="20"/>
      <w:szCs w:val="20"/>
    </w:rPr>
  </w:style>
  <w:style w:type="paragraph" w:styleId="CommentSubject">
    <w:name w:val="annotation subject"/>
    <w:basedOn w:val="CommentText"/>
    <w:next w:val="CommentText"/>
    <w:link w:val="CommentSubjectChar"/>
    <w:uiPriority w:val="99"/>
    <w:semiHidden/>
    <w:unhideWhenUsed/>
    <w:rsid w:val="00DC37EE"/>
    <w:rPr>
      <w:b/>
      <w:bCs/>
    </w:rPr>
  </w:style>
  <w:style w:type="character" w:customStyle="1" w:styleId="CommentSubjectChar">
    <w:name w:val="Comment Subject Char"/>
    <w:basedOn w:val="CommentTextChar"/>
    <w:link w:val="CommentSubject"/>
    <w:uiPriority w:val="99"/>
    <w:semiHidden/>
    <w:rsid w:val="00DC37EE"/>
    <w:rPr>
      <w:b/>
      <w:bCs/>
      <w:sz w:val="20"/>
      <w:szCs w:val="20"/>
    </w:rPr>
  </w:style>
  <w:style w:type="paragraph" w:styleId="ListParagraph">
    <w:name w:val="List Paragraph"/>
    <w:basedOn w:val="Normal"/>
    <w:uiPriority w:val="34"/>
    <w:qFormat/>
    <w:rsid w:val="008E3F48"/>
    <w:pPr>
      <w:ind w:left="720"/>
      <w:contextualSpacing/>
    </w:p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4D02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02D2"/>
  </w:style>
  <w:style w:type="paragraph" w:styleId="Footer">
    <w:name w:val="footer"/>
    <w:basedOn w:val="Normal"/>
    <w:link w:val="FooterChar"/>
    <w:uiPriority w:val="99"/>
    <w:unhideWhenUsed/>
    <w:rsid w:val="004D02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0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ci3t.org/enhance" TargetMode="External"/><Relationship Id="rId18" Type="http://schemas.openxmlformats.org/officeDocument/2006/relationships/image" Target="media/image3.png"/><Relationship Id="rId26" Type="http://schemas.openxmlformats.org/officeDocument/2006/relationships/hyperlink" Target="https://youtu.be/MlPssGCNzE8" TargetMode="External"/><Relationship Id="rId39" Type="http://schemas.openxmlformats.org/officeDocument/2006/relationships/fontTable" Target="fontTable.xml"/><Relationship Id="rId21" Type="http://schemas.openxmlformats.org/officeDocument/2006/relationships/hyperlink" Target="https://kusurvey.ca1.qualtrics.com/jfe/form/SV_06S3oTg2Ez7bsFg" TargetMode="External"/><Relationship Id="rId34"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kusurvey.ca1.qualtrics.com/jfe/form/SV_2bEHUJkbs4H5c22" TargetMode="External"/><Relationship Id="rId25" Type="http://schemas.openxmlformats.org/officeDocument/2006/relationships/hyperlink" Target="https://kusurvey.ca1.qualtrics.com/jfe/form/SV_8j1OMbolbru8qhg" TargetMode="External"/><Relationship Id="rId33" Type="http://schemas.openxmlformats.org/officeDocument/2006/relationships/hyperlink" Target="https://kusurvey.ca1.qualtrics.com/jfe/form/SV_3UyCfkyt4L383ae"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i3t.org/wp-content/uploads/2024/04/2024-2025-Ci3T-TCC-F.pdf" TargetMode="External"/><Relationship Id="rId20" Type="http://schemas.openxmlformats.org/officeDocument/2006/relationships/image" Target="media/image4.png"/><Relationship Id="rId29" Type="http://schemas.openxmlformats.org/officeDocument/2006/relationships/hyperlink" Target="https://kusurvey.ca1.qualtrics.com/jfe/form/SV_bwJF7gKQuueRC2q"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i3t.org/wp-content/uploads/2022/07/Ci3T_LT_Meeting_Schedule_Template.docx" TargetMode="External"/><Relationship Id="rId24" Type="http://schemas.openxmlformats.org/officeDocument/2006/relationships/image" Target="media/image6.png"/><Relationship Id="rId32" Type="http://schemas.openxmlformats.org/officeDocument/2006/relationships/image" Target="media/image9.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ci3t.org/wp-content/uploads/2024/04/2024-2025-EMPOWER-FLYER-F.pdf" TargetMode="External"/><Relationship Id="rId23" Type="http://schemas.openxmlformats.org/officeDocument/2006/relationships/hyperlink" Target="https://kusurvey.ca1.qualtrics.com/jfe/form/SV_5gPWu51IYfqlpUa" TargetMode="External"/><Relationship Id="rId28" Type="http://schemas.openxmlformats.org/officeDocument/2006/relationships/image" Target="media/image7.png"/><Relationship Id="rId36" Type="http://schemas.openxmlformats.org/officeDocument/2006/relationships/image" Target="media/image11.png"/><Relationship Id="rId10" Type="http://schemas.openxmlformats.org/officeDocument/2006/relationships/image" Target="media/image1.png"/><Relationship Id="rId19" Type="http://schemas.openxmlformats.org/officeDocument/2006/relationships/hyperlink" Target="https://www.ci3t.org/enhance" TargetMode="External"/><Relationship Id="rId31" Type="http://schemas.openxmlformats.org/officeDocument/2006/relationships/hyperlink" Target="https://kusurvey.ca1.qualtrics.com/jfe/form/SV_0HWM8d2BdorMHD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i3t.org/wp-content/uploads/2024/06/2024_PL_Map.xlsx" TargetMode="External"/><Relationship Id="rId22" Type="http://schemas.openxmlformats.org/officeDocument/2006/relationships/image" Target="media/image5.png"/><Relationship Id="rId27" Type="http://schemas.openxmlformats.org/officeDocument/2006/relationships/hyperlink" Target="https://www.ci3t.org/wp-content/uploads/2022/06/3_2_Onboarding.png" TargetMode="External"/><Relationship Id="rId30" Type="http://schemas.openxmlformats.org/officeDocument/2006/relationships/image" Target="media/image8.png"/><Relationship Id="rId35" Type="http://schemas.openxmlformats.org/officeDocument/2006/relationships/hyperlink" Target="https://kusurvey.ca1.qualtrics.com/jfe/form/SV_cIT6ZwsVwIzlp4O"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4CED8052376449B4C5AE5E0AA404E" ma:contentTypeVersion="17" ma:contentTypeDescription="Create a new document." ma:contentTypeScope="" ma:versionID="533818cb68e873cd223da47b4cc9d0a1">
  <xsd:schema xmlns:xsd="http://www.w3.org/2001/XMLSchema" xmlns:xs="http://www.w3.org/2001/XMLSchema" xmlns:p="http://schemas.microsoft.com/office/2006/metadata/properties" xmlns:ns2="5a790cc8-7356-449e-a79a-7820d348e81a" xmlns:ns3="9a14c9c3-329c-4e74-beca-2e92a4782fd9" targetNamespace="http://schemas.microsoft.com/office/2006/metadata/properties" ma:root="true" ma:fieldsID="5319b8df2e64f7e77541436bf4bbb534" ns2:_="" ns3:_="">
    <xsd:import namespace="5a790cc8-7356-449e-a79a-7820d348e81a"/>
    <xsd:import namespace="9a14c9c3-329c-4e74-beca-2e92a4782f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90cc8-7356-449e-a79a-7820d348e8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14c9c3-329c-4e74-beca-2e92a4782f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233b22e-e8c0-41cf-acb2-517aca1aa46a}" ma:internalName="TaxCatchAll" ma:showField="CatchAllData" ma:web="9a14c9c3-329c-4e74-beca-2e92a4782f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790cc8-7356-449e-a79a-7820d348e81a">
      <Terms xmlns="http://schemas.microsoft.com/office/infopath/2007/PartnerControls"/>
    </lcf76f155ced4ddcb4097134ff3c332f>
    <TaxCatchAll xmlns="9a14c9c3-329c-4e74-beca-2e92a4782f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81453D-351D-4070-B6FE-6F6A0FB6A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90cc8-7356-449e-a79a-7820d348e81a"/>
    <ds:schemaRef ds:uri="9a14c9c3-329c-4e74-beca-2e92a4782f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D8D326-E0E7-4C3F-A3D0-6EAF9D034016}">
  <ds:schemaRefs>
    <ds:schemaRef ds:uri="http://schemas.openxmlformats.org/package/2006/metadata/core-properties"/>
    <ds:schemaRef ds:uri="http://purl.org/dc/elements/1.1/"/>
    <ds:schemaRef ds:uri="http://schemas.microsoft.com/office/2006/documentManagement/types"/>
    <ds:schemaRef ds:uri="9a14c9c3-329c-4e74-beca-2e92a4782fd9"/>
    <ds:schemaRef ds:uri="5a790cc8-7356-449e-a79a-7820d348e81a"/>
    <ds:schemaRef ds:uri="http://schemas.microsoft.com/office/2006/metadata/properties"/>
    <ds:schemaRef ds:uri="http://purl.org/dc/dcmitype/"/>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B3857041-E195-40C9-AA04-F40D0DC64F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10</Pages>
  <Words>1798</Words>
  <Characters>10254</Characters>
  <Application>Microsoft Office Word</Application>
  <DocSecurity>0</DocSecurity>
  <Lines>85</Lines>
  <Paragraphs>24</Paragraphs>
  <ScaleCrop>false</ScaleCrop>
  <Company/>
  <LinksUpToDate>false</LinksUpToDate>
  <CharactersWithSpaces>12028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Sarasin, Elise</cp:lastModifiedBy>
  <cp:revision>47</cp:revision>
  <dcterms:created xsi:type="dcterms:W3CDTF">2024-04-10T20:08:00Z</dcterms:created>
  <dcterms:modified xsi:type="dcterms:W3CDTF">2024-06-23T16:59:00Z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0x010100C124CED8052376449B4C5AE5E0AA404E</vt:lpwstr>
  </property>
  <property fmtid="{D5CDD505-2E9C-101B-9397-08002B2CF9AE}" pid="3" name="MediaServiceImageTags">
    <vt:lpwstr/>
  </property>
</Properties>
</file>