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FFCD0" w14:textId="0B1DDD99" w:rsidR="00A94999" w:rsidRPr="00A94999" w:rsidRDefault="00A94999" w:rsidP="00A94999">
      <w:pPr>
        <w:pStyle w:val="Header"/>
        <w:rPr>
          <w:rFonts w:cstheme="minorHAnsi"/>
          <w:color w:val="385623" w:themeColor="accent6" w:themeShade="80"/>
        </w:rPr>
      </w:pPr>
      <w:bookmarkStart w:id="0" w:name="_Hlk162534362"/>
      <w:bookmarkStart w:id="1" w:name="_Hlk162533288"/>
      <w:r w:rsidRPr="00A94999">
        <w:rPr>
          <w:rFonts w:cstheme="minorHAnsi"/>
          <w:noProof/>
          <w:color w:val="385623" w:themeColor="accent6" w:themeShade="80"/>
        </w:rPr>
        <w:drawing>
          <wp:anchor distT="0" distB="0" distL="114300" distR="114300" simplePos="0" relativeHeight="251658240" behindDoc="0" locked="0" layoutInCell="1" allowOverlap="1" wp14:anchorId="35C2ADA7" wp14:editId="3141C196">
            <wp:simplePos x="0" y="0"/>
            <wp:positionH relativeFrom="column">
              <wp:posOffset>5462058</wp:posOffset>
            </wp:positionH>
            <wp:positionV relativeFrom="paragraph">
              <wp:posOffset>42757</wp:posOffset>
            </wp:positionV>
            <wp:extent cx="437535" cy="457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3753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4999">
        <w:rPr>
          <w:rFonts w:cstheme="minorHAnsi"/>
          <w:color w:val="385623" w:themeColor="accent6" w:themeShade="80"/>
        </w:rPr>
        <w:t>2024-2025 Project EMPOWER</w:t>
      </w:r>
      <w:r w:rsidR="002544E7">
        <w:rPr>
          <w:rFonts w:cstheme="minorHAnsi"/>
          <w:color w:val="385623" w:themeColor="accent6" w:themeShade="80"/>
        </w:rPr>
        <w:t>+</w:t>
      </w:r>
      <w:r w:rsidRPr="00A94999">
        <w:rPr>
          <w:rFonts w:cstheme="minorHAnsi"/>
          <w:color w:val="385623" w:themeColor="accent6" w:themeShade="80"/>
          <w:vertAlign w:val="superscript"/>
        </w:rPr>
        <w:t xml:space="preserve"> </w:t>
      </w:r>
      <w:r w:rsidRPr="00A94999">
        <w:rPr>
          <w:rFonts w:cstheme="minorHAnsi"/>
          <w:color w:val="385623" w:themeColor="accent6" w:themeShade="80"/>
        </w:rPr>
        <w:t>Professional Learning Series</w:t>
      </w:r>
    </w:p>
    <w:p w14:paraId="332F6637" w14:textId="091E0D94" w:rsidR="005D4378" w:rsidRPr="00D760F4" w:rsidRDefault="00F56B73" w:rsidP="005D4378">
      <w:pPr>
        <w:pStyle w:val="Title"/>
        <w:rPr>
          <w:sz w:val="44"/>
          <w:szCs w:val="46"/>
        </w:rPr>
      </w:pPr>
      <w:r w:rsidRPr="00D760F4">
        <w:rPr>
          <w:sz w:val="44"/>
          <w:szCs w:val="46"/>
        </w:rPr>
        <w:t>Practical, Low</w:t>
      </w:r>
      <w:r w:rsidR="00EE1D53">
        <w:rPr>
          <w:sz w:val="44"/>
          <w:szCs w:val="46"/>
        </w:rPr>
        <w:t>-</w:t>
      </w:r>
      <w:r w:rsidRPr="00D760F4">
        <w:rPr>
          <w:sz w:val="44"/>
          <w:szCs w:val="46"/>
        </w:rPr>
        <w:t xml:space="preserve">Intensity Strategies to Maximize Engagement and Limit Disruption: Part </w:t>
      </w:r>
      <w:r w:rsidR="000A66B1">
        <w:rPr>
          <w:sz w:val="44"/>
          <w:szCs w:val="46"/>
        </w:rPr>
        <w:t>2</w:t>
      </w:r>
      <w:r w:rsidRPr="00D760F4">
        <w:rPr>
          <w:sz w:val="44"/>
          <w:szCs w:val="46"/>
        </w:rPr>
        <w:t xml:space="preserve"> </w:t>
      </w:r>
      <w:r w:rsidR="00EE1D53">
        <w:rPr>
          <w:sz w:val="44"/>
          <w:szCs w:val="46"/>
        </w:rPr>
        <w:t xml:space="preserve">– </w:t>
      </w:r>
      <w:r w:rsidR="000A66B1">
        <w:rPr>
          <w:sz w:val="44"/>
          <w:szCs w:val="46"/>
        </w:rPr>
        <w:t>Instructional Choice and Increased Opportunities to Respond</w:t>
      </w:r>
    </w:p>
    <w:p w14:paraId="6764DE26" w14:textId="77777777" w:rsidR="005D4378" w:rsidRPr="005D4378" w:rsidRDefault="005D4378" w:rsidP="005D4378">
      <w:pPr>
        <w:rPr>
          <w:sz w:val="10"/>
          <w:szCs w:val="10"/>
        </w:rPr>
      </w:pPr>
    </w:p>
    <w:p w14:paraId="6627E9F6" w14:textId="4F20B10F" w:rsidR="005D4378" w:rsidRPr="00DC4ED0" w:rsidRDefault="0066601A" w:rsidP="005D4378">
      <w:pPr>
        <w:pStyle w:val="Heading1"/>
        <w:rPr>
          <w:caps/>
        </w:rPr>
      </w:pPr>
      <w:r>
        <w:t xml:space="preserve">Session </w:t>
      </w:r>
      <w:r w:rsidR="000A66B1">
        <w:t>4</w:t>
      </w:r>
    </w:p>
    <w:p w14:paraId="7CC0C456" w14:textId="11AD6EE2" w:rsidR="00DC4ED0" w:rsidRPr="005D4378" w:rsidRDefault="005D4378" w:rsidP="00B31058">
      <w:pPr>
        <w:shd w:val="clear" w:color="auto" w:fill="E2EFD9" w:themeFill="accent6" w:themeFillTint="33"/>
      </w:pPr>
      <w:r>
        <w:rPr>
          <w:b/>
          <w:bCs/>
        </w:rPr>
        <w:t xml:space="preserve">Date: </w:t>
      </w:r>
      <w:r w:rsidR="00BD0D81">
        <w:rPr>
          <w:b/>
          <w:bCs/>
        </w:rPr>
        <w:tab/>
      </w:r>
      <w:r w:rsidR="00BD0D81">
        <w:rPr>
          <w:b/>
          <w:bCs/>
        </w:rPr>
        <w:tab/>
      </w:r>
      <w:r w:rsidR="000A66B1">
        <w:t>Wednesday</w:t>
      </w:r>
      <w:r w:rsidR="00D61F12">
        <w:t>,</w:t>
      </w:r>
      <w:r w:rsidR="000A66B1">
        <w:t xml:space="preserve"> January 22</w:t>
      </w:r>
      <w:r w:rsidR="000A208E">
        <w:t>,</w:t>
      </w:r>
      <w:r w:rsidR="00DC4ED0" w:rsidRPr="005D4378">
        <w:t xml:space="preserve"> 202</w:t>
      </w:r>
      <w:r w:rsidR="000A66B1">
        <w:t>5</w:t>
      </w:r>
    </w:p>
    <w:p w14:paraId="0A39125A" w14:textId="52323288" w:rsidR="00DC4ED0" w:rsidRDefault="005D4378" w:rsidP="00B31058">
      <w:pPr>
        <w:shd w:val="clear" w:color="auto" w:fill="E2EFD9" w:themeFill="accent6" w:themeFillTint="33"/>
      </w:pPr>
      <w:r>
        <w:rPr>
          <w:b/>
          <w:bCs/>
        </w:rPr>
        <w:t>Time:</w:t>
      </w:r>
      <w:r>
        <w:t xml:space="preserve"> </w:t>
      </w:r>
      <w:r w:rsidR="00BD0D81">
        <w:tab/>
      </w:r>
      <w:r w:rsidR="00BD0D81">
        <w:tab/>
      </w:r>
      <w:r w:rsidR="00DC4ED0" w:rsidRPr="00B31058">
        <w:t>2:30</w:t>
      </w:r>
      <w:r w:rsidR="00B31058">
        <w:t>-</w:t>
      </w:r>
      <w:r w:rsidR="00DC4ED0" w:rsidRPr="00B31058">
        <w:t>4:30 PM Pacific</w:t>
      </w:r>
      <w:r w:rsidR="00B31058">
        <w:t xml:space="preserve"> </w:t>
      </w:r>
      <w:r w:rsidR="00B31058">
        <w:rPr>
          <w:rFonts w:ascii="Segoe UI Symbol" w:hAnsi="Segoe UI Symbol"/>
        </w:rPr>
        <w:t xml:space="preserve">▵ </w:t>
      </w:r>
      <w:r w:rsidR="00DC4ED0" w:rsidRPr="00B31058">
        <w:t>4:30</w:t>
      </w:r>
      <w:r w:rsidR="00B31058">
        <w:t>-</w:t>
      </w:r>
      <w:r w:rsidR="00DC4ED0" w:rsidRPr="00B31058">
        <w:t xml:space="preserve">6:30 </w:t>
      </w:r>
      <w:r w:rsidR="00B31058">
        <w:t xml:space="preserve">PM </w:t>
      </w:r>
      <w:r w:rsidR="00DC4ED0" w:rsidRPr="00B31058">
        <w:t>Central</w:t>
      </w:r>
      <w:r w:rsidR="00B31058">
        <w:t xml:space="preserve"> </w:t>
      </w:r>
      <w:r w:rsidR="00B31058">
        <w:rPr>
          <w:rFonts w:ascii="Segoe UI Symbol" w:hAnsi="Segoe UI Symbol"/>
        </w:rPr>
        <w:t xml:space="preserve">▵ </w:t>
      </w:r>
      <w:r w:rsidR="00DC4ED0" w:rsidRPr="00B31058">
        <w:t>5:30</w:t>
      </w:r>
      <w:r w:rsidR="00B31058">
        <w:t>-</w:t>
      </w:r>
      <w:r w:rsidR="00DC4ED0" w:rsidRPr="00B31058">
        <w:t xml:space="preserve">7:30 </w:t>
      </w:r>
      <w:r w:rsidR="00B31058">
        <w:t xml:space="preserve">PM </w:t>
      </w:r>
      <w:r w:rsidR="00DC4ED0" w:rsidRPr="00B31058">
        <w:t>Eastern</w:t>
      </w:r>
    </w:p>
    <w:p w14:paraId="39347737" w14:textId="6AC96AF0" w:rsidR="005D4378" w:rsidRDefault="005D4378" w:rsidP="00B31058">
      <w:pPr>
        <w:shd w:val="clear" w:color="auto" w:fill="E2EFD9" w:themeFill="accent6" w:themeFillTint="33"/>
      </w:pPr>
      <w:r>
        <w:rPr>
          <w:b/>
          <w:bCs/>
        </w:rPr>
        <w:t xml:space="preserve">Location: </w:t>
      </w:r>
      <w:r w:rsidR="00BD0D81">
        <w:rPr>
          <w:b/>
          <w:bCs/>
        </w:rPr>
        <w:tab/>
      </w:r>
      <w:r>
        <w:t>Zoom</w:t>
      </w:r>
    </w:p>
    <w:p w14:paraId="4930B9FD" w14:textId="77777777" w:rsidR="00956FEF" w:rsidRDefault="00BD0D81" w:rsidP="00956FEF">
      <w:pPr>
        <w:shd w:val="clear" w:color="auto" w:fill="E2EFD9" w:themeFill="accent6" w:themeFillTint="33"/>
      </w:pPr>
      <w:r>
        <w:tab/>
      </w:r>
      <w:r>
        <w:tab/>
      </w:r>
      <w:r w:rsidR="00DC4ED0" w:rsidRPr="00B31058">
        <w:t>Pr</w:t>
      </w:r>
      <w:r w:rsidR="00ED60AD">
        <w:t>epared and presented</w:t>
      </w:r>
      <w:r w:rsidR="00B31058">
        <w:t xml:space="preserve"> by members of the </w:t>
      </w:r>
      <w:r w:rsidR="00DC4ED0" w:rsidRPr="00B31058">
        <w:t>Ci3T Research Team</w:t>
      </w:r>
      <w:r w:rsidR="00956FEF">
        <w:t>:</w:t>
      </w:r>
    </w:p>
    <w:p w14:paraId="540AE6B4" w14:textId="488E62FB" w:rsidR="00ED60AD" w:rsidRPr="00B31058" w:rsidRDefault="00843D07" w:rsidP="00956FEF">
      <w:pPr>
        <w:shd w:val="clear" w:color="auto" w:fill="E2EFD9" w:themeFill="accent6" w:themeFillTint="33"/>
      </w:pPr>
      <w:r>
        <w:tab/>
      </w:r>
      <w:r>
        <w:tab/>
      </w:r>
      <w:r w:rsidR="00ED60AD">
        <w:t>Elise Sarasin</w:t>
      </w:r>
      <w:r w:rsidR="00956FEF">
        <w:t xml:space="preserve">, M.S.E &amp; </w:t>
      </w:r>
      <w:r w:rsidR="00ED60AD">
        <w:t>Kathleen Lynne Lane, Ph.D., BCBA-D, CF-L2</w:t>
      </w:r>
    </w:p>
    <w:p w14:paraId="4D62111A" w14:textId="77777777" w:rsidR="00956FEF" w:rsidRDefault="00956FEF" w:rsidP="00BD0D81">
      <w:pPr>
        <w:ind w:left="1440" w:hanging="1440"/>
        <w:rPr>
          <w:b/>
          <w:bCs/>
        </w:rPr>
      </w:pPr>
    </w:p>
    <w:p w14:paraId="2EDBE750" w14:textId="38526E66" w:rsidR="005D4378" w:rsidRPr="00DC4ED0" w:rsidRDefault="00DC4ED0" w:rsidP="00BD0D81">
      <w:pPr>
        <w:ind w:left="1440" w:hanging="1440"/>
      </w:pPr>
      <w:r w:rsidRPr="00DC4ED0">
        <w:rPr>
          <w:b/>
          <w:bCs/>
        </w:rPr>
        <w:t>Audience</w:t>
      </w:r>
      <w:r w:rsidRPr="00DC4ED0">
        <w:t xml:space="preserve">: </w:t>
      </w:r>
      <w:r w:rsidR="00BD0D81">
        <w:tab/>
      </w:r>
      <w:r w:rsidRPr="00DC4ED0">
        <w:t xml:space="preserve">This professional </w:t>
      </w:r>
      <w:r w:rsidR="005D4378">
        <w:t>learning</w:t>
      </w:r>
      <w:r w:rsidRPr="00DC4ED0">
        <w:t xml:space="preserve"> series is offered at no </w:t>
      </w:r>
      <w:r w:rsidR="00A94999">
        <w:t>cost</w:t>
      </w:r>
      <w:r w:rsidRPr="00DC4ED0">
        <w:t xml:space="preserve"> to preK-12 educators, administrators, related service providers, paraprofessionals, and parents</w:t>
      </w:r>
      <w:r w:rsidR="005D4378">
        <w:t>/guardians</w:t>
      </w:r>
      <w:r w:rsidRPr="00DC4ED0">
        <w:t xml:space="preserve"> interested in learning more about proactive, systematic methods of looking for students who might require additional assistance to experience success in school. Each session provides stand-alone information to build knowledge, skill sets, and confidence in developing structures and practices to meet students’ multiple </w:t>
      </w:r>
      <w:r w:rsidR="005D4378">
        <w:t xml:space="preserve">academic, behavior, and social-emotional well-being </w:t>
      </w:r>
      <w:r w:rsidRPr="00DC4ED0">
        <w:t>needs effectively and efficiently</w:t>
      </w:r>
      <w:r w:rsidR="005D4378">
        <w:t xml:space="preserve"> within a </w:t>
      </w:r>
      <w:r w:rsidR="005D4378" w:rsidRPr="00DC4ED0">
        <w:t>Comprehensive, Integrated, Three-</w:t>
      </w:r>
      <w:r w:rsidR="005D4378">
        <w:t>T</w:t>
      </w:r>
      <w:r w:rsidR="005D4378" w:rsidRPr="00DC4ED0">
        <w:t xml:space="preserve">iered (Ci3T) </w:t>
      </w:r>
      <w:r w:rsidR="005D4378">
        <w:t>M</w:t>
      </w:r>
      <w:r w:rsidR="005D4378" w:rsidRPr="00DC4ED0">
        <w:t xml:space="preserve">odel of </w:t>
      </w:r>
      <w:r w:rsidR="005D4378">
        <w:t>P</w:t>
      </w:r>
      <w:r w:rsidR="005D4378" w:rsidRPr="00DC4ED0">
        <w:t>revention</w:t>
      </w:r>
      <w:r w:rsidRPr="00DC4ED0">
        <w:t>.</w:t>
      </w:r>
    </w:p>
    <w:p w14:paraId="09326BF5" w14:textId="77777777" w:rsidR="00DC4ED0" w:rsidRPr="00DC4ED0" w:rsidRDefault="00DC4ED0" w:rsidP="005D4378">
      <w:pPr>
        <w:pStyle w:val="Heading2"/>
        <w:rPr>
          <w:rFonts w:cstheme="minorHAnsi"/>
          <w:color w:val="000000" w:themeColor="text1"/>
          <w:sz w:val="24"/>
        </w:rPr>
      </w:pPr>
      <w:r w:rsidRPr="005D4378">
        <w:t>AGENDA</w:t>
      </w:r>
    </w:p>
    <w:bookmarkEnd w:id="0"/>
    <w:p w14:paraId="766475DA" w14:textId="71EB4FEF" w:rsidR="00DC4ED0" w:rsidRDefault="00DC4ED0" w:rsidP="005D4378">
      <w:pPr>
        <w:pStyle w:val="ListParagraph"/>
        <w:numPr>
          <w:ilvl w:val="0"/>
          <w:numId w:val="14"/>
        </w:numPr>
      </w:pPr>
      <w:r w:rsidRPr="0014717E">
        <w:t xml:space="preserve">Welcome </w:t>
      </w:r>
    </w:p>
    <w:p w14:paraId="743E9CF2" w14:textId="4A7E4006" w:rsidR="007F3930" w:rsidRDefault="001A5D93" w:rsidP="005D4378">
      <w:pPr>
        <w:pStyle w:val="ListParagraph"/>
        <w:numPr>
          <w:ilvl w:val="0"/>
          <w:numId w:val="14"/>
        </w:numPr>
      </w:pPr>
      <w:r>
        <w:t>Overview of Teacher-Delivered, Low-Intensity Strategies in Ci3T Models</w:t>
      </w:r>
    </w:p>
    <w:p w14:paraId="4C7E8BEB" w14:textId="50D6DE54" w:rsidR="007F3930" w:rsidRDefault="001A5D93" w:rsidP="005D4378">
      <w:pPr>
        <w:pStyle w:val="ListParagraph"/>
        <w:numPr>
          <w:ilvl w:val="0"/>
          <w:numId w:val="14"/>
        </w:numPr>
      </w:pPr>
      <w:r>
        <w:t xml:space="preserve">Strategy 1: </w:t>
      </w:r>
      <w:r w:rsidR="005567FA">
        <w:t>Instructional Choice</w:t>
      </w:r>
    </w:p>
    <w:p w14:paraId="69507F3B" w14:textId="37DB8808" w:rsidR="007F3930" w:rsidRDefault="001A5D93" w:rsidP="005D4378">
      <w:pPr>
        <w:pStyle w:val="ListParagraph"/>
        <w:numPr>
          <w:ilvl w:val="0"/>
          <w:numId w:val="14"/>
        </w:numPr>
      </w:pPr>
      <w:r>
        <w:t xml:space="preserve">Strategy 2: </w:t>
      </w:r>
      <w:r w:rsidR="005567FA">
        <w:t>Increased Opportunities to Respond</w:t>
      </w:r>
    </w:p>
    <w:p w14:paraId="7F96A1DC" w14:textId="12DD0ACA" w:rsidR="00DC4ED0" w:rsidRPr="0014717E" w:rsidRDefault="007F3930" w:rsidP="005D4378">
      <w:pPr>
        <w:pStyle w:val="ListParagraph"/>
        <w:numPr>
          <w:ilvl w:val="0"/>
          <w:numId w:val="14"/>
        </w:numPr>
        <w:rPr>
          <w:color w:val="000000" w:themeColor="text1"/>
        </w:rPr>
      </w:pPr>
      <w:r>
        <w:rPr>
          <w:color w:val="000000" w:themeColor="text1"/>
        </w:rPr>
        <w:t>Wrapping Up and Moving Forward</w:t>
      </w:r>
    </w:p>
    <w:p w14:paraId="2C4ED08E" w14:textId="6B666D19" w:rsidR="00DC4ED0" w:rsidRPr="00DC4ED0" w:rsidRDefault="00DC4ED0" w:rsidP="0014717E">
      <w:pPr>
        <w:pStyle w:val="Heading2"/>
      </w:pPr>
      <w:r w:rsidRPr="00DC4ED0">
        <w:t>SESSION DESCRIPTION</w:t>
      </w:r>
    </w:p>
    <w:p w14:paraId="091A3F70" w14:textId="3714D095" w:rsidR="00DC4ED0" w:rsidRDefault="00344764" w:rsidP="0014717E">
      <w:r>
        <w:t>In this session, w</w:t>
      </w:r>
      <w:r w:rsidRPr="00344764">
        <w:t>e provide step-by-step procedures for using instructional choice and increased opportunities to respond, as well as guidance on how to make sure the strategies are in place as designed (treatment integrity) and get feedback on goals, procedures and outcomes (social validity). We illustrate how these strategies can be used as a part of Tier 1 efforts, a stand-alone Tier 2 intervention, as well as a component of a Tier 2 and Tier 3 intervention. We will share a range of professional learning resources to support the immediate use of these strategies as well as advancing the learning of others supporting Ci3T implementation</w:t>
      </w:r>
      <w:r>
        <w:t>.</w:t>
      </w:r>
    </w:p>
    <w:p w14:paraId="7007B463" w14:textId="72A03093" w:rsidR="00670560" w:rsidRPr="00DC4ED0" w:rsidRDefault="00DC4ED0" w:rsidP="0014717E">
      <w:pPr>
        <w:pStyle w:val="Heading2"/>
      </w:pPr>
      <w:r w:rsidRPr="00DC4ED0">
        <w:t>Learning objectives</w:t>
      </w:r>
    </w:p>
    <w:p w14:paraId="732E0858" w14:textId="77777777" w:rsidR="00470C59" w:rsidRPr="00470C59" w:rsidRDefault="00470C59" w:rsidP="00470C59">
      <w:pPr>
        <w:pStyle w:val="ListParagraph"/>
        <w:numPr>
          <w:ilvl w:val="0"/>
          <w:numId w:val="23"/>
        </w:numPr>
      </w:pPr>
      <w:bookmarkStart w:id="2" w:name="_Hlk162534393"/>
      <w:r w:rsidRPr="00470C59">
        <w:lastRenderedPageBreak/>
        <w:t>Describe how teacher-delivered, low-intensity strategies can be used as a part of Tier 1 efforts, as a stand-alone Tier 2 intervention, or as a component of a Tier 2 or Tier 3 intervention</w:t>
      </w:r>
    </w:p>
    <w:p w14:paraId="480318D8" w14:textId="77777777" w:rsidR="00470C59" w:rsidRPr="00470C59" w:rsidRDefault="00470C59" w:rsidP="00470C59">
      <w:pPr>
        <w:pStyle w:val="ListParagraph"/>
        <w:numPr>
          <w:ilvl w:val="0"/>
          <w:numId w:val="23"/>
        </w:numPr>
      </w:pPr>
      <w:r w:rsidRPr="00470C59">
        <w:t>Follow a step-by-step process to implement instructional choice</w:t>
      </w:r>
    </w:p>
    <w:p w14:paraId="39DD007E" w14:textId="77777777" w:rsidR="00470C59" w:rsidRPr="00470C59" w:rsidRDefault="00470C59" w:rsidP="00470C59">
      <w:pPr>
        <w:pStyle w:val="ListParagraph"/>
        <w:numPr>
          <w:ilvl w:val="0"/>
          <w:numId w:val="23"/>
        </w:numPr>
      </w:pPr>
      <w:r w:rsidRPr="00470C59">
        <w:t>Follow a step-by-step process to implement increased opportunities to respond</w:t>
      </w:r>
    </w:p>
    <w:p w14:paraId="6E68BC6F" w14:textId="77777777" w:rsidR="00470C59" w:rsidRPr="00470C59" w:rsidRDefault="00470C59" w:rsidP="00470C59">
      <w:pPr>
        <w:pStyle w:val="ListParagraph"/>
        <w:numPr>
          <w:ilvl w:val="0"/>
          <w:numId w:val="23"/>
        </w:numPr>
      </w:pPr>
      <w:r w:rsidRPr="00470C59">
        <w:t>Explain the importance of and prepare to monitor treatment integrity, social validity, and student performance data</w:t>
      </w:r>
    </w:p>
    <w:p w14:paraId="21E1602F" w14:textId="46536968" w:rsidR="00DC4ED0" w:rsidRPr="00A600A0" w:rsidRDefault="00DC4ED0" w:rsidP="00BD0D81">
      <w:pPr>
        <w:rPr>
          <w:sz w:val="12"/>
          <w:szCs w:val="8"/>
        </w:rPr>
      </w:pPr>
    </w:p>
    <w:tbl>
      <w:tblPr>
        <w:tblStyle w:val="GridTable4-Accent6"/>
        <w:tblW w:w="0" w:type="auto"/>
        <w:tblLook w:val="0420" w:firstRow="1" w:lastRow="0" w:firstColumn="0" w:lastColumn="0" w:noHBand="0" w:noVBand="1"/>
      </w:tblPr>
      <w:tblGrid>
        <w:gridCol w:w="6925"/>
        <w:gridCol w:w="2425"/>
      </w:tblGrid>
      <w:tr w:rsidR="001849C4" w14:paraId="1C7BC3AA" w14:textId="77777777" w:rsidTr="00BD0D81">
        <w:trPr>
          <w:cnfStyle w:val="100000000000" w:firstRow="1" w:lastRow="0" w:firstColumn="0" w:lastColumn="0" w:oddVBand="0" w:evenVBand="0" w:oddHBand="0" w:evenHBand="0" w:firstRowFirstColumn="0" w:firstRowLastColumn="0" w:lastRowFirstColumn="0" w:lastRowLastColumn="0"/>
        </w:trPr>
        <w:tc>
          <w:tcPr>
            <w:tcW w:w="6925" w:type="dxa"/>
          </w:tcPr>
          <w:bookmarkEnd w:id="1"/>
          <w:p w14:paraId="2C59D97D" w14:textId="060F552D" w:rsidR="00A94999" w:rsidRDefault="00A94999" w:rsidP="00A94999">
            <w:r>
              <w:t xml:space="preserve">Project EMPOWER Professional Learning Series </w:t>
            </w:r>
            <w:r w:rsidR="00BD0D81">
              <w:t>Schedule</w:t>
            </w:r>
          </w:p>
          <w:p w14:paraId="0DF95BE7" w14:textId="50B7DE35" w:rsidR="00A94999" w:rsidRPr="00BD0D81" w:rsidRDefault="00A94999" w:rsidP="00A94999">
            <w:pPr>
              <w:rPr>
                <w:b w:val="0"/>
                <w:bCs w:val="0"/>
                <w:color w:val="000000" w:themeColor="text1"/>
                <w:sz w:val="20"/>
              </w:rPr>
            </w:pPr>
            <w:r w:rsidRPr="00BD0D81">
              <w:rPr>
                <w:color w:val="000000" w:themeColor="text1"/>
                <w:sz w:val="20"/>
              </w:rPr>
              <w:t xml:space="preserve">Location: </w:t>
            </w:r>
            <w:r w:rsidRPr="00BD0D81">
              <w:rPr>
                <w:b w:val="0"/>
                <w:bCs w:val="0"/>
                <w:color w:val="000000" w:themeColor="text1"/>
                <w:sz w:val="20"/>
              </w:rPr>
              <w:t>Zoom</w:t>
            </w:r>
          </w:p>
          <w:p w14:paraId="70C972C5" w14:textId="2A2B83EA" w:rsidR="001849C4" w:rsidRDefault="00A94999" w:rsidP="00A94999">
            <w:r w:rsidRPr="00BD0D81">
              <w:rPr>
                <w:color w:val="000000" w:themeColor="text1"/>
                <w:sz w:val="20"/>
              </w:rPr>
              <w:t xml:space="preserve">Attended by: </w:t>
            </w:r>
            <w:r w:rsidRPr="00BD0D81">
              <w:rPr>
                <w:b w:val="0"/>
                <w:bCs w:val="0"/>
                <w:color w:val="000000" w:themeColor="text1"/>
                <w:sz w:val="20"/>
              </w:rPr>
              <w:t>District and school Ci3T Leadership Teams, teachers, administrators, related service providers, paraprofessionals, and parents/guardians</w:t>
            </w:r>
          </w:p>
        </w:tc>
        <w:tc>
          <w:tcPr>
            <w:tcW w:w="2425" w:type="dxa"/>
          </w:tcPr>
          <w:p w14:paraId="052A2CCB" w14:textId="3444E862" w:rsidR="001849C4" w:rsidRDefault="00A94999" w:rsidP="0014717E">
            <w:pPr>
              <w:rPr>
                <w:b w:val="0"/>
                <w:bCs w:val="0"/>
              </w:rPr>
            </w:pPr>
            <w:r>
              <w:t>Time</w:t>
            </w:r>
          </w:p>
          <w:p w14:paraId="0BF3BBA9" w14:textId="407ED267" w:rsidR="001849C4" w:rsidRPr="00BD0D81" w:rsidRDefault="001849C4" w:rsidP="0014717E">
            <w:pPr>
              <w:rPr>
                <w:b w:val="0"/>
                <w:bCs w:val="0"/>
                <w:color w:val="000000" w:themeColor="text1"/>
                <w:sz w:val="20"/>
              </w:rPr>
            </w:pPr>
            <w:r w:rsidRPr="00BD0D81">
              <w:rPr>
                <w:b w:val="0"/>
                <w:bCs w:val="0"/>
                <w:color w:val="000000" w:themeColor="text1"/>
                <w:sz w:val="20"/>
              </w:rPr>
              <w:t>2:30-4:30 PM Pacific</w:t>
            </w:r>
          </w:p>
          <w:p w14:paraId="75469E12" w14:textId="3A3D2479" w:rsidR="001849C4" w:rsidRPr="00BD0D81" w:rsidRDefault="001849C4" w:rsidP="0014717E">
            <w:pPr>
              <w:rPr>
                <w:b w:val="0"/>
                <w:bCs w:val="0"/>
                <w:color w:val="000000" w:themeColor="text1"/>
                <w:sz w:val="20"/>
              </w:rPr>
            </w:pPr>
            <w:r w:rsidRPr="00BD0D81">
              <w:rPr>
                <w:b w:val="0"/>
                <w:bCs w:val="0"/>
                <w:color w:val="000000" w:themeColor="text1"/>
                <w:sz w:val="20"/>
              </w:rPr>
              <w:t>4:30-6:30 PM Central</w:t>
            </w:r>
          </w:p>
          <w:p w14:paraId="0864356E" w14:textId="77777777" w:rsidR="001849C4" w:rsidRPr="00BD0D81" w:rsidRDefault="001849C4" w:rsidP="0014717E">
            <w:pPr>
              <w:rPr>
                <w:color w:val="000000" w:themeColor="text1"/>
                <w:sz w:val="20"/>
              </w:rPr>
            </w:pPr>
            <w:r w:rsidRPr="00BD0D81">
              <w:rPr>
                <w:b w:val="0"/>
                <w:bCs w:val="0"/>
                <w:color w:val="000000" w:themeColor="text1"/>
                <w:sz w:val="20"/>
              </w:rPr>
              <w:t>5:30-7:30 PM Eastern</w:t>
            </w:r>
          </w:p>
          <w:p w14:paraId="7B44E114" w14:textId="172F9A58" w:rsidR="00A94999" w:rsidRPr="00A94999" w:rsidRDefault="00A94999" w:rsidP="0014717E">
            <w:r>
              <w:t>Date</w:t>
            </w:r>
          </w:p>
        </w:tc>
      </w:tr>
      <w:tr w:rsidR="001849C4" w14:paraId="31A2274D" w14:textId="77777777" w:rsidTr="00BD0D81">
        <w:trPr>
          <w:cnfStyle w:val="000000100000" w:firstRow="0" w:lastRow="0" w:firstColumn="0" w:lastColumn="0" w:oddVBand="0" w:evenVBand="0" w:oddHBand="1" w:evenHBand="0" w:firstRowFirstColumn="0" w:firstRowLastColumn="0" w:lastRowFirstColumn="0" w:lastRowLastColumn="0"/>
        </w:trPr>
        <w:tc>
          <w:tcPr>
            <w:tcW w:w="6925" w:type="dxa"/>
          </w:tcPr>
          <w:p w14:paraId="530E0CED" w14:textId="6679BE32" w:rsidR="001849C4" w:rsidRPr="001849C4" w:rsidRDefault="00A94999" w:rsidP="001849C4">
            <w:pPr>
              <w:pStyle w:val="ListParagraph"/>
              <w:numPr>
                <w:ilvl w:val="0"/>
                <w:numId w:val="17"/>
              </w:numPr>
              <w:ind w:left="433"/>
            </w:pPr>
            <w:r w:rsidRPr="00A94999">
              <w:t>Ci3T FIT: Start the Year Strong</w:t>
            </w:r>
          </w:p>
        </w:tc>
        <w:tc>
          <w:tcPr>
            <w:tcW w:w="2425" w:type="dxa"/>
          </w:tcPr>
          <w:p w14:paraId="5D12B477" w14:textId="0DE677E2" w:rsidR="001849C4" w:rsidRDefault="00A94999" w:rsidP="0014717E">
            <w:r w:rsidRPr="00A94999">
              <w:t>September 24, 2024</w:t>
            </w:r>
          </w:p>
        </w:tc>
      </w:tr>
      <w:tr w:rsidR="001849C4" w14:paraId="779041B2" w14:textId="77777777" w:rsidTr="00BD0D81">
        <w:tc>
          <w:tcPr>
            <w:tcW w:w="6925" w:type="dxa"/>
          </w:tcPr>
          <w:p w14:paraId="34CA884B" w14:textId="2C3B21D7" w:rsidR="001849C4" w:rsidRPr="001849C4" w:rsidRDefault="00A94999" w:rsidP="001849C4">
            <w:pPr>
              <w:pStyle w:val="ListParagraph"/>
              <w:numPr>
                <w:ilvl w:val="0"/>
                <w:numId w:val="17"/>
              </w:numPr>
              <w:ind w:left="433"/>
            </w:pPr>
            <w:r w:rsidRPr="00A94999">
              <w:t>Data-Informed Instruction: This is how we do it!</w:t>
            </w:r>
          </w:p>
        </w:tc>
        <w:tc>
          <w:tcPr>
            <w:tcW w:w="2425" w:type="dxa"/>
          </w:tcPr>
          <w:p w14:paraId="58DB7E7C" w14:textId="70165E91" w:rsidR="001849C4" w:rsidRDefault="00A94999" w:rsidP="0014717E">
            <w:r w:rsidRPr="00A94999">
              <w:t>October 9, 2024</w:t>
            </w:r>
          </w:p>
        </w:tc>
      </w:tr>
      <w:tr w:rsidR="001849C4" w14:paraId="44650EA7" w14:textId="77777777" w:rsidTr="00BD0D81">
        <w:trPr>
          <w:cnfStyle w:val="000000100000" w:firstRow="0" w:lastRow="0" w:firstColumn="0" w:lastColumn="0" w:oddVBand="0" w:evenVBand="0" w:oddHBand="1" w:evenHBand="0" w:firstRowFirstColumn="0" w:firstRowLastColumn="0" w:lastRowFirstColumn="0" w:lastRowLastColumn="0"/>
        </w:trPr>
        <w:tc>
          <w:tcPr>
            <w:tcW w:w="6925" w:type="dxa"/>
          </w:tcPr>
          <w:p w14:paraId="74354405" w14:textId="32900EB0" w:rsidR="001849C4" w:rsidRPr="001849C4" w:rsidRDefault="00A94999" w:rsidP="001849C4">
            <w:pPr>
              <w:pStyle w:val="ListParagraph"/>
              <w:numPr>
                <w:ilvl w:val="0"/>
                <w:numId w:val="17"/>
              </w:numPr>
              <w:ind w:left="433"/>
            </w:pPr>
            <w:r w:rsidRPr="00A94999">
              <w:t>Practical, Low</w:t>
            </w:r>
            <w:r>
              <w:t>-</w:t>
            </w:r>
            <w:r w:rsidRPr="00A94999">
              <w:t xml:space="preserve">Intensity Strategies to Maximize Engagement and Limit Disruption: Part 1 </w:t>
            </w:r>
            <w:r>
              <w:t xml:space="preserve">– </w:t>
            </w:r>
            <w:r w:rsidRPr="00A94999">
              <w:t>Precorrection &amp; Active Supervision</w:t>
            </w:r>
          </w:p>
        </w:tc>
        <w:tc>
          <w:tcPr>
            <w:tcW w:w="2425" w:type="dxa"/>
          </w:tcPr>
          <w:p w14:paraId="3A7F657C" w14:textId="6BBD170A" w:rsidR="001849C4" w:rsidRDefault="00A94999" w:rsidP="0014717E">
            <w:r w:rsidRPr="00A94999">
              <w:t>November 19, 2024</w:t>
            </w:r>
          </w:p>
        </w:tc>
      </w:tr>
      <w:tr w:rsidR="001849C4" w14:paraId="22992479" w14:textId="77777777" w:rsidTr="00BD0D81">
        <w:tc>
          <w:tcPr>
            <w:tcW w:w="6925" w:type="dxa"/>
          </w:tcPr>
          <w:p w14:paraId="73EFF6E1" w14:textId="6F41EBE4" w:rsidR="001849C4" w:rsidRPr="001849C4" w:rsidRDefault="00A94999" w:rsidP="001849C4">
            <w:pPr>
              <w:pStyle w:val="ListParagraph"/>
              <w:numPr>
                <w:ilvl w:val="0"/>
                <w:numId w:val="17"/>
              </w:numPr>
              <w:ind w:left="433"/>
            </w:pPr>
            <w:r w:rsidRPr="00A94999">
              <w:t>Practical, Low</w:t>
            </w:r>
            <w:r>
              <w:t>-</w:t>
            </w:r>
            <w:r w:rsidRPr="00A94999">
              <w:t>Intensity Strategies to Maximize Engagement and Limit Disruption: Part 2</w:t>
            </w:r>
            <w:r>
              <w:t xml:space="preserve"> –</w:t>
            </w:r>
            <w:r w:rsidRPr="00A94999">
              <w:t xml:space="preserve"> Instructional Choice and Increased Opportunities to Respond</w:t>
            </w:r>
          </w:p>
        </w:tc>
        <w:tc>
          <w:tcPr>
            <w:tcW w:w="2425" w:type="dxa"/>
          </w:tcPr>
          <w:p w14:paraId="57DF0A40" w14:textId="021457F0" w:rsidR="001849C4" w:rsidRDefault="00A94999" w:rsidP="0014717E">
            <w:r w:rsidRPr="00A94999">
              <w:t>January 22, 2025</w:t>
            </w:r>
          </w:p>
        </w:tc>
      </w:tr>
      <w:tr w:rsidR="001849C4" w14:paraId="67324217" w14:textId="77777777" w:rsidTr="00BD0D81">
        <w:trPr>
          <w:cnfStyle w:val="000000100000" w:firstRow="0" w:lastRow="0" w:firstColumn="0" w:lastColumn="0" w:oddVBand="0" w:evenVBand="0" w:oddHBand="1" w:evenHBand="0" w:firstRowFirstColumn="0" w:firstRowLastColumn="0" w:lastRowFirstColumn="0" w:lastRowLastColumn="0"/>
        </w:trPr>
        <w:tc>
          <w:tcPr>
            <w:tcW w:w="6925" w:type="dxa"/>
          </w:tcPr>
          <w:p w14:paraId="68190D06" w14:textId="3E6CB92C" w:rsidR="001849C4" w:rsidRPr="001849C4" w:rsidRDefault="00A94999" w:rsidP="001849C4">
            <w:pPr>
              <w:pStyle w:val="ListParagraph"/>
              <w:numPr>
                <w:ilvl w:val="0"/>
                <w:numId w:val="17"/>
              </w:numPr>
              <w:ind w:left="433"/>
            </w:pPr>
            <w:r w:rsidRPr="00A94999">
              <w:t>Tier 2: Behavior Contracts</w:t>
            </w:r>
          </w:p>
        </w:tc>
        <w:tc>
          <w:tcPr>
            <w:tcW w:w="2425" w:type="dxa"/>
          </w:tcPr>
          <w:p w14:paraId="24157B91" w14:textId="298F4C2B" w:rsidR="001849C4" w:rsidRDefault="00A94999" w:rsidP="0014717E">
            <w:r w:rsidRPr="00A94999">
              <w:t>February 11, 2025</w:t>
            </w:r>
          </w:p>
        </w:tc>
      </w:tr>
      <w:tr w:rsidR="001849C4" w14:paraId="3609B954" w14:textId="77777777" w:rsidTr="00BD0D81">
        <w:tc>
          <w:tcPr>
            <w:tcW w:w="6925" w:type="dxa"/>
          </w:tcPr>
          <w:p w14:paraId="0E1E5316" w14:textId="64D75E9C" w:rsidR="001849C4" w:rsidRPr="001849C4" w:rsidRDefault="00A94999" w:rsidP="001849C4">
            <w:pPr>
              <w:pStyle w:val="ListParagraph"/>
              <w:numPr>
                <w:ilvl w:val="0"/>
                <w:numId w:val="17"/>
              </w:numPr>
              <w:ind w:left="433"/>
            </w:pPr>
            <w:r w:rsidRPr="00A94999">
              <w:t>Tier 2: Direct Behavior Ratings</w:t>
            </w:r>
          </w:p>
        </w:tc>
        <w:tc>
          <w:tcPr>
            <w:tcW w:w="2425" w:type="dxa"/>
          </w:tcPr>
          <w:p w14:paraId="3C662798" w14:textId="59F5340B" w:rsidR="001849C4" w:rsidRDefault="00A94999" w:rsidP="0014717E">
            <w:r w:rsidRPr="00A94999">
              <w:t>March 26, 2025</w:t>
            </w:r>
          </w:p>
        </w:tc>
      </w:tr>
      <w:tr w:rsidR="00A94999" w14:paraId="70EBAB7C" w14:textId="77777777" w:rsidTr="00BD0D81">
        <w:trPr>
          <w:cnfStyle w:val="000000100000" w:firstRow="0" w:lastRow="0" w:firstColumn="0" w:lastColumn="0" w:oddVBand="0" w:evenVBand="0" w:oddHBand="1" w:evenHBand="0" w:firstRowFirstColumn="0" w:firstRowLastColumn="0" w:lastRowFirstColumn="0" w:lastRowLastColumn="0"/>
        </w:trPr>
        <w:tc>
          <w:tcPr>
            <w:tcW w:w="6925" w:type="dxa"/>
          </w:tcPr>
          <w:p w14:paraId="61DFF35E" w14:textId="52F6278E" w:rsidR="00A94999" w:rsidRPr="00A94999" w:rsidRDefault="00A94999" w:rsidP="001849C4">
            <w:pPr>
              <w:pStyle w:val="ListParagraph"/>
              <w:numPr>
                <w:ilvl w:val="0"/>
                <w:numId w:val="17"/>
              </w:numPr>
              <w:ind w:left="433"/>
            </w:pPr>
            <w:r w:rsidRPr="00A94999">
              <w:t>Tier 3: Functional Assessment-</w:t>
            </w:r>
            <w:r>
              <w:t>B</w:t>
            </w:r>
            <w:r w:rsidRPr="00A94999">
              <w:t>ased Interventions (FABI)</w:t>
            </w:r>
          </w:p>
        </w:tc>
        <w:tc>
          <w:tcPr>
            <w:tcW w:w="2425" w:type="dxa"/>
          </w:tcPr>
          <w:p w14:paraId="67883F27" w14:textId="1934DC40" w:rsidR="00A94999" w:rsidRDefault="00A94999" w:rsidP="0014717E">
            <w:r w:rsidRPr="00A94999">
              <w:t>April 29, 2025</w:t>
            </w:r>
          </w:p>
        </w:tc>
      </w:tr>
    </w:tbl>
    <w:bookmarkEnd w:id="2"/>
    <w:p w14:paraId="0AFA9F84" w14:textId="1E8A6C47" w:rsidR="00773F6D" w:rsidRDefault="00A94999" w:rsidP="0079159D">
      <w:pPr>
        <w:spacing w:before="60"/>
      </w:pPr>
      <w:r>
        <w:t xml:space="preserve">Visit </w:t>
      </w:r>
      <w:hyperlink r:id="rId12" w:history="1">
        <w:r w:rsidRPr="00A94999">
          <w:rPr>
            <w:rStyle w:val="Hyperlink"/>
          </w:rPr>
          <w:t>ci3t.org/pl</w:t>
        </w:r>
      </w:hyperlink>
      <w:r>
        <w:t xml:space="preserve"> for more information on each session and to register.</w:t>
      </w:r>
    </w:p>
    <w:sectPr w:rsidR="00773F6D" w:rsidSect="00D85F90">
      <w:footerReference w:type="default" r:id="rId13"/>
      <w:pgSz w:w="12240" w:h="15840"/>
      <w:pgMar w:top="1440" w:right="1440" w:bottom="1440" w:left="144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FC882" w14:textId="77777777" w:rsidR="00AC72D1" w:rsidRDefault="00AC72D1" w:rsidP="007B3570">
      <w:r>
        <w:separator/>
      </w:r>
    </w:p>
  </w:endnote>
  <w:endnote w:type="continuationSeparator" w:id="0">
    <w:p w14:paraId="6319A547" w14:textId="77777777" w:rsidR="00AC72D1" w:rsidRDefault="00AC72D1" w:rsidP="007B3570">
      <w:r>
        <w:continuationSeparator/>
      </w:r>
    </w:p>
  </w:endnote>
  <w:endnote w:type="continuationNotice" w:id="1">
    <w:p w14:paraId="4B344BBC" w14:textId="77777777" w:rsidR="00AC72D1" w:rsidRDefault="00AC7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dy CS)">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F2C6" w14:textId="0D381D13" w:rsidR="00F723C0" w:rsidRPr="000615FE" w:rsidRDefault="000615FE" w:rsidP="00D85F90">
    <w:pPr>
      <w:pStyle w:val="Footer"/>
      <w:jc w:val="center"/>
      <w:rPr>
        <w:sz w:val="20"/>
      </w:rPr>
    </w:pPr>
    <w:r>
      <w:rPr>
        <w:noProof/>
      </w:rPr>
      <w:drawing>
        <wp:inline distT="0" distB="0" distL="0" distR="0" wp14:anchorId="3CC02D0E" wp14:editId="72449594">
          <wp:extent cx="2687955" cy="438785"/>
          <wp:effectExtent l="0" t="0" r="0" b="5715"/>
          <wp:docPr id="1425289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2894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687955" cy="4387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DD013" w14:textId="77777777" w:rsidR="00AC72D1" w:rsidRDefault="00AC72D1" w:rsidP="007B3570">
      <w:r>
        <w:separator/>
      </w:r>
    </w:p>
  </w:footnote>
  <w:footnote w:type="continuationSeparator" w:id="0">
    <w:p w14:paraId="767E5A6B" w14:textId="77777777" w:rsidR="00AC72D1" w:rsidRDefault="00AC72D1" w:rsidP="007B3570">
      <w:r>
        <w:continuationSeparator/>
      </w:r>
    </w:p>
  </w:footnote>
  <w:footnote w:type="continuationNotice" w:id="1">
    <w:p w14:paraId="3BCC5752" w14:textId="77777777" w:rsidR="00AC72D1" w:rsidRDefault="00AC72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D78"/>
    <w:multiLevelType w:val="hybridMultilevel"/>
    <w:tmpl w:val="5C6CF82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4B1B"/>
    <w:multiLevelType w:val="hybridMultilevel"/>
    <w:tmpl w:val="40A2DAB2"/>
    <w:lvl w:ilvl="0" w:tplc="FFFFFFFF">
      <w:start w:val="1"/>
      <w:numFmt w:val="decimal"/>
      <w:lvlText w:val="%1."/>
      <w:lvlJc w:val="left"/>
      <w:pPr>
        <w:ind w:left="720" w:hanging="360"/>
      </w:pPr>
      <w:rPr>
        <w:rFonts w:ascii="Arial" w:hAnsi="Arial" w:cs="Arial" w:hint="default"/>
        <w:b w:val="0"/>
        <w:bCs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70D55"/>
    <w:multiLevelType w:val="hybridMultilevel"/>
    <w:tmpl w:val="70C0D3D8"/>
    <w:lvl w:ilvl="0" w:tplc="ADAC5628">
      <w:start w:val="1"/>
      <w:numFmt w:val="bullet"/>
      <w:lvlText w:val="•"/>
      <w:lvlJc w:val="left"/>
      <w:pPr>
        <w:tabs>
          <w:tab w:val="num" w:pos="720"/>
        </w:tabs>
        <w:ind w:left="720" w:hanging="360"/>
      </w:pPr>
      <w:rPr>
        <w:rFonts w:ascii="Arial" w:hAnsi="Arial" w:hint="default"/>
      </w:rPr>
    </w:lvl>
    <w:lvl w:ilvl="1" w:tplc="CD748D1E">
      <w:start w:val="270"/>
      <w:numFmt w:val="bullet"/>
      <w:lvlText w:val="•"/>
      <w:lvlJc w:val="left"/>
      <w:pPr>
        <w:tabs>
          <w:tab w:val="num" w:pos="1440"/>
        </w:tabs>
        <w:ind w:left="1440" w:hanging="360"/>
      </w:pPr>
      <w:rPr>
        <w:rFonts w:ascii="Arial" w:hAnsi="Arial" w:hint="default"/>
      </w:rPr>
    </w:lvl>
    <w:lvl w:ilvl="2" w:tplc="6180F880" w:tentative="1">
      <w:start w:val="1"/>
      <w:numFmt w:val="bullet"/>
      <w:lvlText w:val="•"/>
      <w:lvlJc w:val="left"/>
      <w:pPr>
        <w:tabs>
          <w:tab w:val="num" w:pos="2160"/>
        </w:tabs>
        <w:ind w:left="2160" w:hanging="360"/>
      </w:pPr>
      <w:rPr>
        <w:rFonts w:ascii="Arial" w:hAnsi="Arial" w:hint="default"/>
      </w:rPr>
    </w:lvl>
    <w:lvl w:ilvl="3" w:tplc="FC92287C" w:tentative="1">
      <w:start w:val="1"/>
      <w:numFmt w:val="bullet"/>
      <w:lvlText w:val="•"/>
      <w:lvlJc w:val="left"/>
      <w:pPr>
        <w:tabs>
          <w:tab w:val="num" w:pos="2880"/>
        </w:tabs>
        <w:ind w:left="2880" w:hanging="360"/>
      </w:pPr>
      <w:rPr>
        <w:rFonts w:ascii="Arial" w:hAnsi="Arial" w:hint="default"/>
      </w:rPr>
    </w:lvl>
    <w:lvl w:ilvl="4" w:tplc="87B0F8BA" w:tentative="1">
      <w:start w:val="1"/>
      <w:numFmt w:val="bullet"/>
      <w:lvlText w:val="•"/>
      <w:lvlJc w:val="left"/>
      <w:pPr>
        <w:tabs>
          <w:tab w:val="num" w:pos="3600"/>
        </w:tabs>
        <w:ind w:left="3600" w:hanging="360"/>
      </w:pPr>
      <w:rPr>
        <w:rFonts w:ascii="Arial" w:hAnsi="Arial" w:hint="default"/>
      </w:rPr>
    </w:lvl>
    <w:lvl w:ilvl="5" w:tplc="B96CE8C8" w:tentative="1">
      <w:start w:val="1"/>
      <w:numFmt w:val="bullet"/>
      <w:lvlText w:val="•"/>
      <w:lvlJc w:val="left"/>
      <w:pPr>
        <w:tabs>
          <w:tab w:val="num" w:pos="4320"/>
        </w:tabs>
        <w:ind w:left="4320" w:hanging="360"/>
      </w:pPr>
      <w:rPr>
        <w:rFonts w:ascii="Arial" w:hAnsi="Arial" w:hint="default"/>
      </w:rPr>
    </w:lvl>
    <w:lvl w:ilvl="6" w:tplc="E962DC6C" w:tentative="1">
      <w:start w:val="1"/>
      <w:numFmt w:val="bullet"/>
      <w:lvlText w:val="•"/>
      <w:lvlJc w:val="left"/>
      <w:pPr>
        <w:tabs>
          <w:tab w:val="num" w:pos="5040"/>
        </w:tabs>
        <w:ind w:left="5040" w:hanging="360"/>
      </w:pPr>
      <w:rPr>
        <w:rFonts w:ascii="Arial" w:hAnsi="Arial" w:hint="default"/>
      </w:rPr>
    </w:lvl>
    <w:lvl w:ilvl="7" w:tplc="B89CB232" w:tentative="1">
      <w:start w:val="1"/>
      <w:numFmt w:val="bullet"/>
      <w:lvlText w:val="•"/>
      <w:lvlJc w:val="left"/>
      <w:pPr>
        <w:tabs>
          <w:tab w:val="num" w:pos="5760"/>
        </w:tabs>
        <w:ind w:left="5760" w:hanging="360"/>
      </w:pPr>
      <w:rPr>
        <w:rFonts w:ascii="Arial" w:hAnsi="Arial" w:hint="default"/>
      </w:rPr>
    </w:lvl>
    <w:lvl w:ilvl="8" w:tplc="B796663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9C2685"/>
    <w:multiLevelType w:val="hybridMultilevel"/>
    <w:tmpl w:val="08529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87870"/>
    <w:multiLevelType w:val="hybridMultilevel"/>
    <w:tmpl w:val="542442DC"/>
    <w:lvl w:ilvl="0" w:tplc="0409000F">
      <w:start w:val="1"/>
      <w:numFmt w:val="decimal"/>
      <w:lvlText w:val="%1."/>
      <w:lvlJc w:val="left"/>
      <w:pPr>
        <w:tabs>
          <w:tab w:val="num" w:pos="720"/>
        </w:tabs>
        <w:ind w:left="720" w:hanging="360"/>
      </w:pPr>
      <w:rPr>
        <w:rFonts w:hint="default"/>
      </w:rPr>
    </w:lvl>
    <w:lvl w:ilvl="1" w:tplc="CD748D1E">
      <w:start w:val="270"/>
      <w:numFmt w:val="bullet"/>
      <w:lvlText w:val="•"/>
      <w:lvlJc w:val="left"/>
      <w:pPr>
        <w:tabs>
          <w:tab w:val="num" w:pos="1440"/>
        </w:tabs>
        <w:ind w:left="1440" w:hanging="360"/>
      </w:pPr>
      <w:rPr>
        <w:rFonts w:ascii="Arial" w:hAnsi="Arial" w:hint="default"/>
      </w:rPr>
    </w:lvl>
    <w:lvl w:ilvl="2" w:tplc="6180F880" w:tentative="1">
      <w:start w:val="1"/>
      <w:numFmt w:val="bullet"/>
      <w:lvlText w:val="•"/>
      <w:lvlJc w:val="left"/>
      <w:pPr>
        <w:tabs>
          <w:tab w:val="num" w:pos="2160"/>
        </w:tabs>
        <w:ind w:left="2160" w:hanging="360"/>
      </w:pPr>
      <w:rPr>
        <w:rFonts w:ascii="Arial" w:hAnsi="Arial" w:hint="default"/>
      </w:rPr>
    </w:lvl>
    <w:lvl w:ilvl="3" w:tplc="FC92287C" w:tentative="1">
      <w:start w:val="1"/>
      <w:numFmt w:val="bullet"/>
      <w:lvlText w:val="•"/>
      <w:lvlJc w:val="left"/>
      <w:pPr>
        <w:tabs>
          <w:tab w:val="num" w:pos="2880"/>
        </w:tabs>
        <w:ind w:left="2880" w:hanging="360"/>
      </w:pPr>
      <w:rPr>
        <w:rFonts w:ascii="Arial" w:hAnsi="Arial" w:hint="default"/>
      </w:rPr>
    </w:lvl>
    <w:lvl w:ilvl="4" w:tplc="87B0F8BA" w:tentative="1">
      <w:start w:val="1"/>
      <w:numFmt w:val="bullet"/>
      <w:lvlText w:val="•"/>
      <w:lvlJc w:val="left"/>
      <w:pPr>
        <w:tabs>
          <w:tab w:val="num" w:pos="3600"/>
        </w:tabs>
        <w:ind w:left="3600" w:hanging="360"/>
      </w:pPr>
      <w:rPr>
        <w:rFonts w:ascii="Arial" w:hAnsi="Arial" w:hint="default"/>
      </w:rPr>
    </w:lvl>
    <w:lvl w:ilvl="5" w:tplc="B96CE8C8" w:tentative="1">
      <w:start w:val="1"/>
      <w:numFmt w:val="bullet"/>
      <w:lvlText w:val="•"/>
      <w:lvlJc w:val="left"/>
      <w:pPr>
        <w:tabs>
          <w:tab w:val="num" w:pos="4320"/>
        </w:tabs>
        <w:ind w:left="4320" w:hanging="360"/>
      </w:pPr>
      <w:rPr>
        <w:rFonts w:ascii="Arial" w:hAnsi="Arial" w:hint="default"/>
      </w:rPr>
    </w:lvl>
    <w:lvl w:ilvl="6" w:tplc="E962DC6C" w:tentative="1">
      <w:start w:val="1"/>
      <w:numFmt w:val="bullet"/>
      <w:lvlText w:val="•"/>
      <w:lvlJc w:val="left"/>
      <w:pPr>
        <w:tabs>
          <w:tab w:val="num" w:pos="5040"/>
        </w:tabs>
        <w:ind w:left="5040" w:hanging="360"/>
      </w:pPr>
      <w:rPr>
        <w:rFonts w:ascii="Arial" w:hAnsi="Arial" w:hint="default"/>
      </w:rPr>
    </w:lvl>
    <w:lvl w:ilvl="7" w:tplc="B89CB232" w:tentative="1">
      <w:start w:val="1"/>
      <w:numFmt w:val="bullet"/>
      <w:lvlText w:val="•"/>
      <w:lvlJc w:val="left"/>
      <w:pPr>
        <w:tabs>
          <w:tab w:val="num" w:pos="5760"/>
        </w:tabs>
        <w:ind w:left="5760" w:hanging="360"/>
      </w:pPr>
      <w:rPr>
        <w:rFonts w:ascii="Arial" w:hAnsi="Arial" w:hint="default"/>
      </w:rPr>
    </w:lvl>
    <w:lvl w:ilvl="8" w:tplc="B796663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441E2C"/>
    <w:multiLevelType w:val="hybridMultilevel"/>
    <w:tmpl w:val="B4664BE6"/>
    <w:lvl w:ilvl="0" w:tplc="415A9F74">
      <w:start w:val="1"/>
      <w:numFmt w:val="decimal"/>
      <w:lvlText w:val="%1."/>
      <w:lvlJc w:val="left"/>
      <w:pPr>
        <w:ind w:left="720" w:hanging="360"/>
      </w:pPr>
      <w:rPr>
        <w:rFonts w:asciiTheme="majorHAnsi" w:hAnsiTheme="majorHAnsi" w:cstheme="majorHAnsi"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D5430"/>
    <w:multiLevelType w:val="hybridMultilevel"/>
    <w:tmpl w:val="D4FC6212"/>
    <w:lvl w:ilvl="0" w:tplc="67DE47FA">
      <w:start w:val="1"/>
      <w:numFmt w:val="bullet"/>
      <w:lvlText w:val="•"/>
      <w:lvlJc w:val="left"/>
      <w:pPr>
        <w:tabs>
          <w:tab w:val="num" w:pos="1800"/>
        </w:tabs>
        <w:ind w:left="1800" w:hanging="360"/>
      </w:pPr>
      <w:rPr>
        <w:rFonts w:ascii="Arial" w:hAnsi="Aria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26967608"/>
    <w:multiLevelType w:val="hybridMultilevel"/>
    <w:tmpl w:val="16D2E8E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C14D6E"/>
    <w:multiLevelType w:val="hybridMultilevel"/>
    <w:tmpl w:val="6BE4738E"/>
    <w:lvl w:ilvl="0" w:tplc="96A24EEE">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7451E2E"/>
    <w:multiLevelType w:val="hybridMultilevel"/>
    <w:tmpl w:val="1936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D1007C"/>
    <w:multiLevelType w:val="hybridMultilevel"/>
    <w:tmpl w:val="6810A5F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543F1"/>
    <w:multiLevelType w:val="hybridMultilevel"/>
    <w:tmpl w:val="722A4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0717C"/>
    <w:multiLevelType w:val="hybridMultilevel"/>
    <w:tmpl w:val="F07417DA"/>
    <w:lvl w:ilvl="0" w:tplc="708C4456">
      <w:start w:val="1"/>
      <w:numFmt w:val="bullet"/>
      <w:lvlText w:val="•"/>
      <w:lvlJc w:val="left"/>
      <w:pPr>
        <w:tabs>
          <w:tab w:val="num" w:pos="720"/>
        </w:tabs>
        <w:ind w:left="720" w:hanging="360"/>
      </w:pPr>
      <w:rPr>
        <w:rFonts w:ascii="Arial" w:hAnsi="Arial" w:hint="default"/>
      </w:rPr>
    </w:lvl>
    <w:lvl w:ilvl="1" w:tplc="272650D4">
      <w:start w:val="302"/>
      <w:numFmt w:val="bullet"/>
      <w:lvlText w:val="•"/>
      <w:lvlJc w:val="left"/>
      <w:pPr>
        <w:tabs>
          <w:tab w:val="num" w:pos="1440"/>
        </w:tabs>
        <w:ind w:left="1440" w:hanging="360"/>
      </w:pPr>
      <w:rPr>
        <w:rFonts w:ascii="Arial" w:hAnsi="Arial" w:hint="default"/>
      </w:rPr>
    </w:lvl>
    <w:lvl w:ilvl="2" w:tplc="50727D38" w:tentative="1">
      <w:start w:val="1"/>
      <w:numFmt w:val="bullet"/>
      <w:lvlText w:val="•"/>
      <w:lvlJc w:val="left"/>
      <w:pPr>
        <w:tabs>
          <w:tab w:val="num" w:pos="2160"/>
        </w:tabs>
        <w:ind w:left="2160" w:hanging="360"/>
      </w:pPr>
      <w:rPr>
        <w:rFonts w:ascii="Arial" w:hAnsi="Arial" w:hint="default"/>
      </w:rPr>
    </w:lvl>
    <w:lvl w:ilvl="3" w:tplc="59884178" w:tentative="1">
      <w:start w:val="1"/>
      <w:numFmt w:val="bullet"/>
      <w:lvlText w:val="•"/>
      <w:lvlJc w:val="left"/>
      <w:pPr>
        <w:tabs>
          <w:tab w:val="num" w:pos="2880"/>
        </w:tabs>
        <w:ind w:left="2880" w:hanging="360"/>
      </w:pPr>
      <w:rPr>
        <w:rFonts w:ascii="Arial" w:hAnsi="Arial" w:hint="default"/>
      </w:rPr>
    </w:lvl>
    <w:lvl w:ilvl="4" w:tplc="F1EA5A16" w:tentative="1">
      <w:start w:val="1"/>
      <w:numFmt w:val="bullet"/>
      <w:lvlText w:val="•"/>
      <w:lvlJc w:val="left"/>
      <w:pPr>
        <w:tabs>
          <w:tab w:val="num" w:pos="3600"/>
        </w:tabs>
        <w:ind w:left="3600" w:hanging="360"/>
      </w:pPr>
      <w:rPr>
        <w:rFonts w:ascii="Arial" w:hAnsi="Arial" w:hint="default"/>
      </w:rPr>
    </w:lvl>
    <w:lvl w:ilvl="5" w:tplc="85929332" w:tentative="1">
      <w:start w:val="1"/>
      <w:numFmt w:val="bullet"/>
      <w:lvlText w:val="•"/>
      <w:lvlJc w:val="left"/>
      <w:pPr>
        <w:tabs>
          <w:tab w:val="num" w:pos="4320"/>
        </w:tabs>
        <w:ind w:left="4320" w:hanging="360"/>
      </w:pPr>
      <w:rPr>
        <w:rFonts w:ascii="Arial" w:hAnsi="Arial" w:hint="default"/>
      </w:rPr>
    </w:lvl>
    <w:lvl w:ilvl="6" w:tplc="7A52294C" w:tentative="1">
      <w:start w:val="1"/>
      <w:numFmt w:val="bullet"/>
      <w:lvlText w:val="•"/>
      <w:lvlJc w:val="left"/>
      <w:pPr>
        <w:tabs>
          <w:tab w:val="num" w:pos="5040"/>
        </w:tabs>
        <w:ind w:left="5040" w:hanging="360"/>
      </w:pPr>
      <w:rPr>
        <w:rFonts w:ascii="Arial" w:hAnsi="Arial" w:hint="default"/>
      </w:rPr>
    </w:lvl>
    <w:lvl w:ilvl="7" w:tplc="8EF01E5E" w:tentative="1">
      <w:start w:val="1"/>
      <w:numFmt w:val="bullet"/>
      <w:lvlText w:val="•"/>
      <w:lvlJc w:val="left"/>
      <w:pPr>
        <w:tabs>
          <w:tab w:val="num" w:pos="5760"/>
        </w:tabs>
        <w:ind w:left="5760" w:hanging="360"/>
      </w:pPr>
      <w:rPr>
        <w:rFonts w:ascii="Arial" w:hAnsi="Arial" w:hint="default"/>
      </w:rPr>
    </w:lvl>
    <w:lvl w:ilvl="8" w:tplc="3F6C84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91614A"/>
    <w:multiLevelType w:val="hybridMultilevel"/>
    <w:tmpl w:val="4F60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C21CD2"/>
    <w:multiLevelType w:val="hybridMultilevel"/>
    <w:tmpl w:val="9676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70B23"/>
    <w:multiLevelType w:val="hybridMultilevel"/>
    <w:tmpl w:val="BBF8D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EA6020"/>
    <w:multiLevelType w:val="hybridMultilevel"/>
    <w:tmpl w:val="4F6082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0D33F9"/>
    <w:multiLevelType w:val="hybridMultilevel"/>
    <w:tmpl w:val="5C6CF8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C7386B"/>
    <w:multiLevelType w:val="hybridMultilevel"/>
    <w:tmpl w:val="384C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B7557"/>
    <w:multiLevelType w:val="hybridMultilevel"/>
    <w:tmpl w:val="DCCAA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F76A41"/>
    <w:multiLevelType w:val="hybridMultilevel"/>
    <w:tmpl w:val="1B06F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A01A61"/>
    <w:multiLevelType w:val="hybridMultilevel"/>
    <w:tmpl w:val="3F76DC34"/>
    <w:lvl w:ilvl="0" w:tplc="67DE47FA">
      <w:start w:val="1"/>
      <w:numFmt w:val="bullet"/>
      <w:lvlText w:val="•"/>
      <w:lvlJc w:val="left"/>
      <w:pPr>
        <w:tabs>
          <w:tab w:val="num" w:pos="720"/>
        </w:tabs>
        <w:ind w:left="720" w:hanging="360"/>
      </w:pPr>
      <w:rPr>
        <w:rFonts w:ascii="Arial" w:hAnsi="Arial" w:cs="Times New Roman" w:hint="default"/>
      </w:rPr>
    </w:lvl>
    <w:lvl w:ilvl="1" w:tplc="B3BA78FC">
      <w:start w:val="1181"/>
      <w:numFmt w:val="bullet"/>
      <w:lvlText w:val="–"/>
      <w:lvlJc w:val="left"/>
      <w:pPr>
        <w:tabs>
          <w:tab w:val="num" w:pos="1440"/>
        </w:tabs>
        <w:ind w:left="1440" w:hanging="360"/>
      </w:pPr>
      <w:rPr>
        <w:rFonts w:ascii="Arial" w:hAnsi="Arial" w:cs="Times New Roman" w:hint="default"/>
      </w:rPr>
    </w:lvl>
    <w:lvl w:ilvl="2" w:tplc="E196C05C">
      <w:start w:val="1"/>
      <w:numFmt w:val="bullet"/>
      <w:lvlText w:val="•"/>
      <w:lvlJc w:val="left"/>
      <w:pPr>
        <w:tabs>
          <w:tab w:val="num" w:pos="2160"/>
        </w:tabs>
        <w:ind w:left="2160" w:hanging="360"/>
      </w:pPr>
      <w:rPr>
        <w:rFonts w:ascii="Arial" w:hAnsi="Arial" w:cs="Times New Roman" w:hint="default"/>
      </w:rPr>
    </w:lvl>
    <w:lvl w:ilvl="3" w:tplc="1534E46C">
      <w:start w:val="1"/>
      <w:numFmt w:val="bullet"/>
      <w:lvlText w:val="•"/>
      <w:lvlJc w:val="left"/>
      <w:pPr>
        <w:tabs>
          <w:tab w:val="num" w:pos="2880"/>
        </w:tabs>
        <w:ind w:left="2880" w:hanging="360"/>
      </w:pPr>
      <w:rPr>
        <w:rFonts w:ascii="Arial" w:hAnsi="Arial" w:cs="Times New Roman" w:hint="default"/>
      </w:rPr>
    </w:lvl>
    <w:lvl w:ilvl="4" w:tplc="B636A85C">
      <w:start w:val="1"/>
      <w:numFmt w:val="bullet"/>
      <w:lvlText w:val="•"/>
      <w:lvlJc w:val="left"/>
      <w:pPr>
        <w:tabs>
          <w:tab w:val="num" w:pos="3600"/>
        </w:tabs>
        <w:ind w:left="3600" w:hanging="360"/>
      </w:pPr>
      <w:rPr>
        <w:rFonts w:ascii="Arial" w:hAnsi="Arial" w:cs="Times New Roman" w:hint="default"/>
      </w:rPr>
    </w:lvl>
    <w:lvl w:ilvl="5" w:tplc="62CCB932">
      <w:start w:val="1"/>
      <w:numFmt w:val="bullet"/>
      <w:lvlText w:val="•"/>
      <w:lvlJc w:val="left"/>
      <w:pPr>
        <w:tabs>
          <w:tab w:val="num" w:pos="4320"/>
        </w:tabs>
        <w:ind w:left="4320" w:hanging="360"/>
      </w:pPr>
      <w:rPr>
        <w:rFonts w:ascii="Arial" w:hAnsi="Arial" w:cs="Times New Roman" w:hint="default"/>
      </w:rPr>
    </w:lvl>
    <w:lvl w:ilvl="6" w:tplc="47749DB6">
      <w:start w:val="1"/>
      <w:numFmt w:val="bullet"/>
      <w:lvlText w:val="•"/>
      <w:lvlJc w:val="left"/>
      <w:pPr>
        <w:tabs>
          <w:tab w:val="num" w:pos="5040"/>
        </w:tabs>
        <w:ind w:left="5040" w:hanging="360"/>
      </w:pPr>
      <w:rPr>
        <w:rFonts w:ascii="Arial" w:hAnsi="Arial" w:cs="Times New Roman" w:hint="default"/>
      </w:rPr>
    </w:lvl>
    <w:lvl w:ilvl="7" w:tplc="C45A3AB2">
      <w:start w:val="1"/>
      <w:numFmt w:val="bullet"/>
      <w:lvlText w:val="•"/>
      <w:lvlJc w:val="left"/>
      <w:pPr>
        <w:tabs>
          <w:tab w:val="num" w:pos="5760"/>
        </w:tabs>
        <w:ind w:left="5760" w:hanging="360"/>
      </w:pPr>
      <w:rPr>
        <w:rFonts w:ascii="Arial" w:hAnsi="Arial" w:cs="Times New Roman" w:hint="default"/>
      </w:rPr>
    </w:lvl>
    <w:lvl w:ilvl="8" w:tplc="349EFE2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F583443"/>
    <w:multiLevelType w:val="hybridMultilevel"/>
    <w:tmpl w:val="655A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618556">
    <w:abstractNumId w:val="21"/>
  </w:num>
  <w:num w:numId="2" w16cid:durableId="131483832">
    <w:abstractNumId w:val="6"/>
  </w:num>
  <w:num w:numId="3" w16cid:durableId="258029103">
    <w:abstractNumId w:val="12"/>
  </w:num>
  <w:num w:numId="4" w16cid:durableId="1891453069">
    <w:abstractNumId w:val="2"/>
  </w:num>
  <w:num w:numId="5" w16cid:durableId="701243416">
    <w:abstractNumId w:val="9"/>
  </w:num>
  <w:num w:numId="6" w16cid:durableId="1849785162">
    <w:abstractNumId w:val="4"/>
  </w:num>
  <w:num w:numId="7" w16cid:durableId="1267612686">
    <w:abstractNumId w:val="10"/>
  </w:num>
  <w:num w:numId="8" w16cid:durableId="2144302759">
    <w:abstractNumId w:val="20"/>
  </w:num>
  <w:num w:numId="9" w16cid:durableId="560823685">
    <w:abstractNumId w:val="5"/>
  </w:num>
  <w:num w:numId="10" w16cid:durableId="1122652476">
    <w:abstractNumId w:val="17"/>
  </w:num>
  <w:num w:numId="11" w16cid:durableId="1182621713">
    <w:abstractNumId w:val="0"/>
  </w:num>
  <w:num w:numId="12" w16cid:durableId="1175731973">
    <w:abstractNumId w:val="8"/>
  </w:num>
  <w:num w:numId="13" w16cid:durableId="1528330943">
    <w:abstractNumId w:val="1"/>
  </w:num>
  <w:num w:numId="14" w16cid:durableId="1386371233">
    <w:abstractNumId w:val="14"/>
  </w:num>
  <w:num w:numId="15" w16cid:durableId="202402811">
    <w:abstractNumId w:val="13"/>
  </w:num>
  <w:num w:numId="16" w16cid:durableId="8260273">
    <w:abstractNumId w:val="15"/>
  </w:num>
  <w:num w:numId="17" w16cid:durableId="1141970189">
    <w:abstractNumId w:val="11"/>
  </w:num>
  <w:num w:numId="18" w16cid:durableId="400714037">
    <w:abstractNumId w:val="18"/>
  </w:num>
  <w:num w:numId="19" w16cid:durableId="71513007">
    <w:abstractNumId w:val="22"/>
  </w:num>
  <w:num w:numId="20" w16cid:durableId="1865359922">
    <w:abstractNumId w:val="16"/>
  </w:num>
  <w:num w:numId="21" w16cid:durableId="1678581328">
    <w:abstractNumId w:val="7"/>
  </w:num>
  <w:num w:numId="22" w16cid:durableId="1301108658">
    <w:abstractNumId w:val="3"/>
  </w:num>
  <w:num w:numId="23" w16cid:durableId="21454629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562"/>
    <w:rsid w:val="0000191F"/>
    <w:rsid w:val="000057E7"/>
    <w:rsid w:val="00006385"/>
    <w:rsid w:val="00006E4D"/>
    <w:rsid w:val="00011A48"/>
    <w:rsid w:val="00012F69"/>
    <w:rsid w:val="000171C2"/>
    <w:rsid w:val="000201B8"/>
    <w:rsid w:val="00020259"/>
    <w:rsid w:val="000231EA"/>
    <w:rsid w:val="00023CD0"/>
    <w:rsid w:val="00023FD7"/>
    <w:rsid w:val="00030ACD"/>
    <w:rsid w:val="00031531"/>
    <w:rsid w:val="00034DB8"/>
    <w:rsid w:val="00035ACB"/>
    <w:rsid w:val="00041A58"/>
    <w:rsid w:val="00047E0D"/>
    <w:rsid w:val="0005520A"/>
    <w:rsid w:val="000615DA"/>
    <w:rsid w:val="000615FE"/>
    <w:rsid w:val="00062D77"/>
    <w:rsid w:val="0006502C"/>
    <w:rsid w:val="00066760"/>
    <w:rsid w:val="00073348"/>
    <w:rsid w:val="0007678D"/>
    <w:rsid w:val="00076B51"/>
    <w:rsid w:val="0007721D"/>
    <w:rsid w:val="00082284"/>
    <w:rsid w:val="00083F5E"/>
    <w:rsid w:val="00086A7F"/>
    <w:rsid w:val="00086DB4"/>
    <w:rsid w:val="00096F06"/>
    <w:rsid w:val="0009730B"/>
    <w:rsid w:val="000A208E"/>
    <w:rsid w:val="000A2B8C"/>
    <w:rsid w:val="000A66B1"/>
    <w:rsid w:val="000A7C95"/>
    <w:rsid w:val="000B2372"/>
    <w:rsid w:val="000B658B"/>
    <w:rsid w:val="000B6A72"/>
    <w:rsid w:val="000C2895"/>
    <w:rsid w:val="000C6A4B"/>
    <w:rsid w:val="000D0F42"/>
    <w:rsid w:val="000E0AAC"/>
    <w:rsid w:val="000E290D"/>
    <w:rsid w:val="000E64C9"/>
    <w:rsid w:val="000E6A58"/>
    <w:rsid w:val="000F40E6"/>
    <w:rsid w:val="000F4366"/>
    <w:rsid w:val="00105DF2"/>
    <w:rsid w:val="001066AF"/>
    <w:rsid w:val="00116F34"/>
    <w:rsid w:val="001220B3"/>
    <w:rsid w:val="001309BF"/>
    <w:rsid w:val="0013209B"/>
    <w:rsid w:val="00133595"/>
    <w:rsid w:val="00136179"/>
    <w:rsid w:val="0014717E"/>
    <w:rsid w:val="00156192"/>
    <w:rsid w:val="00160251"/>
    <w:rsid w:val="00160C25"/>
    <w:rsid w:val="00161A50"/>
    <w:rsid w:val="00163450"/>
    <w:rsid w:val="001719C0"/>
    <w:rsid w:val="0017566D"/>
    <w:rsid w:val="0017731A"/>
    <w:rsid w:val="00180176"/>
    <w:rsid w:val="00180389"/>
    <w:rsid w:val="00181266"/>
    <w:rsid w:val="001821DD"/>
    <w:rsid w:val="00183CCE"/>
    <w:rsid w:val="001849C4"/>
    <w:rsid w:val="001924D2"/>
    <w:rsid w:val="001925F5"/>
    <w:rsid w:val="00192D08"/>
    <w:rsid w:val="001A1397"/>
    <w:rsid w:val="001A167B"/>
    <w:rsid w:val="001A3557"/>
    <w:rsid w:val="001A5191"/>
    <w:rsid w:val="001A5D93"/>
    <w:rsid w:val="001A6F25"/>
    <w:rsid w:val="001A77E2"/>
    <w:rsid w:val="001B089F"/>
    <w:rsid w:val="001B11B3"/>
    <w:rsid w:val="001B13ED"/>
    <w:rsid w:val="001B1504"/>
    <w:rsid w:val="001B5F61"/>
    <w:rsid w:val="001C06AC"/>
    <w:rsid w:val="001C1476"/>
    <w:rsid w:val="001C1ECC"/>
    <w:rsid w:val="001C5C87"/>
    <w:rsid w:val="001C7875"/>
    <w:rsid w:val="001D10D7"/>
    <w:rsid w:val="001D1706"/>
    <w:rsid w:val="001D3E29"/>
    <w:rsid w:val="001D4E1A"/>
    <w:rsid w:val="001E2955"/>
    <w:rsid w:val="001E2FD6"/>
    <w:rsid w:val="001E3892"/>
    <w:rsid w:val="001E4F8F"/>
    <w:rsid w:val="001E6472"/>
    <w:rsid w:val="001F5BC5"/>
    <w:rsid w:val="0020064B"/>
    <w:rsid w:val="0020194D"/>
    <w:rsid w:val="00211B6E"/>
    <w:rsid w:val="00217BA6"/>
    <w:rsid w:val="00221779"/>
    <w:rsid w:val="00221FAC"/>
    <w:rsid w:val="00223366"/>
    <w:rsid w:val="002257CB"/>
    <w:rsid w:val="0022610D"/>
    <w:rsid w:val="0022708E"/>
    <w:rsid w:val="002328F6"/>
    <w:rsid w:val="0023545F"/>
    <w:rsid w:val="002373BF"/>
    <w:rsid w:val="002431D2"/>
    <w:rsid w:val="00243B28"/>
    <w:rsid w:val="0024760F"/>
    <w:rsid w:val="00247FBA"/>
    <w:rsid w:val="002544E7"/>
    <w:rsid w:val="00263762"/>
    <w:rsid w:val="00264529"/>
    <w:rsid w:val="00266C7D"/>
    <w:rsid w:val="0027164F"/>
    <w:rsid w:val="002758AA"/>
    <w:rsid w:val="00284300"/>
    <w:rsid w:val="00285029"/>
    <w:rsid w:val="00286B82"/>
    <w:rsid w:val="002935A7"/>
    <w:rsid w:val="002A0657"/>
    <w:rsid w:val="002A1346"/>
    <w:rsid w:val="002A49EB"/>
    <w:rsid w:val="002B4E65"/>
    <w:rsid w:val="002B6E3C"/>
    <w:rsid w:val="002C28C2"/>
    <w:rsid w:val="002C4CDB"/>
    <w:rsid w:val="002C60F4"/>
    <w:rsid w:val="002C7245"/>
    <w:rsid w:val="002D1C54"/>
    <w:rsid w:val="002D1CB8"/>
    <w:rsid w:val="002D3345"/>
    <w:rsid w:val="002E38A9"/>
    <w:rsid w:val="002E50FA"/>
    <w:rsid w:val="002E6411"/>
    <w:rsid w:val="002E75FE"/>
    <w:rsid w:val="002E7C0B"/>
    <w:rsid w:val="003016EF"/>
    <w:rsid w:val="003053B0"/>
    <w:rsid w:val="0030750D"/>
    <w:rsid w:val="003102B3"/>
    <w:rsid w:val="00310EF2"/>
    <w:rsid w:val="00315632"/>
    <w:rsid w:val="00320B0B"/>
    <w:rsid w:val="00326539"/>
    <w:rsid w:val="00327D92"/>
    <w:rsid w:val="00333314"/>
    <w:rsid w:val="00344764"/>
    <w:rsid w:val="003452F2"/>
    <w:rsid w:val="003464FF"/>
    <w:rsid w:val="00346D9A"/>
    <w:rsid w:val="00353676"/>
    <w:rsid w:val="003571A0"/>
    <w:rsid w:val="00360CB2"/>
    <w:rsid w:val="00361222"/>
    <w:rsid w:val="00363959"/>
    <w:rsid w:val="003649D3"/>
    <w:rsid w:val="00364E10"/>
    <w:rsid w:val="003712BC"/>
    <w:rsid w:val="003719F1"/>
    <w:rsid w:val="00373FAD"/>
    <w:rsid w:val="00377711"/>
    <w:rsid w:val="00382FC7"/>
    <w:rsid w:val="00385D92"/>
    <w:rsid w:val="003966F8"/>
    <w:rsid w:val="003B0191"/>
    <w:rsid w:val="003B4023"/>
    <w:rsid w:val="003B64DC"/>
    <w:rsid w:val="003B799A"/>
    <w:rsid w:val="003C3CEA"/>
    <w:rsid w:val="003D18CF"/>
    <w:rsid w:val="003D1FB5"/>
    <w:rsid w:val="003D2BA1"/>
    <w:rsid w:val="003D3AAC"/>
    <w:rsid w:val="003D4DA1"/>
    <w:rsid w:val="003E4F33"/>
    <w:rsid w:val="003E51CD"/>
    <w:rsid w:val="003E528E"/>
    <w:rsid w:val="003F1ADD"/>
    <w:rsid w:val="0040028C"/>
    <w:rsid w:val="0040048A"/>
    <w:rsid w:val="00403448"/>
    <w:rsid w:val="00412992"/>
    <w:rsid w:val="00412B62"/>
    <w:rsid w:val="00420F7E"/>
    <w:rsid w:val="00431F42"/>
    <w:rsid w:val="00431F56"/>
    <w:rsid w:val="00435351"/>
    <w:rsid w:val="0043676B"/>
    <w:rsid w:val="00454742"/>
    <w:rsid w:val="00461624"/>
    <w:rsid w:val="00464C71"/>
    <w:rsid w:val="004661D1"/>
    <w:rsid w:val="00467144"/>
    <w:rsid w:val="00470C59"/>
    <w:rsid w:val="00473725"/>
    <w:rsid w:val="004902B0"/>
    <w:rsid w:val="00490552"/>
    <w:rsid w:val="00492756"/>
    <w:rsid w:val="00494F57"/>
    <w:rsid w:val="00495B20"/>
    <w:rsid w:val="00495F7C"/>
    <w:rsid w:val="004979A2"/>
    <w:rsid w:val="00497EBA"/>
    <w:rsid w:val="004A1849"/>
    <w:rsid w:val="004A59CB"/>
    <w:rsid w:val="004A7842"/>
    <w:rsid w:val="004B378F"/>
    <w:rsid w:val="004B6A28"/>
    <w:rsid w:val="004C011F"/>
    <w:rsid w:val="004C1172"/>
    <w:rsid w:val="004C5115"/>
    <w:rsid w:val="004C6055"/>
    <w:rsid w:val="004D0C9F"/>
    <w:rsid w:val="004D4822"/>
    <w:rsid w:val="004E1234"/>
    <w:rsid w:val="004E502A"/>
    <w:rsid w:val="004E539B"/>
    <w:rsid w:val="004E7742"/>
    <w:rsid w:val="004E7E06"/>
    <w:rsid w:val="004F1BF8"/>
    <w:rsid w:val="004F3E97"/>
    <w:rsid w:val="004F453E"/>
    <w:rsid w:val="004F45F8"/>
    <w:rsid w:val="00502A3A"/>
    <w:rsid w:val="00503B85"/>
    <w:rsid w:val="005048F9"/>
    <w:rsid w:val="0051220A"/>
    <w:rsid w:val="00512D34"/>
    <w:rsid w:val="00514FEC"/>
    <w:rsid w:val="00516E7C"/>
    <w:rsid w:val="005235BC"/>
    <w:rsid w:val="00523A1F"/>
    <w:rsid w:val="005242AC"/>
    <w:rsid w:val="005242F6"/>
    <w:rsid w:val="005333B9"/>
    <w:rsid w:val="00536353"/>
    <w:rsid w:val="005407C4"/>
    <w:rsid w:val="00541800"/>
    <w:rsid w:val="0054392F"/>
    <w:rsid w:val="00544A52"/>
    <w:rsid w:val="0054506B"/>
    <w:rsid w:val="00553734"/>
    <w:rsid w:val="00555095"/>
    <w:rsid w:val="00555B9C"/>
    <w:rsid w:val="005567FA"/>
    <w:rsid w:val="00557E35"/>
    <w:rsid w:val="00576B4E"/>
    <w:rsid w:val="00580D1F"/>
    <w:rsid w:val="00580F67"/>
    <w:rsid w:val="0058190D"/>
    <w:rsid w:val="00584742"/>
    <w:rsid w:val="0058603D"/>
    <w:rsid w:val="005917E1"/>
    <w:rsid w:val="00592703"/>
    <w:rsid w:val="00595564"/>
    <w:rsid w:val="005A1C40"/>
    <w:rsid w:val="005B1D0F"/>
    <w:rsid w:val="005B2765"/>
    <w:rsid w:val="005B2D0B"/>
    <w:rsid w:val="005B4B67"/>
    <w:rsid w:val="005B72C3"/>
    <w:rsid w:val="005C388B"/>
    <w:rsid w:val="005C4E3A"/>
    <w:rsid w:val="005C51AD"/>
    <w:rsid w:val="005D11F1"/>
    <w:rsid w:val="005D30C9"/>
    <w:rsid w:val="005D42B5"/>
    <w:rsid w:val="005D4378"/>
    <w:rsid w:val="005E4074"/>
    <w:rsid w:val="005E5653"/>
    <w:rsid w:val="005E5D34"/>
    <w:rsid w:val="005E6703"/>
    <w:rsid w:val="005F1781"/>
    <w:rsid w:val="005F557E"/>
    <w:rsid w:val="005F5A0E"/>
    <w:rsid w:val="00600D9C"/>
    <w:rsid w:val="00603E1C"/>
    <w:rsid w:val="00605286"/>
    <w:rsid w:val="00616C01"/>
    <w:rsid w:val="00621733"/>
    <w:rsid w:val="00622C02"/>
    <w:rsid w:val="00627FF4"/>
    <w:rsid w:val="0063125A"/>
    <w:rsid w:val="00634AF2"/>
    <w:rsid w:val="00640F7A"/>
    <w:rsid w:val="00641B6B"/>
    <w:rsid w:val="006513E7"/>
    <w:rsid w:val="00651A64"/>
    <w:rsid w:val="00652E59"/>
    <w:rsid w:val="00652EBE"/>
    <w:rsid w:val="00653696"/>
    <w:rsid w:val="006543D9"/>
    <w:rsid w:val="006630A0"/>
    <w:rsid w:val="006642BD"/>
    <w:rsid w:val="00665DD4"/>
    <w:rsid w:val="0066601A"/>
    <w:rsid w:val="00670560"/>
    <w:rsid w:val="006824AA"/>
    <w:rsid w:val="00682989"/>
    <w:rsid w:val="0068748D"/>
    <w:rsid w:val="00690AF3"/>
    <w:rsid w:val="00690ED1"/>
    <w:rsid w:val="006972BB"/>
    <w:rsid w:val="006A0B96"/>
    <w:rsid w:val="006A24A3"/>
    <w:rsid w:val="006A5E53"/>
    <w:rsid w:val="006B0D12"/>
    <w:rsid w:val="006B4918"/>
    <w:rsid w:val="006B6E6D"/>
    <w:rsid w:val="006B6F5C"/>
    <w:rsid w:val="006C2A40"/>
    <w:rsid w:val="006D0528"/>
    <w:rsid w:val="006D29D0"/>
    <w:rsid w:val="006D3204"/>
    <w:rsid w:val="006D5F18"/>
    <w:rsid w:val="006E1B5D"/>
    <w:rsid w:val="006E2FE8"/>
    <w:rsid w:val="006E3030"/>
    <w:rsid w:val="006E48C4"/>
    <w:rsid w:val="006F47BC"/>
    <w:rsid w:val="006F7A54"/>
    <w:rsid w:val="007002F8"/>
    <w:rsid w:val="007006DC"/>
    <w:rsid w:val="0070613B"/>
    <w:rsid w:val="0071386F"/>
    <w:rsid w:val="00722116"/>
    <w:rsid w:val="00733EDF"/>
    <w:rsid w:val="0073771B"/>
    <w:rsid w:val="00745182"/>
    <w:rsid w:val="007451B8"/>
    <w:rsid w:val="0074777C"/>
    <w:rsid w:val="00753562"/>
    <w:rsid w:val="00754806"/>
    <w:rsid w:val="00766298"/>
    <w:rsid w:val="00767277"/>
    <w:rsid w:val="00773F6D"/>
    <w:rsid w:val="007756FE"/>
    <w:rsid w:val="007758D0"/>
    <w:rsid w:val="00776962"/>
    <w:rsid w:val="00780B62"/>
    <w:rsid w:val="007848FB"/>
    <w:rsid w:val="00786C10"/>
    <w:rsid w:val="0079159D"/>
    <w:rsid w:val="00793222"/>
    <w:rsid w:val="0079779F"/>
    <w:rsid w:val="007A24F7"/>
    <w:rsid w:val="007A6249"/>
    <w:rsid w:val="007A7040"/>
    <w:rsid w:val="007B061E"/>
    <w:rsid w:val="007B3570"/>
    <w:rsid w:val="007B3B87"/>
    <w:rsid w:val="007B58F6"/>
    <w:rsid w:val="007B604A"/>
    <w:rsid w:val="007B6194"/>
    <w:rsid w:val="007C2398"/>
    <w:rsid w:val="007D0688"/>
    <w:rsid w:val="007D0B34"/>
    <w:rsid w:val="007D3D87"/>
    <w:rsid w:val="007D5AC5"/>
    <w:rsid w:val="007D5D21"/>
    <w:rsid w:val="007D7A0E"/>
    <w:rsid w:val="007E0020"/>
    <w:rsid w:val="007E05EA"/>
    <w:rsid w:val="007E27C6"/>
    <w:rsid w:val="007E2808"/>
    <w:rsid w:val="007E3B20"/>
    <w:rsid w:val="007E7317"/>
    <w:rsid w:val="007F21B1"/>
    <w:rsid w:val="007F3930"/>
    <w:rsid w:val="007F61BD"/>
    <w:rsid w:val="007F6EA6"/>
    <w:rsid w:val="00802446"/>
    <w:rsid w:val="00804FEA"/>
    <w:rsid w:val="00805897"/>
    <w:rsid w:val="00807E9A"/>
    <w:rsid w:val="00807FB8"/>
    <w:rsid w:val="00815AD5"/>
    <w:rsid w:val="00816844"/>
    <w:rsid w:val="0082110E"/>
    <w:rsid w:val="008265BA"/>
    <w:rsid w:val="008300C4"/>
    <w:rsid w:val="008311EF"/>
    <w:rsid w:val="008373B4"/>
    <w:rsid w:val="00841AF5"/>
    <w:rsid w:val="00843D07"/>
    <w:rsid w:val="008453C5"/>
    <w:rsid w:val="0084577B"/>
    <w:rsid w:val="0084708D"/>
    <w:rsid w:val="00852C53"/>
    <w:rsid w:val="00853016"/>
    <w:rsid w:val="00853A58"/>
    <w:rsid w:val="008558F5"/>
    <w:rsid w:val="008568A0"/>
    <w:rsid w:val="00856E9F"/>
    <w:rsid w:val="00857341"/>
    <w:rsid w:val="00857FF0"/>
    <w:rsid w:val="0086068E"/>
    <w:rsid w:val="00860BC1"/>
    <w:rsid w:val="00862CA0"/>
    <w:rsid w:val="00871B6F"/>
    <w:rsid w:val="00876596"/>
    <w:rsid w:val="008827D6"/>
    <w:rsid w:val="008879E3"/>
    <w:rsid w:val="00892571"/>
    <w:rsid w:val="00894656"/>
    <w:rsid w:val="00894C26"/>
    <w:rsid w:val="00895436"/>
    <w:rsid w:val="00896580"/>
    <w:rsid w:val="008A109A"/>
    <w:rsid w:val="008A4485"/>
    <w:rsid w:val="008A44C7"/>
    <w:rsid w:val="008B09F9"/>
    <w:rsid w:val="008B2BC6"/>
    <w:rsid w:val="008B52A8"/>
    <w:rsid w:val="008C0AE2"/>
    <w:rsid w:val="008C5184"/>
    <w:rsid w:val="008C606C"/>
    <w:rsid w:val="008D2978"/>
    <w:rsid w:val="008D2CBA"/>
    <w:rsid w:val="008D4639"/>
    <w:rsid w:val="008D4D40"/>
    <w:rsid w:val="008D6CD1"/>
    <w:rsid w:val="008D6E01"/>
    <w:rsid w:val="008E26AA"/>
    <w:rsid w:val="008E3D25"/>
    <w:rsid w:val="008E5260"/>
    <w:rsid w:val="008F0C5B"/>
    <w:rsid w:val="008F1E44"/>
    <w:rsid w:val="008F3B03"/>
    <w:rsid w:val="008F3E99"/>
    <w:rsid w:val="008F6FCD"/>
    <w:rsid w:val="00906657"/>
    <w:rsid w:val="00910434"/>
    <w:rsid w:val="0092186A"/>
    <w:rsid w:val="0092225F"/>
    <w:rsid w:val="00923703"/>
    <w:rsid w:val="00926A51"/>
    <w:rsid w:val="00927338"/>
    <w:rsid w:val="00931D5D"/>
    <w:rsid w:val="00942B32"/>
    <w:rsid w:val="009503EE"/>
    <w:rsid w:val="00951872"/>
    <w:rsid w:val="00956FEF"/>
    <w:rsid w:val="0095752C"/>
    <w:rsid w:val="00957A50"/>
    <w:rsid w:val="00957CDF"/>
    <w:rsid w:val="00962332"/>
    <w:rsid w:val="00962B7C"/>
    <w:rsid w:val="009651F3"/>
    <w:rsid w:val="00974A90"/>
    <w:rsid w:val="009765C0"/>
    <w:rsid w:val="009816D8"/>
    <w:rsid w:val="009842C4"/>
    <w:rsid w:val="009870B1"/>
    <w:rsid w:val="00992106"/>
    <w:rsid w:val="00994FF2"/>
    <w:rsid w:val="009A199C"/>
    <w:rsid w:val="009A1BC3"/>
    <w:rsid w:val="009A2C21"/>
    <w:rsid w:val="009A437C"/>
    <w:rsid w:val="009B03BF"/>
    <w:rsid w:val="009C430A"/>
    <w:rsid w:val="009C6A49"/>
    <w:rsid w:val="009C6CA0"/>
    <w:rsid w:val="009D0128"/>
    <w:rsid w:val="009D3C10"/>
    <w:rsid w:val="009E54A3"/>
    <w:rsid w:val="009E70A5"/>
    <w:rsid w:val="009E7B20"/>
    <w:rsid w:val="009F03E0"/>
    <w:rsid w:val="009F04CC"/>
    <w:rsid w:val="00A015DC"/>
    <w:rsid w:val="00A02F5B"/>
    <w:rsid w:val="00A03B8E"/>
    <w:rsid w:val="00A07673"/>
    <w:rsid w:val="00A079A1"/>
    <w:rsid w:val="00A14780"/>
    <w:rsid w:val="00A16663"/>
    <w:rsid w:val="00A24B17"/>
    <w:rsid w:val="00A278E9"/>
    <w:rsid w:val="00A301D8"/>
    <w:rsid w:val="00A33FA7"/>
    <w:rsid w:val="00A36DC0"/>
    <w:rsid w:val="00A40240"/>
    <w:rsid w:val="00A5077B"/>
    <w:rsid w:val="00A50D55"/>
    <w:rsid w:val="00A54DC3"/>
    <w:rsid w:val="00A56FEC"/>
    <w:rsid w:val="00A600A0"/>
    <w:rsid w:val="00A6040A"/>
    <w:rsid w:val="00A60E82"/>
    <w:rsid w:val="00A619B9"/>
    <w:rsid w:val="00A72427"/>
    <w:rsid w:val="00A76453"/>
    <w:rsid w:val="00A86081"/>
    <w:rsid w:val="00A9283E"/>
    <w:rsid w:val="00A93303"/>
    <w:rsid w:val="00A9458D"/>
    <w:rsid w:val="00A94999"/>
    <w:rsid w:val="00A95B53"/>
    <w:rsid w:val="00AA0F11"/>
    <w:rsid w:val="00AA4FCB"/>
    <w:rsid w:val="00AA69A0"/>
    <w:rsid w:val="00AA6B58"/>
    <w:rsid w:val="00AB3800"/>
    <w:rsid w:val="00AC2B17"/>
    <w:rsid w:val="00AC2C97"/>
    <w:rsid w:val="00AC50A8"/>
    <w:rsid w:val="00AC72D1"/>
    <w:rsid w:val="00AD3691"/>
    <w:rsid w:val="00AD409D"/>
    <w:rsid w:val="00AD785B"/>
    <w:rsid w:val="00AE2074"/>
    <w:rsid w:val="00AE2651"/>
    <w:rsid w:val="00B0114C"/>
    <w:rsid w:val="00B01F9D"/>
    <w:rsid w:val="00B02BB5"/>
    <w:rsid w:val="00B045D3"/>
    <w:rsid w:val="00B30A68"/>
    <w:rsid w:val="00B31058"/>
    <w:rsid w:val="00B31AAD"/>
    <w:rsid w:val="00B34504"/>
    <w:rsid w:val="00B444A1"/>
    <w:rsid w:val="00B44670"/>
    <w:rsid w:val="00B46664"/>
    <w:rsid w:val="00B477FA"/>
    <w:rsid w:val="00B47A1D"/>
    <w:rsid w:val="00B5584B"/>
    <w:rsid w:val="00B5636D"/>
    <w:rsid w:val="00B61DEB"/>
    <w:rsid w:val="00B7241D"/>
    <w:rsid w:val="00B72B96"/>
    <w:rsid w:val="00B76DBC"/>
    <w:rsid w:val="00B76EFA"/>
    <w:rsid w:val="00B81BEC"/>
    <w:rsid w:val="00B82420"/>
    <w:rsid w:val="00B92364"/>
    <w:rsid w:val="00B92D07"/>
    <w:rsid w:val="00B9339E"/>
    <w:rsid w:val="00B94A42"/>
    <w:rsid w:val="00B97338"/>
    <w:rsid w:val="00BA2848"/>
    <w:rsid w:val="00BA7337"/>
    <w:rsid w:val="00BB316C"/>
    <w:rsid w:val="00BB3248"/>
    <w:rsid w:val="00BB6DEB"/>
    <w:rsid w:val="00BC040F"/>
    <w:rsid w:val="00BC0D4B"/>
    <w:rsid w:val="00BC1FA0"/>
    <w:rsid w:val="00BC35B7"/>
    <w:rsid w:val="00BC61CC"/>
    <w:rsid w:val="00BC6E0B"/>
    <w:rsid w:val="00BD0D81"/>
    <w:rsid w:val="00BD16A2"/>
    <w:rsid w:val="00BE3A3F"/>
    <w:rsid w:val="00BE4E56"/>
    <w:rsid w:val="00BE5461"/>
    <w:rsid w:val="00BE695E"/>
    <w:rsid w:val="00BE699A"/>
    <w:rsid w:val="00BF65BC"/>
    <w:rsid w:val="00C04ACC"/>
    <w:rsid w:val="00C06CCC"/>
    <w:rsid w:val="00C11012"/>
    <w:rsid w:val="00C1211A"/>
    <w:rsid w:val="00C14B08"/>
    <w:rsid w:val="00C20C3B"/>
    <w:rsid w:val="00C31479"/>
    <w:rsid w:val="00C35A93"/>
    <w:rsid w:val="00C374FA"/>
    <w:rsid w:val="00C4084A"/>
    <w:rsid w:val="00C474A6"/>
    <w:rsid w:val="00C56EB2"/>
    <w:rsid w:val="00C6646F"/>
    <w:rsid w:val="00C76833"/>
    <w:rsid w:val="00C84836"/>
    <w:rsid w:val="00C87318"/>
    <w:rsid w:val="00C91A40"/>
    <w:rsid w:val="00C92C57"/>
    <w:rsid w:val="00CA359F"/>
    <w:rsid w:val="00CA3C44"/>
    <w:rsid w:val="00CB0847"/>
    <w:rsid w:val="00CB3D5B"/>
    <w:rsid w:val="00CB5562"/>
    <w:rsid w:val="00CB78DA"/>
    <w:rsid w:val="00CC0AAB"/>
    <w:rsid w:val="00CD032F"/>
    <w:rsid w:val="00CD20BB"/>
    <w:rsid w:val="00CD21AC"/>
    <w:rsid w:val="00CD351B"/>
    <w:rsid w:val="00CD35DD"/>
    <w:rsid w:val="00CD49B9"/>
    <w:rsid w:val="00CD4D39"/>
    <w:rsid w:val="00CD4FE7"/>
    <w:rsid w:val="00CD5C06"/>
    <w:rsid w:val="00CD6D48"/>
    <w:rsid w:val="00CD7502"/>
    <w:rsid w:val="00CE2F1F"/>
    <w:rsid w:val="00CE4A02"/>
    <w:rsid w:val="00CF21D0"/>
    <w:rsid w:val="00CF3761"/>
    <w:rsid w:val="00D00733"/>
    <w:rsid w:val="00D12EE6"/>
    <w:rsid w:val="00D17390"/>
    <w:rsid w:val="00D17616"/>
    <w:rsid w:val="00D242D9"/>
    <w:rsid w:val="00D332B8"/>
    <w:rsid w:val="00D343D7"/>
    <w:rsid w:val="00D42EBF"/>
    <w:rsid w:val="00D43395"/>
    <w:rsid w:val="00D43550"/>
    <w:rsid w:val="00D43593"/>
    <w:rsid w:val="00D439DF"/>
    <w:rsid w:val="00D43FCD"/>
    <w:rsid w:val="00D44038"/>
    <w:rsid w:val="00D44070"/>
    <w:rsid w:val="00D46097"/>
    <w:rsid w:val="00D517DD"/>
    <w:rsid w:val="00D61F12"/>
    <w:rsid w:val="00D63917"/>
    <w:rsid w:val="00D67C21"/>
    <w:rsid w:val="00D70568"/>
    <w:rsid w:val="00D71650"/>
    <w:rsid w:val="00D760F4"/>
    <w:rsid w:val="00D779B7"/>
    <w:rsid w:val="00D8033D"/>
    <w:rsid w:val="00D81DC3"/>
    <w:rsid w:val="00D854A1"/>
    <w:rsid w:val="00D85F90"/>
    <w:rsid w:val="00D912E1"/>
    <w:rsid w:val="00D95E1D"/>
    <w:rsid w:val="00D96C1C"/>
    <w:rsid w:val="00DA21DE"/>
    <w:rsid w:val="00DA3BBF"/>
    <w:rsid w:val="00DA5C8F"/>
    <w:rsid w:val="00DB5DC3"/>
    <w:rsid w:val="00DC4ED0"/>
    <w:rsid w:val="00DC69BD"/>
    <w:rsid w:val="00DD3736"/>
    <w:rsid w:val="00DD6569"/>
    <w:rsid w:val="00DE14C7"/>
    <w:rsid w:val="00DE4984"/>
    <w:rsid w:val="00DF6B2D"/>
    <w:rsid w:val="00E01AD5"/>
    <w:rsid w:val="00E02574"/>
    <w:rsid w:val="00E04618"/>
    <w:rsid w:val="00E114E5"/>
    <w:rsid w:val="00E1429A"/>
    <w:rsid w:val="00E15CD7"/>
    <w:rsid w:val="00E16F14"/>
    <w:rsid w:val="00E244F3"/>
    <w:rsid w:val="00E2668C"/>
    <w:rsid w:val="00E312A4"/>
    <w:rsid w:val="00E34F87"/>
    <w:rsid w:val="00E353F7"/>
    <w:rsid w:val="00E354F5"/>
    <w:rsid w:val="00E40F45"/>
    <w:rsid w:val="00E41CF7"/>
    <w:rsid w:val="00E479DE"/>
    <w:rsid w:val="00E527E2"/>
    <w:rsid w:val="00E5329D"/>
    <w:rsid w:val="00E54E7B"/>
    <w:rsid w:val="00E6173C"/>
    <w:rsid w:val="00E62A14"/>
    <w:rsid w:val="00E70230"/>
    <w:rsid w:val="00E73E7D"/>
    <w:rsid w:val="00E80A55"/>
    <w:rsid w:val="00E81D77"/>
    <w:rsid w:val="00E82473"/>
    <w:rsid w:val="00E82E3D"/>
    <w:rsid w:val="00E85432"/>
    <w:rsid w:val="00E930C0"/>
    <w:rsid w:val="00E9322D"/>
    <w:rsid w:val="00E97E9A"/>
    <w:rsid w:val="00EA5ABF"/>
    <w:rsid w:val="00EB5124"/>
    <w:rsid w:val="00EB595E"/>
    <w:rsid w:val="00EC3B98"/>
    <w:rsid w:val="00EC51FA"/>
    <w:rsid w:val="00ED1A71"/>
    <w:rsid w:val="00ED3E05"/>
    <w:rsid w:val="00ED43E3"/>
    <w:rsid w:val="00ED60AD"/>
    <w:rsid w:val="00ED70A9"/>
    <w:rsid w:val="00EE0ECB"/>
    <w:rsid w:val="00EE1D53"/>
    <w:rsid w:val="00EE212B"/>
    <w:rsid w:val="00EE5058"/>
    <w:rsid w:val="00EF0DF8"/>
    <w:rsid w:val="00F03EE0"/>
    <w:rsid w:val="00F07B50"/>
    <w:rsid w:val="00F1086B"/>
    <w:rsid w:val="00F16DD7"/>
    <w:rsid w:val="00F23879"/>
    <w:rsid w:val="00F23F1A"/>
    <w:rsid w:val="00F241C2"/>
    <w:rsid w:val="00F2743F"/>
    <w:rsid w:val="00F301E8"/>
    <w:rsid w:val="00F34372"/>
    <w:rsid w:val="00F34577"/>
    <w:rsid w:val="00F3477C"/>
    <w:rsid w:val="00F359AB"/>
    <w:rsid w:val="00F36C6A"/>
    <w:rsid w:val="00F3763A"/>
    <w:rsid w:val="00F410E1"/>
    <w:rsid w:val="00F4184B"/>
    <w:rsid w:val="00F448CA"/>
    <w:rsid w:val="00F47981"/>
    <w:rsid w:val="00F506D3"/>
    <w:rsid w:val="00F52B21"/>
    <w:rsid w:val="00F54CBE"/>
    <w:rsid w:val="00F56B73"/>
    <w:rsid w:val="00F64B62"/>
    <w:rsid w:val="00F64C2B"/>
    <w:rsid w:val="00F65B8F"/>
    <w:rsid w:val="00F67094"/>
    <w:rsid w:val="00F70789"/>
    <w:rsid w:val="00F723C0"/>
    <w:rsid w:val="00F75C45"/>
    <w:rsid w:val="00F77974"/>
    <w:rsid w:val="00F8385A"/>
    <w:rsid w:val="00F878D2"/>
    <w:rsid w:val="00FA2CC9"/>
    <w:rsid w:val="00FA5F1E"/>
    <w:rsid w:val="00FA7656"/>
    <w:rsid w:val="00FB0323"/>
    <w:rsid w:val="00FB064F"/>
    <w:rsid w:val="00FB2418"/>
    <w:rsid w:val="00FC7198"/>
    <w:rsid w:val="00FD5F54"/>
    <w:rsid w:val="00FE0BAC"/>
    <w:rsid w:val="00FE1083"/>
    <w:rsid w:val="00FE16DB"/>
    <w:rsid w:val="00FE3956"/>
    <w:rsid w:val="00FE4252"/>
    <w:rsid w:val="00FE5B64"/>
    <w:rsid w:val="00FF0877"/>
    <w:rsid w:val="00FF44D5"/>
    <w:rsid w:val="00FF4FD6"/>
    <w:rsid w:val="00FF697A"/>
    <w:rsid w:val="278A3517"/>
    <w:rsid w:val="391493F6"/>
    <w:rsid w:val="47904920"/>
    <w:rsid w:val="47FF71D8"/>
    <w:rsid w:val="4C9F62E6"/>
    <w:rsid w:val="6B43E2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B8F5A"/>
  <w15:chartTrackingRefBased/>
  <w15:docId w15:val="{C4A7ACD0-876F-4E2B-ABF1-9778141A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D81"/>
    <w:pPr>
      <w:widowControl w:val="0"/>
      <w:spacing w:before="0" w:after="0" w:line="240" w:lineRule="auto"/>
    </w:pPr>
    <w:rPr>
      <w:rFonts w:ascii="Cambria" w:hAnsi="Cambria"/>
      <w:sz w:val="24"/>
      <w:szCs w:val="20"/>
    </w:rPr>
  </w:style>
  <w:style w:type="paragraph" w:styleId="Heading1">
    <w:name w:val="heading 1"/>
    <w:basedOn w:val="Normal"/>
    <w:next w:val="Normal"/>
    <w:link w:val="Heading1Char"/>
    <w:uiPriority w:val="9"/>
    <w:qFormat/>
    <w:rsid w:val="00BD0D81"/>
    <w:pPr>
      <w:pBdr>
        <w:bottom w:val="single" w:sz="24" w:space="0" w:color="A8D08D" w:themeColor="accent6" w:themeTint="99"/>
      </w:pBdr>
      <w:shd w:val="clear" w:color="auto" w:fill="538135" w:themeFill="accent6" w:themeFillShade="BF"/>
      <w:outlineLvl w:val="0"/>
    </w:pPr>
    <w:rPr>
      <w:rFonts w:asciiTheme="majorHAnsi" w:hAnsiTheme="majorHAnsi" w:cs="Arial (Body CS)"/>
      <w:b/>
      <w:bCs/>
      <w:color w:val="FFFFFF" w:themeColor="background1"/>
      <w:sz w:val="32"/>
      <w:szCs w:val="22"/>
    </w:rPr>
  </w:style>
  <w:style w:type="paragraph" w:styleId="Heading2">
    <w:name w:val="heading 2"/>
    <w:basedOn w:val="Normal"/>
    <w:next w:val="Normal"/>
    <w:link w:val="Heading2Char"/>
    <w:uiPriority w:val="9"/>
    <w:unhideWhenUsed/>
    <w:qFormat/>
    <w:rsid w:val="00BD0D81"/>
    <w:pPr>
      <w:pBdr>
        <w:top w:val="single" w:sz="8" w:space="0" w:color="538135" w:themeColor="accent6" w:themeShade="BF"/>
      </w:pBdr>
      <w:spacing w:before="240" w:after="120"/>
      <w:outlineLvl w:val="1"/>
    </w:pPr>
    <w:rPr>
      <w:rFonts w:asciiTheme="majorHAnsi" w:hAnsiTheme="majorHAnsi" w:cs="Arial (Body CS)"/>
      <w:b/>
      <w:caps/>
      <w:color w:val="538135" w:themeColor="accent6" w:themeShade="BF"/>
      <w:sz w:val="28"/>
      <w:szCs w:val="22"/>
    </w:rPr>
  </w:style>
  <w:style w:type="paragraph" w:styleId="Heading3">
    <w:name w:val="heading 3"/>
    <w:basedOn w:val="Normal"/>
    <w:next w:val="Normal"/>
    <w:link w:val="Heading3Char"/>
    <w:uiPriority w:val="9"/>
    <w:unhideWhenUsed/>
    <w:qFormat/>
    <w:rsid w:val="00B31058"/>
    <w:pPr>
      <w:pBdr>
        <w:top w:val="single" w:sz="6" w:space="2" w:color="AABCD0" w:themeColor="accent1"/>
        <w:left w:val="single" w:sz="6" w:space="2" w:color="AABCD0" w:themeColor="accent1"/>
      </w:pBdr>
      <w:spacing w:before="300"/>
      <w:outlineLvl w:val="2"/>
    </w:pPr>
    <w:rPr>
      <w:caps/>
      <w:color w:val="435C79" w:themeColor="accent1" w:themeShade="7F"/>
      <w:spacing w:val="15"/>
      <w:sz w:val="22"/>
      <w:szCs w:val="22"/>
    </w:rPr>
  </w:style>
  <w:style w:type="paragraph" w:styleId="Heading4">
    <w:name w:val="heading 4"/>
    <w:basedOn w:val="Normal"/>
    <w:next w:val="Normal"/>
    <w:link w:val="Heading4Char"/>
    <w:uiPriority w:val="9"/>
    <w:unhideWhenUsed/>
    <w:qFormat/>
    <w:rsid w:val="00B31058"/>
    <w:pPr>
      <w:pBdr>
        <w:top w:val="dotted" w:sz="6" w:space="2" w:color="AABCD0" w:themeColor="accent1"/>
        <w:left w:val="dotted" w:sz="6" w:space="2" w:color="AABCD0" w:themeColor="accent1"/>
      </w:pBdr>
      <w:spacing w:before="300"/>
      <w:outlineLvl w:val="3"/>
    </w:pPr>
    <w:rPr>
      <w:caps/>
      <w:color w:val="6C8BAE" w:themeColor="accent1" w:themeShade="BF"/>
      <w:spacing w:val="10"/>
      <w:sz w:val="22"/>
      <w:szCs w:val="22"/>
    </w:rPr>
  </w:style>
  <w:style w:type="paragraph" w:styleId="Heading5">
    <w:name w:val="heading 5"/>
    <w:basedOn w:val="Normal"/>
    <w:next w:val="Normal"/>
    <w:link w:val="Heading5Char"/>
    <w:uiPriority w:val="9"/>
    <w:semiHidden/>
    <w:unhideWhenUsed/>
    <w:qFormat/>
    <w:rsid w:val="00B31058"/>
    <w:pPr>
      <w:pBdr>
        <w:bottom w:val="single" w:sz="6" w:space="1" w:color="AABCD0" w:themeColor="accent1"/>
      </w:pBdr>
      <w:spacing w:before="300"/>
      <w:outlineLvl w:val="4"/>
    </w:pPr>
    <w:rPr>
      <w:caps/>
      <w:color w:val="6C8BAE" w:themeColor="accent1" w:themeShade="BF"/>
      <w:spacing w:val="10"/>
      <w:sz w:val="22"/>
      <w:szCs w:val="22"/>
    </w:rPr>
  </w:style>
  <w:style w:type="paragraph" w:styleId="Heading6">
    <w:name w:val="heading 6"/>
    <w:basedOn w:val="Normal"/>
    <w:next w:val="Normal"/>
    <w:link w:val="Heading6Char"/>
    <w:uiPriority w:val="9"/>
    <w:semiHidden/>
    <w:unhideWhenUsed/>
    <w:qFormat/>
    <w:rsid w:val="00B31058"/>
    <w:pPr>
      <w:pBdr>
        <w:bottom w:val="dotted" w:sz="6" w:space="1" w:color="AABCD0" w:themeColor="accent1"/>
      </w:pBdr>
      <w:spacing w:before="300"/>
      <w:outlineLvl w:val="5"/>
    </w:pPr>
    <w:rPr>
      <w:caps/>
      <w:color w:val="6C8BAE" w:themeColor="accent1" w:themeShade="BF"/>
      <w:spacing w:val="10"/>
      <w:sz w:val="22"/>
      <w:szCs w:val="22"/>
    </w:rPr>
  </w:style>
  <w:style w:type="paragraph" w:styleId="Heading7">
    <w:name w:val="heading 7"/>
    <w:basedOn w:val="Normal"/>
    <w:next w:val="Normal"/>
    <w:link w:val="Heading7Char"/>
    <w:uiPriority w:val="9"/>
    <w:semiHidden/>
    <w:unhideWhenUsed/>
    <w:qFormat/>
    <w:rsid w:val="00B31058"/>
    <w:pPr>
      <w:spacing w:before="300"/>
      <w:outlineLvl w:val="6"/>
    </w:pPr>
    <w:rPr>
      <w:caps/>
      <w:color w:val="6C8BAE" w:themeColor="accent1" w:themeShade="BF"/>
      <w:spacing w:val="10"/>
      <w:sz w:val="22"/>
      <w:szCs w:val="22"/>
    </w:rPr>
  </w:style>
  <w:style w:type="paragraph" w:styleId="Heading8">
    <w:name w:val="heading 8"/>
    <w:basedOn w:val="Normal"/>
    <w:next w:val="Normal"/>
    <w:link w:val="Heading8Char"/>
    <w:uiPriority w:val="9"/>
    <w:semiHidden/>
    <w:unhideWhenUsed/>
    <w:qFormat/>
    <w:rsid w:val="00B31058"/>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B31058"/>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D81"/>
    <w:rPr>
      <w:rFonts w:asciiTheme="majorHAnsi" w:hAnsiTheme="majorHAnsi" w:cs="Arial (Body CS)"/>
      <w:b/>
      <w:bCs/>
      <w:color w:val="FFFFFF" w:themeColor="background1"/>
      <w:sz w:val="32"/>
      <w:shd w:val="clear" w:color="auto" w:fill="538135" w:themeFill="accent6" w:themeFillShade="BF"/>
    </w:rPr>
  </w:style>
  <w:style w:type="character" w:customStyle="1" w:styleId="Heading2Char">
    <w:name w:val="Heading 2 Char"/>
    <w:basedOn w:val="DefaultParagraphFont"/>
    <w:link w:val="Heading2"/>
    <w:uiPriority w:val="9"/>
    <w:rsid w:val="00BD0D81"/>
    <w:rPr>
      <w:rFonts w:asciiTheme="majorHAnsi" w:hAnsiTheme="majorHAnsi" w:cs="Arial (Body CS)"/>
      <w:b/>
      <w:caps/>
      <w:color w:val="538135" w:themeColor="accent6" w:themeShade="BF"/>
      <w:sz w:val="28"/>
    </w:rPr>
  </w:style>
  <w:style w:type="character" w:customStyle="1" w:styleId="Heading3Char">
    <w:name w:val="Heading 3 Char"/>
    <w:basedOn w:val="DefaultParagraphFont"/>
    <w:link w:val="Heading3"/>
    <w:uiPriority w:val="9"/>
    <w:rsid w:val="00B31058"/>
    <w:rPr>
      <w:caps/>
      <w:color w:val="435C79" w:themeColor="accent1" w:themeShade="7F"/>
      <w:spacing w:val="15"/>
    </w:rPr>
  </w:style>
  <w:style w:type="character" w:customStyle="1" w:styleId="Heading4Char">
    <w:name w:val="Heading 4 Char"/>
    <w:basedOn w:val="DefaultParagraphFont"/>
    <w:link w:val="Heading4"/>
    <w:uiPriority w:val="9"/>
    <w:rsid w:val="00B31058"/>
    <w:rPr>
      <w:caps/>
      <w:color w:val="6C8BAE" w:themeColor="accent1" w:themeShade="BF"/>
      <w:spacing w:val="10"/>
    </w:rPr>
  </w:style>
  <w:style w:type="character" w:customStyle="1" w:styleId="Heading5Char">
    <w:name w:val="Heading 5 Char"/>
    <w:basedOn w:val="DefaultParagraphFont"/>
    <w:link w:val="Heading5"/>
    <w:uiPriority w:val="9"/>
    <w:semiHidden/>
    <w:rsid w:val="00B31058"/>
    <w:rPr>
      <w:caps/>
      <w:color w:val="6C8BAE" w:themeColor="accent1" w:themeShade="BF"/>
      <w:spacing w:val="10"/>
    </w:rPr>
  </w:style>
  <w:style w:type="character" w:customStyle="1" w:styleId="Heading6Char">
    <w:name w:val="Heading 6 Char"/>
    <w:basedOn w:val="DefaultParagraphFont"/>
    <w:link w:val="Heading6"/>
    <w:uiPriority w:val="9"/>
    <w:semiHidden/>
    <w:rsid w:val="00B31058"/>
    <w:rPr>
      <w:caps/>
      <w:color w:val="6C8BAE" w:themeColor="accent1" w:themeShade="BF"/>
      <w:spacing w:val="10"/>
    </w:rPr>
  </w:style>
  <w:style w:type="character" w:customStyle="1" w:styleId="Heading7Char">
    <w:name w:val="Heading 7 Char"/>
    <w:basedOn w:val="DefaultParagraphFont"/>
    <w:link w:val="Heading7"/>
    <w:uiPriority w:val="9"/>
    <w:semiHidden/>
    <w:rsid w:val="00B31058"/>
    <w:rPr>
      <w:caps/>
      <w:color w:val="6C8BAE" w:themeColor="accent1" w:themeShade="BF"/>
      <w:spacing w:val="10"/>
    </w:rPr>
  </w:style>
  <w:style w:type="character" w:customStyle="1" w:styleId="Heading8Char">
    <w:name w:val="Heading 8 Char"/>
    <w:basedOn w:val="DefaultParagraphFont"/>
    <w:link w:val="Heading8"/>
    <w:uiPriority w:val="9"/>
    <w:semiHidden/>
    <w:rsid w:val="00B31058"/>
    <w:rPr>
      <w:caps/>
      <w:spacing w:val="10"/>
      <w:sz w:val="18"/>
      <w:szCs w:val="18"/>
    </w:rPr>
  </w:style>
  <w:style w:type="character" w:customStyle="1" w:styleId="Heading9Char">
    <w:name w:val="Heading 9 Char"/>
    <w:basedOn w:val="DefaultParagraphFont"/>
    <w:link w:val="Heading9"/>
    <w:uiPriority w:val="9"/>
    <w:semiHidden/>
    <w:rsid w:val="00B31058"/>
    <w:rPr>
      <w:i/>
      <w:caps/>
      <w:spacing w:val="10"/>
      <w:sz w:val="18"/>
      <w:szCs w:val="18"/>
    </w:rPr>
  </w:style>
  <w:style w:type="paragraph" w:styleId="Caption">
    <w:name w:val="caption"/>
    <w:basedOn w:val="Normal"/>
    <w:next w:val="Normal"/>
    <w:uiPriority w:val="35"/>
    <w:semiHidden/>
    <w:unhideWhenUsed/>
    <w:qFormat/>
    <w:rsid w:val="00B31058"/>
    <w:rPr>
      <w:b/>
      <w:bCs/>
      <w:color w:val="6C8BAE" w:themeColor="accent1" w:themeShade="BF"/>
      <w:sz w:val="16"/>
      <w:szCs w:val="16"/>
    </w:rPr>
  </w:style>
  <w:style w:type="paragraph" w:styleId="Title">
    <w:name w:val="Title"/>
    <w:basedOn w:val="Heading1"/>
    <w:next w:val="Normal"/>
    <w:link w:val="TitleChar"/>
    <w:uiPriority w:val="10"/>
    <w:qFormat/>
    <w:rsid w:val="005D4378"/>
    <w:pPr>
      <w:pBdr>
        <w:bottom w:val="single" w:sz="24" w:space="0" w:color="538135" w:themeColor="accent6" w:themeShade="BF"/>
      </w:pBdr>
      <w:shd w:val="clear" w:color="auto" w:fill="385623" w:themeFill="accent6" w:themeFillShade="80"/>
    </w:pPr>
    <w:rPr>
      <w:sz w:val="72"/>
      <w:szCs w:val="72"/>
    </w:rPr>
  </w:style>
  <w:style w:type="character" w:customStyle="1" w:styleId="TitleChar">
    <w:name w:val="Title Char"/>
    <w:basedOn w:val="DefaultParagraphFont"/>
    <w:link w:val="Title"/>
    <w:uiPriority w:val="10"/>
    <w:rsid w:val="005D4378"/>
    <w:rPr>
      <w:rFonts w:cs="Arial (Body CS)"/>
      <w:b/>
      <w:bCs/>
      <w:color w:val="FFFFFF" w:themeColor="background1"/>
      <w:sz w:val="72"/>
      <w:szCs w:val="72"/>
      <w:shd w:val="clear" w:color="auto" w:fill="385623" w:themeFill="accent6" w:themeFillShade="80"/>
    </w:rPr>
  </w:style>
  <w:style w:type="paragraph" w:styleId="Subtitle">
    <w:name w:val="Subtitle"/>
    <w:basedOn w:val="Normal"/>
    <w:next w:val="Normal"/>
    <w:link w:val="SubtitleChar"/>
    <w:uiPriority w:val="11"/>
    <w:qFormat/>
    <w:rsid w:val="00B31058"/>
    <w:pPr>
      <w:spacing w:after="1000"/>
    </w:pPr>
    <w:rPr>
      <w:caps/>
      <w:color w:val="595959" w:themeColor="text1" w:themeTint="A6"/>
      <w:spacing w:val="10"/>
      <w:szCs w:val="24"/>
    </w:rPr>
  </w:style>
  <w:style w:type="character" w:customStyle="1" w:styleId="SubtitleChar">
    <w:name w:val="Subtitle Char"/>
    <w:basedOn w:val="DefaultParagraphFont"/>
    <w:link w:val="Subtitle"/>
    <w:uiPriority w:val="11"/>
    <w:rsid w:val="00B31058"/>
    <w:rPr>
      <w:caps/>
      <w:color w:val="595959" w:themeColor="text1" w:themeTint="A6"/>
      <w:spacing w:val="10"/>
      <w:sz w:val="24"/>
      <w:szCs w:val="24"/>
    </w:rPr>
  </w:style>
  <w:style w:type="character" w:styleId="Strong">
    <w:name w:val="Strong"/>
    <w:uiPriority w:val="22"/>
    <w:qFormat/>
    <w:rsid w:val="00B31058"/>
    <w:rPr>
      <w:b/>
      <w:bCs/>
    </w:rPr>
  </w:style>
  <w:style w:type="character" w:styleId="Emphasis">
    <w:name w:val="Emphasis"/>
    <w:uiPriority w:val="20"/>
    <w:qFormat/>
    <w:rsid w:val="00B31058"/>
    <w:rPr>
      <w:caps/>
      <w:color w:val="435C79" w:themeColor="accent1" w:themeShade="7F"/>
      <w:spacing w:val="5"/>
    </w:rPr>
  </w:style>
  <w:style w:type="paragraph" w:styleId="NoSpacing">
    <w:name w:val="No Spacing"/>
    <w:basedOn w:val="Normal"/>
    <w:link w:val="NoSpacingChar"/>
    <w:uiPriority w:val="1"/>
    <w:qFormat/>
    <w:rsid w:val="00B31058"/>
  </w:style>
  <w:style w:type="paragraph" w:styleId="Quote">
    <w:name w:val="Quote"/>
    <w:basedOn w:val="Normal"/>
    <w:next w:val="Normal"/>
    <w:link w:val="QuoteChar"/>
    <w:uiPriority w:val="29"/>
    <w:qFormat/>
    <w:rsid w:val="00B31058"/>
    <w:rPr>
      <w:i/>
      <w:iCs/>
    </w:rPr>
  </w:style>
  <w:style w:type="character" w:customStyle="1" w:styleId="QuoteChar">
    <w:name w:val="Quote Char"/>
    <w:basedOn w:val="DefaultParagraphFont"/>
    <w:link w:val="Quote"/>
    <w:uiPriority w:val="29"/>
    <w:rsid w:val="00B31058"/>
    <w:rPr>
      <w:i/>
      <w:iCs/>
      <w:sz w:val="20"/>
      <w:szCs w:val="20"/>
    </w:rPr>
  </w:style>
  <w:style w:type="paragraph" w:styleId="IntenseQuote">
    <w:name w:val="Intense Quote"/>
    <w:basedOn w:val="Normal"/>
    <w:next w:val="Normal"/>
    <w:link w:val="IntenseQuoteChar"/>
    <w:uiPriority w:val="30"/>
    <w:qFormat/>
    <w:rsid w:val="00B31058"/>
    <w:pPr>
      <w:pBdr>
        <w:top w:val="single" w:sz="4" w:space="10" w:color="AABCD0" w:themeColor="accent1"/>
        <w:left w:val="single" w:sz="4" w:space="10" w:color="AABCD0" w:themeColor="accent1"/>
      </w:pBdr>
      <w:ind w:left="1296" w:right="1152"/>
      <w:jc w:val="both"/>
    </w:pPr>
    <w:rPr>
      <w:i/>
      <w:iCs/>
      <w:color w:val="AABCD0" w:themeColor="accent1"/>
    </w:rPr>
  </w:style>
  <w:style w:type="character" w:customStyle="1" w:styleId="IntenseQuoteChar">
    <w:name w:val="Intense Quote Char"/>
    <w:basedOn w:val="DefaultParagraphFont"/>
    <w:link w:val="IntenseQuote"/>
    <w:uiPriority w:val="30"/>
    <w:rsid w:val="00B31058"/>
    <w:rPr>
      <w:i/>
      <w:iCs/>
      <w:color w:val="AABCD0" w:themeColor="accent1"/>
      <w:sz w:val="20"/>
      <w:szCs w:val="20"/>
    </w:rPr>
  </w:style>
  <w:style w:type="character" w:styleId="SubtleEmphasis">
    <w:name w:val="Subtle Emphasis"/>
    <w:uiPriority w:val="19"/>
    <w:qFormat/>
    <w:rsid w:val="00B31058"/>
    <w:rPr>
      <w:i/>
      <w:iCs/>
      <w:color w:val="435C79" w:themeColor="accent1" w:themeShade="7F"/>
    </w:rPr>
  </w:style>
  <w:style w:type="character" w:styleId="IntenseEmphasis">
    <w:name w:val="Intense Emphasis"/>
    <w:uiPriority w:val="21"/>
    <w:qFormat/>
    <w:rsid w:val="00B31058"/>
    <w:rPr>
      <w:b/>
      <w:bCs/>
      <w:caps/>
      <w:color w:val="435C79" w:themeColor="accent1" w:themeShade="7F"/>
      <w:spacing w:val="10"/>
    </w:rPr>
  </w:style>
  <w:style w:type="character" w:styleId="SubtleReference">
    <w:name w:val="Subtle Reference"/>
    <w:uiPriority w:val="31"/>
    <w:qFormat/>
    <w:rsid w:val="00B31058"/>
    <w:rPr>
      <w:b/>
      <w:bCs/>
      <w:color w:val="AABCD0" w:themeColor="accent1"/>
    </w:rPr>
  </w:style>
  <w:style w:type="character" w:styleId="IntenseReference">
    <w:name w:val="Intense Reference"/>
    <w:uiPriority w:val="32"/>
    <w:qFormat/>
    <w:rsid w:val="00B31058"/>
    <w:rPr>
      <w:b/>
      <w:bCs/>
      <w:i/>
      <w:iCs/>
      <w:caps/>
      <w:color w:val="AABCD0" w:themeColor="accent1"/>
    </w:rPr>
  </w:style>
  <w:style w:type="character" w:styleId="BookTitle">
    <w:name w:val="Book Title"/>
    <w:uiPriority w:val="33"/>
    <w:qFormat/>
    <w:rsid w:val="00B31058"/>
    <w:rPr>
      <w:b/>
      <w:bCs/>
      <w:i/>
      <w:iCs/>
      <w:spacing w:val="9"/>
    </w:rPr>
  </w:style>
  <w:style w:type="paragraph" w:styleId="TOCHeading">
    <w:name w:val="TOC Heading"/>
    <w:basedOn w:val="Heading1"/>
    <w:next w:val="Normal"/>
    <w:uiPriority w:val="39"/>
    <w:semiHidden/>
    <w:unhideWhenUsed/>
    <w:qFormat/>
    <w:rsid w:val="00B31058"/>
    <w:pPr>
      <w:outlineLvl w:val="9"/>
    </w:pPr>
  </w:style>
  <w:style w:type="paragraph" w:customStyle="1" w:styleId="Default">
    <w:name w:val="Default"/>
    <w:rsid w:val="00753562"/>
    <w:pPr>
      <w:autoSpaceDE w:val="0"/>
      <w:autoSpaceDN w:val="0"/>
      <w:adjustRightInd w:val="0"/>
      <w:spacing w:before="0"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31058"/>
    <w:pPr>
      <w:ind w:left="720"/>
      <w:contextualSpacing/>
    </w:pPr>
  </w:style>
  <w:style w:type="table" w:styleId="LightShading-Accent3">
    <w:name w:val="Light Shading Accent 3"/>
    <w:basedOn w:val="TableNormal"/>
    <w:uiPriority w:val="60"/>
    <w:rsid w:val="006E3030"/>
    <w:pPr>
      <w:spacing w:before="0" w:after="0" w:line="240" w:lineRule="auto"/>
    </w:pPr>
    <w:rPr>
      <w:color w:val="7B7B7B" w:themeColor="accent3" w:themeShade="BF"/>
      <w:sz w:val="24"/>
      <w:szCs w:val="24"/>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stTable7Colorful-Accent1">
    <w:name w:val="List Table 7 Colorful Accent 1"/>
    <w:basedOn w:val="TableNormal"/>
    <w:uiPriority w:val="52"/>
    <w:rsid w:val="006E3030"/>
    <w:pPr>
      <w:spacing w:after="0" w:line="240" w:lineRule="auto"/>
    </w:pPr>
    <w:rPr>
      <w:color w:val="6C8BA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BCD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BCD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BCD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BCD0" w:themeColor="accent1"/>
        </w:tcBorders>
        <w:shd w:val="clear" w:color="auto" w:fill="FFFFFF" w:themeFill="background1"/>
      </w:tcPr>
    </w:tblStylePr>
    <w:tblStylePr w:type="band1Vert">
      <w:tblPr/>
      <w:tcPr>
        <w:shd w:val="clear" w:color="auto" w:fill="EDF1F5" w:themeFill="accent1" w:themeFillTint="33"/>
      </w:tcPr>
    </w:tblStylePr>
    <w:tblStylePr w:type="band1Horz">
      <w:tblPr/>
      <w:tcPr>
        <w:shd w:val="clear" w:color="auto" w:fill="EDF1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6E3030"/>
    <w:rPr>
      <w:color w:val="0563C1" w:themeColor="hyperlink"/>
      <w:u w:val="single"/>
    </w:rPr>
  </w:style>
  <w:style w:type="character" w:styleId="CommentReference">
    <w:name w:val="annotation reference"/>
    <w:basedOn w:val="DefaultParagraphFont"/>
    <w:uiPriority w:val="99"/>
    <w:semiHidden/>
    <w:unhideWhenUsed/>
    <w:rsid w:val="004F3E97"/>
    <w:rPr>
      <w:sz w:val="16"/>
      <w:szCs w:val="16"/>
    </w:rPr>
  </w:style>
  <w:style w:type="paragraph" w:styleId="CommentText">
    <w:name w:val="annotation text"/>
    <w:basedOn w:val="Normal"/>
    <w:link w:val="CommentTextChar"/>
    <w:uiPriority w:val="99"/>
    <w:unhideWhenUsed/>
    <w:rsid w:val="004F3E97"/>
  </w:style>
  <w:style w:type="character" w:customStyle="1" w:styleId="CommentTextChar">
    <w:name w:val="Comment Text Char"/>
    <w:basedOn w:val="DefaultParagraphFont"/>
    <w:link w:val="CommentText"/>
    <w:uiPriority w:val="99"/>
    <w:rsid w:val="004F3E97"/>
  </w:style>
  <w:style w:type="paragraph" w:styleId="CommentSubject">
    <w:name w:val="annotation subject"/>
    <w:basedOn w:val="CommentText"/>
    <w:next w:val="CommentText"/>
    <w:link w:val="CommentSubjectChar"/>
    <w:uiPriority w:val="99"/>
    <w:semiHidden/>
    <w:unhideWhenUsed/>
    <w:rsid w:val="004F3E97"/>
    <w:rPr>
      <w:b/>
      <w:bCs/>
    </w:rPr>
  </w:style>
  <w:style w:type="character" w:customStyle="1" w:styleId="CommentSubjectChar">
    <w:name w:val="Comment Subject Char"/>
    <w:basedOn w:val="CommentTextChar"/>
    <w:link w:val="CommentSubject"/>
    <w:uiPriority w:val="99"/>
    <w:semiHidden/>
    <w:rsid w:val="004F3E97"/>
    <w:rPr>
      <w:b/>
      <w:bCs/>
    </w:rPr>
  </w:style>
  <w:style w:type="paragraph" w:styleId="BalloonText">
    <w:name w:val="Balloon Text"/>
    <w:basedOn w:val="Normal"/>
    <w:link w:val="BalloonTextChar"/>
    <w:uiPriority w:val="99"/>
    <w:semiHidden/>
    <w:unhideWhenUsed/>
    <w:rsid w:val="004F3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E97"/>
    <w:rPr>
      <w:rFonts w:ascii="Segoe UI" w:hAnsi="Segoe UI" w:cs="Segoe UI"/>
      <w:sz w:val="18"/>
      <w:szCs w:val="18"/>
    </w:rPr>
  </w:style>
  <w:style w:type="paragraph" w:customStyle="1" w:styleId="Pa5">
    <w:name w:val="Pa5"/>
    <w:basedOn w:val="Default"/>
    <w:next w:val="Default"/>
    <w:uiPriority w:val="99"/>
    <w:rsid w:val="0024760F"/>
    <w:pPr>
      <w:spacing w:line="221" w:lineRule="atLeast"/>
    </w:pPr>
    <w:rPr>
      <w:rFonts w:ascii="Minion Pro" w:eastAsiaTheme="minorHAnsi" w:hAnsi="Minion Pro" w:cstheme="minorBidi"/>
      <w:color w:val="auto"/>
    </w:rPr>
  </w:style>
  <w:style w:type="paragraph" w:styleId="Header">
    <w:name w:val="header"/>
    <w:basedOn w:val="Normal"/>
    <w:link w:val="HeaderChar"/>
    <w:uiPriority w:val="99"/>
    <w:unhideWhenUsed/>
    <w:rsid w:val="007B3570"/>
    <w:pPr>
      <w:tabs>
        <w:tab w:val="center" w:pos="4680"/>
        <w:tab w:val="right" w:pos="9360"/>
      </w:tabs>
    </w:pPr>
  </w:style>
  <w:style w:type="character" w:customStyle="1" w:styleId="HeaderChar">
    <w:name w:val="Header Char"/>
    <w:basedOn w:val="DefaultParagraphFont"/>
    <w:link w:val="Header"/>
    <w:uiPriority w:val="99"/>
    <w:rsid w:val="007B3570"/>
  </w:style>
  <w:style w:type="paragraph" w:styleId="Footer">
    <w:name w:val="footer"/>
    <w:basedOn w:val="Normal"/>
    <w:link w:val="FooterChar"/>
    <w:uiPriority w:val="99"/>
    <w:unhideWhenUsed/>
    <w:rsid w:val="007B3570"/>
    <w:pPr>
      <w:tabs>
        <w:tab w:val="center" w:pos="4680"/>
        <w:tab w:val="right" w:pos="9360"/>
      </w:tabs>
    </w:pPr>
  </w:style>
  <w:style w:type="character" w:customStyle="1" w:styleId="FooterChar">
    <w:name w:val="Footer Char"/>
    <w:basedOn w:val="DefaultParagraphFont"/>
    <w:link w:val="Footer"/>
    <w:uiPriority w:val="99"/>
    <w:rsid w:val="007B3570"/>
  </w:style>
  <w:style w:type="table" w:styleId="ListTable7Colorful-Accent6">
    <w:name w:val="List Table 7 Colorful Accent 6"/>
    <w:basedOn w:val="TableNormal"/>
    <w:uiPriority w:val="52"/>
    <w:rsid w:val="00CF21D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7A704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D10D7"/>
    <w:rPr>
      <w:color w:val="808080"/>
    </w:rPr>
  </w:style>
  <w:style w:type="paragraph" w:styleId="Revision">
    <w:name w:val="Revision"/>
    <w:hidden/>
    <w:uiPriority w:val="99"/>
    <w:semiHidden/>
    <w:rsid w:val="00CD351B"/>
    <w:pPr>
      <w:spacing w:before="0" w:after="0" w:line="240" w:lineRule="auto"/>
    </w:pPr>
  </w:style>
  <w:style w:type="character" w:customStyle="1" w:styleId="NoSpacingChar">
    <w:name w:val="No Spacing Char"/>
    <w:basedOn w:val="DefaultParagraphFont"/>
    <w:link w:val="NoSpacing"/>
    <w:uiPriority w:val="1"/>
    <w:rsid w:val="00B31058"/>
    <w:rPr>
      <w:sz w:val="20"/>
      <w:szCs w:val="20"/>
    </w:rPr>
  </w:style>
  <w:style w:type="table" w:styleId="GridTable4-Accent6">
    <w:name w:val="Grid Table 4 Accent 6"/>
    <w:basedOn w:val="TableNormal"/>
    <w:uiPriority w:val="49"/>
    <w:rsid w:val="001849C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UnresolvedMention">
    <w:name w:val="Unresolved Mention"/>
    <w:basedOn w:val="DefaultParagraphFont"/>
    <w:uiPriority w:val="99"/>
    <w:unhideWhenUsed/>
    <w:rsid w:val="00A94999"/>
    <w:rPr>
      <w:color w:val="605E5C"/>
      <w:shd w:val="clear" w:color="auto" w:fill="E1DFDD"/>
    </w:rPr>
  </w:style>
  <w:style w:type="character" w:styleId="Mention">
    <w:name w:val="Mention"/>
    <w:basedOn w:val="DefaultParagraphFont"/>
    <w:uiPriority w:val="99"/>
    <w:unhideWhenUsed/>
    <w:rsid w:val="00B558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5518">
      <w:bodyDiv w:val="1"/>
      <w:marLeft w:val="0"/>
      <w:marRight w:val="0"/>
      <w:marTop w:val="0"/>
      <w:marBottom w:val="0"/>
      <w:divBdr>
        <w:top w:val="none" w:sz="0" w:space="0" w:color="auto"/>
        <w:left w:val="none" w:sz="0" w:space="0" w:color="auto"/>
        <w:bottom w:val="none" w:sz="0" w:space="0" w:color="auto"/>
        <w:right w:val="none" w:sz="0" w:space="0" w:color="auto"/>
      </w:divBdr>
      <w:divsChild>
        <w:div w:id="42297292">
          <w:marLeft w:val="360"/>
          <w:marRight w:val="0"/>
          <w:marTop w:val="200"/>
          <w:marBottom w:val="0"/>
          <w:divBdr>
            <w:top w:val="none" w:sz="0" w:space="0" w:color="auto"/>
            <w:left w:val="none" w:sz="0" w:space="0" w:color="auto"/>
            <w:bottom w:val="none" w:sz="0" w:space="0" w:color="auto"/>
            <w:right w:val="none" w:sz="0" w:space="0" w:color="auto"/>
          </w:divBdr>
        </w:div>
        <w:div w:id="112215729">
          <w:marLeft w:val="1080"/>
          <w:marRight w:val="0"/>
          <w:marTop w:val="100"/>
          <w:marBottom w:val="0"/>
          <w:divBdr>
            <w:top w:val="none" w:sz="0" w:space="0" w:color="auto"/>
            <w:left w:val="none" w:sz="0" w:space="0" w:color="auto"/>
            <w:bottom w:val="none" w:sz="0" w:space="0" w:color="auto"/>
            <w:right w:val="none" w:sz="0" w:space="0" w:color="auto"/>
          </w:divBdr>
        </w:div>
        <w:div w:id="439298481">
          <w:marLeft w:val="360"/>
          <w:marRight w:val="0"/>
          <w:marTop w:val="200"/>
          <w:marBottom w:val="0"/>
          <w:divBdr>
            <w:top w:val="none" w:sz="0" w:space="0" w:color="auto"/>
            <w:left w:val="none" w:sz="0" w:space="0" w:color="auto"/>
            <w:bottom w:val="none" w:sz="0" w:space="0" w:color="auto"/>
            <w:right w:val="none" w:sz="0" w:space="0" w:color="auto"/>
          </w:divBdr>
        </w:div>
        <w:div w:id="549263350">
          <w:marLeft w:val="1080"/>
          <w:marRight w:val="0"/>
          <w:marTop w:val="100"/>
          <w:marBottom w:val="0"/>
          <w:divBdr>
            <w:top w:val="none" w:sz="0" w:space="0" w:color="auto"/>
            <w:left w:val="none" w:sz="0" w:space="0" w:color="auto"/>
            <w:bottom w:val="none" w:sz="0" w:space="0" w:color="auto"/>
            <w:right w:val="none" w:sz="0" w:space="0" w:color="auto"/>
          </w:divBdr>
        </w:div>
        <w:div w:id="689376162">
          <w:marLeft w:val="1080"/>
          <w:marRight w:val="0"/>
          <w:marTop w:val="100"/>
          <w:marBottom w:val="0"/>
          <w:divBdr>
            <w:top w:val="none" w:sz="0" w:space="0" w:color="auto"/>
            <w:left w:val="none" w:sz="0" w:space="0" w:color="auto"/>
            <w:bottom w:val="none" w:sz="0" w:space="0" w:color="auto"/>
            <w:right w:val="none" w:sz="0" w:space="0" w:color="auto"/>
          </w:divBdr>
        </w:div>
        <w:div w:id="1134635052">
          <w:marLeft w:val="1080"/>
          <w:marRight w:val="0"/>
          <w:marTop w:val="100"/>
          <w:marBottom w:val="0"/>
          <w:divBdr>
            <w:top w:val="none" w:sz="0" w:space="0" w:color="auto"/>
            <w:left w:val="none" w:sz="0" w:space="0" w:color="auto"/>
            <w:bottom w:val="none" w:sz="0" w:space="0" w:color="auto"/>
            <w:right w:val="none" w:sz="0" w:space="0" w:color="auto"/>
          </w:divBdr>
        </w:div>
        <w:div w:id="1165634496">
          <w:marLeft w:val="360"/>
          <w:marRight w:val="0"/>
          <w:marTop w:val="200"/>
          <w:marBottom w:val="0"/>
          <w:divBdr>
            <w:top w:val="none" w:sz="0" w:space="0" w:color="auto"/>
            <w:left w:val="none" w:sz="0" w:space="0" w:color="auto"/>
            <w:bottom w:val="none" w:sz="0" w:space="0" w:color="auto"/>
            <w:right w:val="none" w:sz="0" w:space="0" w:color="auto"/>
          </w:divBdr>
        </w:div>
        <w:div w:id="1309280318">
          <w:marLeft w:val="1080"/>
          <w:marRight w:val="0"/>
          <w:marTop w:val="100"/>
          <w:marBottom w:val="0"/>
          <w:divBdr>
            <w:top w:val="none" w:sz="0" w:space="0" w:color="auto"/>
            <w:left w:val="none" w:sz="0" w:space="0" w:color="auto"/>
            <w:bottom w:val="none" w:sz="0" w:space="0" w:color="auto"/>
            <w:right w:val="none" w:sz="0" w:space="0" w:color="auto"/>
          </w:divBdr>
        </w:div>
        <w:div w:id="1398475411">
          <w:marLeft w:val="360"/>
          <w:marRight w:val="0"/>
          <w:marTop w:val="200"/>
          <w:marBottom w:val="0"/>
          <w:divBdr>
            <w:top w:val="none" w:sz="0" w:space="0" w:color="auto"/>
            <w:left w:val="none" w:sz="0" w:space="0" w:color="auto"/>
            <w:bottom w:val="none" w:sz="0" w:space="0" w:color="auto"/>
            <w:right w:val="none" w:sz="0" w:space="0" w:color="auto"/>
          </w:divBdr>
        </w:div>
        <w:div w:id="1430934042">
          <w:marLeft w:val="360"/>
          <w:marRight w:val="0"/>
          <w:marTop w:val="200"/>
          <w:marBottom w:val="0"/>
          <w:divBdr>
            <w:top w:val="none" w:sz="0" w:space="0" w:color="auto"/>
            <w:left w:val="none" w:sz="0" w:space="0" w:color="auto"/>
            <w:bottom w:val="none" w:sz="0" w:space="0" w:color="auto"/>
            <w:right w:val="none" w:sz="0" w:space="0" w:color="auto"/>
          </w:divBdr>
        </w:div>
        <w:div w:id="1798067632">
          <w:marLeft w:val="360"/>
          <w:marRight w:val="0"/>
          <w:marTop w:val="200"/>
          <w:marBottom w:val="0"/>
          <w:divBdr>
            <w:top w:val="none" w:sz="0" w:space="0" w:color="auto"/>
            <w:left w:val="none" w:sz="0" w:space="0" w:color="auto"/>
            <w:bottom w:val="none" w:sz="0" w:space="0" w:color="auto"/>
            <w:right w:val="none" w:sz="0" w:space="0" w:color="auto"/>
          </w:divBdr>
        </w:div>
        <w:div w:id="1846049668">
          <w:marLeft w:val="1080"/>
          <w:marRight w:val="0"/>
          <w:marTop w:val="100"/>
          <w:marBottom w:val="0"/>
          <w:divBdr>
            <w:top w:val="none" w:sz="0" w:space="0" w:color="auto"/>
            <w:left w:val="none" w:sz="0" w:space="0" w:color="auto"/>
            <w:bottom w:val="none" w:sz="0" w:space="0" w:color="auto"/>
            <w:right w:val="none" w:sz="0" w:space="0" w:color="auto"/>
          </w:divBdr>
        </w:div>
        <w:div w:id="1918661824">
          <w:marLeft w:val="360"/>
          <w:marRight w:val="0"/>
          <w:marTop w:val="200"/>
          <w:marBottom w:val="0"/>
          <w:divBdr>
            <w:top w:val="none" w:sz="0" w:space="0" w:color="auto"/>
            <w:left w:val="none" w:sz="0" w:space="0" w:color="auto"/>
            <w:bottom w:val="none" w:sz="0" w:space="0" w:color="auto"/>
            <w:right w:val="none" w:sz="0" w:space="0" w:color="auto"/>
          </w:divBdr>
        </w:div>
      </w:divsChild>
    </w:div>
    <w:div w:id="115367180">
      <w:bodyDiv w:val="1"/>
      <w:marLeft w:val="0"/>
      <w:marRight w:val="0"/>
      <w:marTop w:val="0"/>
      <w:marBottom w:val="0"/>
      <w:divBdr>
        <w:top w:val="none" w:sz="0" w:space="0" w:color="auto"/>
        <w:left w:val="none" w:sz="0" w:space="0" w:color="auto"/>
        <w:bottom w:val="none" w:sz="0" w:space="0" w:color="auto"/>
        <w:right w:val="none" w:sz="0" w:space="0" w:color="auto"/>
      </w:divBdr>
    </w:div>
    <w:div w:id="1300499268">
      <w:bodyDiv w:val="1"/>
      <w:marLeft w:val="0"/>
      <w:marRight w:val="0"/>
      <w:marTop w:val="0"/>
      <w:marBottom w:val="0"/>
      <w:divBdr>
        <w:top w:val="none" w:sz="0" w:space="0" w:color="auto"/>
        <w:left w:val="none" w:sz="0" w:space="0" w:color="auto"/>
        <w:bottom w:val="none" w:sz="0" w:space="0" w:color="auto"/>
        <w:right w:val="none" w:sz="0" w:space="0" w:color="auto"/>
      </w:divBdr>
    </w:div>
    <w:div w:id="1613852914">
      <w:bodyDiv w:val="1"/>
      <w:marLeft w:val="0"/>
      <w:marRight w:val="0"/>
      <w:marTop w:val="0"/>
      <w:marBottom w:val="0"/>
      <w:divBdr>
        <w:top w:val="none" w:sz="0" w:space="0" w:color="auto"/>
        <w:left w:val="none" w:sz="0" w:space="0" w:color="auto"/>
        <w:bottom w:val="none" w:sz="0" w:space="0" w:color="auto"/>
        <w:right w:val="none" w:sz="0" w:space="0" w:color="auto"/>
      </w:divBdr>
    </w:div>
    <w:div w:id="1682660476">
      <w:bodyDiv w:val="1"/>
      <w:marLeft w:val="0"/>
      <w:marRight w:val="0"/>
      <w:marTop w:val="0"/>
      <w:marBottom w:val="0"/>
      <w:divBdr>
        <w:top w:val="none" w:sz="0" w:space="0" w:color="auto"/>
        <w:left w:val="none" w:sz="0" w:space="0" w:color="auto"/>
        <w:bottom w:val="none" w:sz="0" w:space="0" w:color="auto"/>
        <w:right w:val="none" w:sz="0" w:space="0" w:color="auto"/>
      </w:divBdr>
      <w:divsChild>
        <w:div w:id="279580539">
          <w:marLeft w:val="1080"/>
          <w:marRight w:val="0"/>
          <w:marTop w:val="100"/>
          <w:marBottom w:val="0"/>
          <w:divBdr>
            <w:top w:val="none" w:sz="0" w:space="0" w:color="auto"/>
            <w:left w:val="none" w:sz="0" w:space="0" w:color="auto"/>
            <w:bottom w:val="none" w:sz="0" w:space="0" w:color="auto"/>
            <w:right w:val="none" w:sz="0" w:space="0" w:color="auto"/>
          </w:divBdr>
        </w:div>
        <w:div w:id="301693762">
          <w:marLeft w:val="360"/>
          <w:marRight w:val="0"/>
          <w:marTop w:val="200"/>
          <w:marBottom w:val="0"/>
          <w:divBdr>
            <w:top w:val="none" w:sz="0" w:space="0" w:color="auto"/>
            <w:left w:val="none" w:sz="0" w:space="0" w:color="auto"/>
            <w:bottom w:val="none" w:sz="0" w:space="0" w:color="auto"/>
            <w:right w:val="none" w:sz="0" w:space="0" w:color="auto"/>
          </w:divBdr>
        </w:div>
        <w:div w:id="469982350">
          <w:marLeft w:val="1080"/>
          <w:marRight w:val="0"/>
          <w:marTop w:val="100"/>
          <w:marBottom w:val="0"/>
          <w:divBdr>
            <w:top w:val="none" w:sz="0" w:space="0" w:color="auto"/>
            <w:left w:val="none" w:sz="0" w:space="0" w:color="auto"/>
            <w:bottom w:val="none" w:sz="0" w:space="0" w:color="auto"/>
            <w:right w:val="none" w:sz="0" w:space="0" w:color="auto"/>
          </w:divBdr>
        </w:div>
        <w:div w:id="570777527">
          <w:marLeft w:val="360"/>
          <w:marRight w:val="0"/>
          <w:marTop w:val="200"/>
          <w:marBottom w:val="0"/>
          <w:divBdr>
            <w:top w:val="none" w:sz="0" w:space="0" w:color="auto"/>
            <w:left w:val="none" w:sz="0" w:space="0" w:color="auto"/>
            <w:bottom w:val="none" w:sz="0" w:space="0" w:color="auto"/>
            <w:right w:val="none" w:sz="0" w:space="0" w:color="auto"/>
          </w:divBdr>
        </w:div>
        <w:div w:id="717977928">
          <w:marLeft w:val="1080"/>
          <w:marRight w:val="0"/>
          <w:marTop w:val="100"/>
          <w:marBottom w:val="0"/>
          <w:divBdr>
            <w:top w:val="none" w:sz="0" w:space="0" w:color="auto"/>
            <w:left w:val="none" w:sz="0" w:space="0" w:color="auto"/>
            <w:bottom w:val="none" w:sz="0" w:space="0" w:color="auto"/>
            <w:right w:val="none" w:sz="0" w:space="0" w:color="auto"/>
          </w:divBdr>
        </w:div>
        <w:div w:id="732191531">
          <w:marLeft w:val="1080"/>
          <w:marRight w:val="0"/>
          <w:marTop w:val="100"/>
          <w:marBottom w:val="0"/>
          <w:divBdr>
            <w:top w:val="none" w:sz="0" w:space="0" w:color="auto"/>
            <w:left w:val="none" w:sz="0" w:space="0" w:color="auto"/>
            <w:bottom w:val="none" w:sz="0" w:space="0" w:color="auto"/>
            <w:right w:val="none" w:sz="0" w:space="0" w:color="auto"/>
          </w:divBdr>
        </w:div>
        <w:div w:id="786504434">
          <w:marLeft w:val="1080"/>
          <w:marRight w:val="0"/>
          <w:marTop w:val="100"/>
          <w:marBottom w:val="0"/>
          <w:divBdr>
            <w:top w:val="none" w:sz="0" w:space="0" w:color="auto"/>
            <w:left w:val="none" w:sz="0" w:space="0" w:color="auto"/>
            <w:bottom w:val="none" w:sz="0" w:space="0" w:color="auto"/>
            <w:right w:val="none" w:sz="0" w:space="0" w:color="auto"/>
          </w:divBdr>
        </w:div>
        <w:div w:id="1501845518">
          <w:marLeft w:val="1080"/>
          <w:marRight w:val="0"/>
          <w:marTop w:val="100"/>
          <w:marBottom w:val="0"/>
          <w:divBdr>
            <w:top w:val="none" w:sz="0" w:space="0" w:color="auto"/>
            <w:left w:val="none" w:sz="0" w:space="0" w:color="auto"/>
            <w:bottom w:val="none" w:sz="0" w:space="0" w:color="auto"/>
            <w:right w:val="none" w:sz="0" w:space="0" w:color="auto"/>
          </w:divBdr>
        </w:div>
        <w:div w:id="1555387030">
          <w:marLeft w:val="360"/>
          <w:marRight w:val="0"/>
          <w:marTop w:val="200"/>
          <w:marBottom w:val="0"/>
          <w:divBdr>
            <w:top w:val="none" w:sz="0" w:space="0" w:color="auto"/>
            <w:left w:val="none" w:sz="0" w:space="0" w:color="auto"/>
            <w:bottom w:val="none" w:sz="0" w:space="0" w:color="auto"/>
            <w:right w:val="none" w:sz="0" w:space="0" w:color="auto"/>
          </w:divBdr>
        </w:div>
        <w:div w:id="1898319156">
          <w:marLeft w:val="360"/>
          <w:marRight w:val="0"/>
          <w:marTop w:val="200"/>
          <w:marBottom w:val="0"/>
          <w:divBdr>
            <w:top w:val="none" w:sz="0" w:space="0" w:color="auto"/>
            <w:left w:val="none" w:sz="0" w:space="0" w:color="auto"/>
            <w:bottom w:val="none" w:sz="0" w:space="0" w:color="auto"/>
            <w:right w:val="none" w:sz="0" w:space="0" w:color="auto"/>
          </w:divBdr>
        </w:div>
        <w:div w:id="1937206534">
          <w:marLeft w:val="360"/>
          <w:marRight w:val="0"/>
          <w:marTop w:val="200"/>
          <w:marBottom w:val="0"/>
          <w:divBdr>
            <w:top w:val="none" w:sz="0" w:space="0" w:color="auto"/>
            <w:left w:val="none" w:sz="0" w:space="0" w:color="auto"/>
            <w:bottom w:val="none" w:sz="0" w:space="0" w:color="auto"/>
            <w:right w:val="none" w:sz="0" w:space="0" w:color="auto"/>
          </w:divBdr>
        </w:div>
      </w:divsChild>
    </w:div>
    <w:div w:id="1799760320">
      <w:bodyDiv w:val="1"/>
      <w:marLeft w:val="0"/>
      <w:marRight w:val="0"/>
      <w:marTop w:val="0"/>
      <w:marBottom w:val="0"/>
      <w:divBdr>
        <w:top w:val="none" w:sz="0" w:space="0" w:color="auto"/>
        <w:left w:val="none" w:sz="0" w:space="0" w:color="auto"/>
        <w:bottom w:val="none" w:sz="0" w:space="0" w:color="auto"/>
        <w:right w:val="none" w:sz="0" w:space="0" w:color="auto"/>
      </w:divBdr>
      <w:divsChild>
        <w:div w:id="546451099">
          <w:marLeft w:val="547"/>
          <w:marRight w:val="0"/>
          <w:marTop w:val="0"/>
          <w:marBottom w:val="0"/>
          <w:divBdr>
            <w:top w:val="none" w:sz="0" w:space="0" w:color="auto"/>
            <w:left w:val="none" w:sz="0" w:space="0" w:color="auto"/>
            <w:bottom w:val="none" w:sz="0" w:space="0" w:color="auto"/>
            <w:right w:val="none" w:sz="0" w:space="0" w:color="auto"/>
          </w:divBdr>
        </w:div>
        <w:div w:id="594367980">
          <w:marLeft w:val="547"/>
          <w:marRight w:val="0"/>
          <w:marTop w:val="0"/>
          <w:marBottom w:val="0"/>
          <w:divBdr>
            <w:top w:val="none" w:sz="0" w:space="0" w:color="auto"/>
            <w:left w:val="none" w:sz="0" w:space="0" w:color="auto"/>
            <w:bottom w:val="none" w:sz="0" w:space="0" w:color="auto"/>
            <w:right w:val="none" w:sz="0" w:space="0" w:color="auto"/>
          </w:divBdr>
        </w:div>
        <w:div w:id="1126309543">
          <w:marLeft w:val="547"/>
          <w:marRight w:val="0"/>
          <w:marTop w:val="0"/>
          <w:marBottom w:val="0"/>
          <w:divBdr>
            <w:top w:val="none" w:sz="0" w:space="0" w:color="auto"/>
            <w:left w:val="none" w:sz="0" w:space="0" w:color="auto"/>
            <w:bottom w:val="none" w:sz="0" w:space="0" w:color="auto"/>
            <w:right w:val="none" w:sz="0" w:space="0" w:color="auto"/>
          </w:divBdr>
        </w:div>
        <w:div w:id="17958267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3t.org/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4546A"/>
      </a:dk2>
      <a:lt2>
        <a:srgbClr val="E7E6E6"/>
      </a:lt2>
      <a:accent1>
        <a:srgbClr val="AABCD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de146cc-ecaa-4210-9e24-4bb62ea35dd6" xsi:nil="true"/>
    <lcf76f155ced4ddcb4097134ff3c332f xmlns="a235ba24-0017-43d1-bba7-85df926f057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0E23ECD8D3C74A8280BD586F448DD4" ma:contentTypeVersion="12" ma:contentTypeDescription="Create a new document." ma:contentTypeScope="" ma:versionID="7a9dd5abdca422e8ffdf6dd14d4ac73b">
  <xsd:schema xmlns:xsd="http://www.w3.org/2001/XMLSchema" xmlns:xs="http://www.w3.org/2001/XMLSchema" xmlns:p="http://schemas.microsoft.com/office/2006/metadata/properties" xmlns:ns2="a235ba24-0017-43d1-bba7-85df926f0576" xmlns:ns3="ede146cc-ecaa-4210-9e24-4bb62ea35dd6" targetNamespace="http://schemas.microsoft.com/office/2006/metadata/properties" ma:root="true" ma:fieldsID="21cbe25d49a9842dc4c8c843dd9b6265" ns2:_="" ns3:_="">
    <xsd:import namespace="a235ba24-0017-43d1-bba7-85df926f0576"/>
    <xsd:import namespace="ede146cc-ecaa-4210-9e24-4bb62ea35d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5ba24-0017-43d1-bba7-85df926f0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e146cc-ecaa-4210-9e24-4bb62ea35d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7a2109-94ab-44c1-9f6c-69a6e8027ccd}" ma:internalName="TaxCatchAll" ma:showField="CatchAllData" ma:web="ede146cc-ecaa-4210-9e24-4bb62ea35d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FFDA7-CA5E-4A1F-8C62-7EC90887F4C3}">
  <ds:schemaRefs>
    <ds:schemaRef ds:uri="http://schemas.microsoft.com/sharepoint/v3/contenttype/forms"/>
  </ds:schemaRefs>
</ds:datastoreItem>
</file>

<file path=customXml/itemProps2.xml><?xml version="1.0" encoding="utf-8"?>
<ds:datastoreItem xmlns:ds="http://schemas.openxmlformats.org/officeDocument/2006/customXml" ds:itemID="{C91222C6-02FF-4871-97A1-775B2BEBF268}">
  <ds:schemaRefs>
    <ds:schemaRef ds:uri="http://schemas.openxmlformats.org/officeDocument/2006/bibliography"/>
  </ds:schemaRefs>
</ds:datastoreItem>
</file>

<file path=customXml/itemProps3.xml><?xml version="1.0" encoding="utf-8"?>
<ds:datastoreItem xmlns:ds="http://schemas.openxmlformats.org/officeDocument/2006/customXml" ds:itemID="{B5CAA219-CE42-45BB-9FC0-4F45F0E23A55}">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http://purl.org/dc/elements/1.1/"/>
    <ds:schemaRef ds:uri="ede146cc-ecaa-4210-9e24-4bb62ea35dd6"/>
    <ds:schemaRef ds:uri="a235ba24-0017-43d1-bba7-85df926f0576"/>
    <ds:schemaRef ds:uri="http://purl.org/dc/term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955F0233-BD5B-4756-94E5-72313705A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5ba24-0017-43d1-bba7-85df926f0576"/>
    <ds:schemaRef ds:uri="ede146cc-ecaa-4210-9e24-4bb62ea35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3461</CharactersWithSpaces>
  <SharedDoc>false</SharedDoc>
  <HLinks>
    <vt:vector size="6" baseType="variant">
      <vt:variant>
        <vt:i4>2949219</vt:i4>
      </vt:variant>
      <vt:variant>
        <vt:i4>0</vt:i4>
      </vt:variant>
      <vt:variant>
        <vt:i4>0</vt:i4>
      </vt:variant>
      <vt:variant>
        <vt:i4>5</vt:i4>
      </vt:variant>
      <vt:variant>
        <vt:lpwstr>https://www.ci3t.org/pl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Swogger, Emily Dawn</dc:creator>
  <cp:keywords/>
  <dc:description/>
  <cp:lastModifiedBy>Sarasin, Elise</cp:lastModifiedBy>
  <cp:revision>3</cp:revision>
  <dcterms:created xsi:type="dcterms:W3CDTF">2024-12-20T21:20:00Z</dcterms:created>
  <dcterms:modified xsi:type="dcterms:W3CDTF">2024-12-20T21:20:00Z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0x0101003C0E23ECD8D3C74A8280BD586F448DD4</vt:lpwstr>
  </property>
  <property fmtid="{D5CDD505-2E9C-101B-9397-08002B2CF9AE}" pid="3" name="MediaServiceImageTags">
    <vt:lpwstr/>
  </property>
  <property fmtid="{D5CDD505-2E9C-101B-9397-08002B2CF9AE}" pid="4" name="GrammarlyDocumentId">
    <vt:lpwstr>a494c98b136fc4ff78dbbd54861fa4c7e2edca1625a794d09f7e35b7baa7dd25</vt:lpwstr>
  </property>
  <property fmtid="{D5CDD505-2E9C-101B-9397-08002B2CF9AE}" pid="5" name="Order">
    <vt:r8>7352100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