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12EB" w14:textId="6CEF36ED" w:rsidR="00F60261" w:rsidRPr="00B34504" w:rsidRDefault="00F60261" w:rsidP="00F60261">
      <w:pPr>
        <w:pStyle w:val="Heading1"/>
        <w:spacing w:before="0"/>
        <w:rPr>
          <w:sz w:val="32"/>
          <w:szCs w:val="32"/>
        </w:rPr>
      </w:pPr>
      <w:r>
        <w:rPr>
          <w:sz w:val="32"/>
          <w:szCs w:val="32"/>
        </w:rPr>
        <w:t xml:space="preserve">empower – Traditional Session </w:t>
      </w:r>
      <w:r w:rsidR="00F962DE">
        <w:rPr>
          <w:sz w:val="32"/>
          <w:szCs w:val="32"/>
        </w:rPr>
        <w:t>2</w:t>
      </w:r>
      <w:r>
        <w:rPr>
          <w:sz w:val="32"/>
          <w:szCs w:val="32"/>
        </w:rPr>
        <w:t xml:space="preserve"> Agenda</w:t>
      </w:r>
    </w:p>
    <w:p w14:paraId="1CB73AC4" w14:textId="4113989F" w:rsidR="008311EF" w:rsidRDefault="001E6E42" w:rsidP="0086068E">
      <w:pPr>
        <w:pStyle w:val="Heading1"/>
        <w:spacing w:before="0"/>
        <w:rPr>
          <w:b/>
          <w:color w:val="auto"/>
        </w:rPr>
      </w:pPr>
      <w:r>
        <w:rPr>
          <w:b/>
          <w:color w:val="auto"/>
        </w:rPr>
        <w:t>October 20, 2022</w:t>
      </w:r>
    </w:p>
    <w:p w14:paraId="71F4823E" w14:textId="002A66F9" w:rsidR="00F07B50" w:rsidRDefault="008F3B03" w:rsidP="00F07B50">
      <w:pPr>
        <w:pStyle w:val="Heading1"/>
        <w:spacing w:before="0"/>
        <w:rPr>
          <w:bCs/>
        </w:rPr>
      </w:pPr>
      <w:r>
        <w:rPr>
          <w:color w:val="auto"/>
        </w:rPr>
        <w:t>3</w:t>
      </w:r>
      <w:r w:rsidR="0086068E" w:rsidRPr="00F52D79">
        <w:rPr>
          <w:color w:val="auto"/>
        </w:rPr>
        <w:t xml:space="preserve">:00 – </w:t>
      </w:r>
      <w:r>
        <w:rPr>
          <w:color w:val="auto"/>
        </w:rPr>
        <w:t>5</w:t>
      </w:r>
      <w:r w:rsidR="0086068E" w:rsidRPr="00F52D79">
        <w:rPr>
          <w:color w:val="auto"/>
        </w:rPr>
        <w:t xml:space="preserve">:00 </w:t>
      </w:r>
      <w:r>
        <w:rPr>
          <w:color w:val="auto"/>
        </w:rPr>
        <w:t>P</w:t>
      </w:r>
      <w:r w:rsidR="0086068E" w:rsidRPr="00F52D79">
        <w:rPr>
          <w:color w:val="auto"/>
        </w:rPr>
        <w:t xml:space="preserve">M (Pacific) / </w:t>
      </w:r>
      <w:r w:rsidR="0063125A">
        <w:rPr>
          <w:color w:val="auto"/>
        </w:rPr>
        <w:t>5</w:t>
      </w:r>
      <w:r w:rsidR="0086068E" w:rsidRPr="00F52D79">
        <w:rPr>
          <w:color w:val="auto"/>
        </w:rPr>
        <w:t xml:space="preserve">:00 – </w:t>
      </w:r>
      <w:r w:rsidR="00871B6F">
        <w:rPr>
          <w:color w:val="auto"/>
        </w:rPr>
        <w:t>7</w:t>
      </w:r>
      <w:r w:rsidR="0086068E" w:rsidRPr="00F52D79">
        <w:rPr>
          <w:color w:val="auto"/>
        </w:rPr>
        <w:t>:00 PM (Central)</w:t>
      </w:r>
      <w:r w:rsidR="003D1FB5" w:rsidRPr="00F52D79">
        <w:t xml:space="preserve"> </w:t>
      </w:r>
      <w:r w:rsidR="00F07B50" w:rsidRPr="00F52D79">
        <w:rPr>
          <w:bCs/>
        </w:rPr>
        <w:t xml:space="preserve">/ </w:t>
      </w:r>
      <w:r w:rsidR="00871B6F">
        <w:rPr>
          <w:bCs/>
        </w:rPr>
        <w:t>6</w:t>
      </w:r>
      <w:r w:rsidR="00F07B50" w:rsidRPr="00F52D79">
        <w:rPr>
          <w:bCs/>
        </w:rPr>
        <w:t xml:space="preserve">:00 – </w:t>
      </w:r>
      <w:r w:rsidR="00871B6F">
        <w:rPr>
          <w:bCs/>
        </w:rPr>
        <w:t>8</w:t>
      </w:r>
      <w:r w:rsidR="00F07B50" w:rsidRPr="00F52D79">
        <w:rPr>
          <w:bCs/>
        </w:rPr>
        <w:t>:00 PM (Eastern)</w:t>
      </w:r>
    </w:p>
    <w:p w14:paraId="06723117" w14:textId="6B971A71" w:rsidR="00096F06" w:rsidRPr="0036234B" w:rsidRDefault="005B72C3" w:rsidP="0086068E">
      <w:pPr>
        <w:pStyle w:val="Heading1"/>
        <w:spacing w:before="0"/>
        <w:rPr>
          <w:rFonts w:eastAsiaTheme="minorHAnsi" w:cstheme="minorHAnsi"/>
        </w:rPr>
      </w:pPr>
      <w:r>
        <w:rPr>
          <w:caps w:val="0"/>
          <w:color w:val="auto"/>
        </w:rPr>
        <w:t>Presenters:</w:t>
      </w:r>
      <w:r w:rsidR="0086068E">
        <w:rPr>
          <w:caps w:val="0"/>
          <w:color w:val="auto"/>
        </w:rPr>
        <w:br/>
      </w:r>
      <w:r w:rsidR="0086068E" w:rsidRPr="0086068E">
        <w:rPr>
          <w:caps w:val="0"/>
          <w:color w:val="auto"/>
        </w:rPr>
        <w:t>Kathleen Lynne Lane, Ph.D., BCBA-D, CF-L</w:t>
      </w:r>
      <w:r w:rsidR="00323824">
        <w:rPr>
          <w:caps w:val="0"/>
          <w:color w:val="auto"/>
        </w:rPr>
        <w:t>2</w:t>
      </w:r>
      <w:r w:rsidR="00B82D46">
        <w:rPr>
          <w:caps w:val="0"/>
          <w:color w:val="auto"/>
        </w:rPr>
        <w:t>,</w:t>
      </w:r>
      <w:r w:rsidR="0086068E" w:rsidRPr="0086068E">
        <w:rPr>
          <w:caps w:val="0"/>
          <w:color w:val="auto"/>
        </w:rPr>
        <w:t xml:space="preserve"> </w:t>
      </w:r>
      <w:r w:rsidR="0066084F">
        <w:rPr>
          <w:rFonts w:eastAsiaTheme="minorHAnsi" w:cstheme="minorHAnsi"/>
          <w:caps w:val="0"/>
        </w:rPr>
        <w:t>Rebecca Sherod</w:t>
      </w:r>
      <w:r w:rsidR="0066084F">
        <w:rPr>
          <w:rFonts w:eastAsiaTheme="minorHAnsi" w:cstheme="minorHAnsi"/>
        </w:rPr>
        <w:t>, MSE</w:t>
      </w:r>
      <w:r w:rsidR="0066084F">
        <w:rPr>
          <w:caps w:val="0"/>
          <w:color w:val="auto"/>
        </w:rPr>
        <w:t xml:space="preserve">; </w:t>
      </w:r>
      <w:r w:rsidR="006972BB">
        <w:rPr>
          <w:caps w:val="0"/>
          <w:color w:val="auto"/>
        </w:rPr>
        <w:t xml:space="preserve">&amp; </w:t>
      </w:r>
      <w:r w:rsidR="006972BB" w:rsidRPr="0086068E">
        <w:rPr>
          <w:caps w:val="0"/>
          <w:color w:val="auto"/>
        </w:rPr>
        <w:t>Wendy Oakes, Ph.D</w:t>
      </w:r>
      <w:r w:rsidR="0086068E" w:rsidRPr="0086068E">
        <w:rPr>
          <w:caps w:val="0"/>
          <w:color w:val="auto"/>
        </w:rPr>
        <w:t>.</w:t>
      </w:r>
    </w:p>
    <w:p w14:paraId="61917FF7" w14:textId="7C8C9970" w:rsidR="00753562" w:rsidRPr="00076B51" w:rsidRDefault="00EA5ABF" w:rsidP="00753562">
      <w:pPr>
        <w:pStyle w:val="Heading2"/>
        <w:rPr>
          <w:sz w:val="28"/>
          <w:szCs w:val="28"/>
        </w:rPr>
      </w:pPr>
      <w:r>
        <w:rPr>
          <w:b/>
          <w:sz w:val="32"/>
        </w:rPr>
        <w:t>Session</w:t>
      </w:r>
      <w:r w:rsidR="003D2BA1">
        <w:rPr>
          <w:b/>
          <w:sz w:val="32"/>
        </w:rPr>
        <w:t xml:space="preserve"> </w:t>
      </w:r>
      <w:r w:rsidR="00397540">
        <w:rPr>
          <w:b/>
          <w:sz w:val="32"/>
        </w:rPr>
        <w:t>2</w:t>
      </w:r>
      <w:r w:rsidR="00753562" w:rsidRPr="00753562">
        <w:rPr>
          <w:b/>
          <w:sz w:val="32"/>
        </w:rPr>
        <w:t>:</w:t>
      </w:r>
      <w:r w:rsidR="009C6CA0" w:rsidRPr="00096F06">
        <w:rPr>
          <w:caps w:val="0"/>
          <w:sz w:val="28"/>
          <w:szCs w:val="28"/>
        </w:rPr>
        <w:t xml:space="preserve"> </w:t>
      </w:r>
      <w:r w:rsidR="00397540">
        <w:rPr>
          <w:sz w:val="28"/>
          <w:szCs w:val="28"/>
        </w:rPr>
        <w:t xml:space="preserve">Using </w:t>
      </w:r>
      <w:r w:rsidR="00763F46">
        <w:rPr>
          <w:sz w:val="28"/>
          <w:szCs w:val="28"/>
        </w:rPr>
        <w:t>Systematic screening data to meet students’ multiple needs</w:t>
      </w:r>
      <w:r w:rsidR="001C065A">
        <w:rPr>
          <w:sz w:val="28"/>
          <w:szCs w:val="28"/>
        </w:rPr>
        <w:t>: What do I need to know?</w:t>
      </w:r>
    </w:p>
    <w:p w14:paraId="440CD1EE" w14:textId="77777777" w:rsidR="007F1850" w:rsidRPr="00F27A33" w:rsidRDefault="007F1850" w:rsidP="007F1850">
      <w:pPr>
        <w:pStyle w:val="Heading2"/>
        <w:rPr>
          <w:caps w:val="0"/>
        </w:rPr>
      </w:pPr>
      <w:r w:rsidRPr="00F27A33">
        <w:t>Audience</w:t>
      </w:r>
      <w:r w:rsidRPr="00F27A33">
        <w:rPr>
          <w:caps w:val="0"/>
        </w:rPr>
        <w:t>: This professional development series is offered at no charge to preK-12 grade educators, administrators, related service providers, paraprofessionals, and parents interested in learning more about proactive, systematic methods of looking for students who might require additional assistance to experience success in schools. Each session provides stand-alone information to build knowledge, skill sets, and confidence in developing structures and practices to support the design, implementation, and evaluation of the Ci3T model of prevention</w:t>
      </w:r>
    </w:p>
    <w:p w14:paraId="25E70152" w14:textId="01AC4A37" w:rsidR="00753562" w:rsidRPr="00F23F1A" w:rsidRDefault="002935A7" w:rsidP="0009730B">
      <w:pPr>
        <w:pStyle w:val="Heading3"/>
      </w:pPr>
      <w:r w:rsidRPr="0009730B">
        <w:t>AGENDA</w:t>
      </w:r>
    </w:p>
    <w:p w14:paraId="274A618F" w14:textId="77777777" w:rsidR="007D5AC5" w:rsidRPr="00923703" w:rsidRDefault="007D5AC5" w:rsidP="00CF21D0">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137E599F" w14:textId="4CBC7D1F" w:rsidR="00006385" w:rsidRPr="007B604A" w:rsidRDefault="001B6407" w:rsidP="00FE4252">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Overview of Systematic Screening in Ci3T Models</w:t>
      </w:r>
    </w:p>
    <w:p w14:paraId="52120767" w14:textId="6D2C3ACE" w:rsidR="007B604A" w:rsidRPr="00092ECC" w:rsidRDefault="00CB7A05" w:rsidP="007B604A">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Using Systematic Screening to</w:t>
      </w:r>
      <w:r w:rsidR="00F27A33">
        <w:rPr>
          <w:rFonts w:asciiTheme="majorHAnsi" w:eastAsiaTheme="minorEastAsia" w:hAnsiTheme="majorHAnsi"/>
          <w:color w:val="000000" w:themeColor="text1"/>
          <w:kern w:val="24"/>
          <w:sz w:val="24"/>
          <w:szCs w:val="24"/>
        </w:rPr>
        <w:t>:</w:t>
      </w:r>
      <w:r>
        <w:rPr>
          <w:rFonts w:asciiTheme="majorHAnsi" w:eastAsiaTheme="minorEastAsia" w:hAnsiTheme="majorHAnsi"/>
          <w:color w:val="000000" w:themeColor="text1"/>
          <w:kern w:val="24"/>
          <w:sz w:val="24"/>
          <w:szCs w:val="24"/>
        </w:rPr>
        <w:t xml:space="preserve"> </w:t>
      </w:r>
    </w:p>
    <w:p w14:paraId="18B2E6C4" w14:textId="4891364A" w:rsidR="007B604A" w:rsidRDefault="00CB7A05"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Inform Instruction at Tier 1</w:t>
      </w:r>
    </w:p>
    <w:p w14:paraId="224BB9B5" w14:textId="2589D87F" w:rsidR="007B604A" w:rsidRDefault="00CB7A05"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Empower </w:t>
      </w:r>
      <w:r w:rsidR="000D2D93">
        <w:rPr>
          <w:rFonts w:asciiTheme="majorHAnsi" w:eastAsiaTheme="minorEastAsia" w:hAnsiTheme="majorHAnsi"/>
          <w:color w:val="000000" w:themeColor="text1"/>
          <w:kern w:val="24"/>
          <w:sz w:val="24"/>
          <w:szCs w:val="24"/>
        </w:rPr>
        <w:t>T</w:t>
      </w:r>
      <w:r>
        <w:rPr>
          <w:rFonts w:asciiTheme="majorHAnsi" w:eastAsiaTheme="minorEastAsia" w:hAnsiTheme="majorHAnsi"/>
          <w:color w:val="000000" w:themeColor="text1"/>
          <w:kern w:val="24"/>
          <w:sz w:val="24"/>
          <w:szCs w:val="24"/>
        </w:rPr>
        <w:t xml:space="preserve">eachers with </w:t>
      </w:r>
      <w:r w:rsidR="000D2D93">
        <w:rPr>
          <w:rFonts w:asciiTheme="majorHAnsi" w:eastAsiaTheme="minorEastAsia" w:hAnsiTheme="majorHAnsi"/>
          <w:color w:val="000000" w:themeColor="text1"/>
          <w:kern w:val="24"/>
          <w:sz w:val="24"/>
          <w:szCs w:val="24"/>
        </w:rPr>
        <w:t>L</w:t>
      </w:r>
      <w:r>
        <w:rPr>
          <w:rFonts w:asciiTheme="majorHAnsi" w:eastAsiaTheme="minorEastAsia" w:hAnsiTheme="majorHAnsi"/>
          <w:color w:val="000000" w:themeColor="text1"/>
          <w:kern w:val="24"/>
          <w:sz w:val="24"/>
          <w:szCs w:val="24"/>
        </w:rPr>
        <w:t xml:space="preserve">ow-intensity </w:t>
      </w:r>
      <w:r w:rsidR="000D2D93">
        <w:rPr>
          <w:rFonts w:asciiTheme="majorHAnsi" w:eastAsiaTheme="minorEastAsia" w:hAnsiTheme="majorHAnsi"/>
          <w:color w:val="000000" w:themeColor="text1"/>
          <w:kern w:val="24"/>
          <w:sz w:val="24"/>
          <w:szCs w:val="24"/>
        </w:rPr>
        <w:t>Supports</w:t>
      </w:r>
    </w:p>
    <w:p w14:paraId="4E2019B0" w14:textId="1FF87F74" w:rsidR="007B604A" w:rsidRPr="00120551" w:rsidRDefault="000D2D93"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Connect Students to Tier 2 and Tier 3 Interventions</w:t>
      </w:r>
    </w:p>
    <w:p w14:paraId="7C475DED" w14:textId="68904226" w:rsidR="00217BA6" w:rsidRDefault="000D2D93" w:rsidP="00217BA6">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Exploring</w:t>
      </w:r>
      <w:r w:rsidR="002D0661">
        <w:rPr>
          <w:rFonts w:asciiTheme="majorHAnsi" w:eastAsiaTheme="minorEastAsia" w:hAnsiTheme="majorHAnsi"/>
          <w:color w:val="000000" w:themeColor="text1"/>
          <w:kern w:val="24"/>
          <w:sz w:val="24"/>
          <w:szCs w:val="24"/>
        </w:rPr>
        <w:t xml:space="preserve"> Resources to </w:t>
      </w:r>
      <w:r w:rsidR="002B598E">
        <w:rPr>
          <w:rFonts w:asciiTheme="majorHAnsi" w:eastAsiaTheme="minorEastAsia" w:hAnsiTheme="majorHAnsi"/>
          <w:color w:val="000000" w:themeColor="text1"/>
          <w:kern w:val="24"/>
          <w:sz w:val="24"/>
          <w:szCs w:val="24"/>
        </w:rPr>
        <w:t>Support Systematic Screening Efforts</w:t>
      </w:r>
    </w:p>
    <w:p w14:paraId="422CF724" w14:textId="58EB3912" w:rsidR="007B604A" w:rsidRPr="00327D92" w:rsidRDefault="00217BA6" w:rsidP="00217BA6">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21037717" w14:textId="11C25DD6" w:rsidR="006D29D0" w:rsidRDefault="003C3CEA">
      <w:pPr>
        <w:rPr>
          <w:rFonts w:ascii="Calibri Light" w:eastAsia="Times New Roman" w:hAnsi="Calibri Light" w:cs="Calibri Light"/>
          <w:sz w:val="24"/>
          <w:szCs w:val="24"/>
        </w:rPr>
      </w:pPr>
      <w:r>
        <w:rPr>
          <w:rFonts w:ascii="Calibri Light" w:eastAsia="Times New Roman" w:hAnsi="Calibri Light" w:cs="Calibri Light"/>
          <w:sz w:val="24"/>
        </w:rPr>
        <w:t xml:space="preserve">In this </w:t>
      </w:r>
      <w:r w:rsidR="006E1B5D">
        <w:rPr>
          <w:rFonts w:ascii="Calibri Light" w:eastAsia="Times New Roman" w:hAnsi="Calibri Light" w:cs="Calibri Light"/>
          <w:sz w:val="24"/>
        </w:rPr>
        <w:t>session,</w:t>
      </w:r>
      <w:r w:rsidR="00DC3615">
        <w:rPr>
          <w:rFonts w:ascii="Calibri Light" w:eastAsia="Times New Roman" w:hAnsi="Calibri Light" w:cs="Calibri Light"/>
          <w:sz w:val="24"/>
        </w:rPr>
        <w:t xml:space="preserve"> </w:t>
      </w:r>
      <w:r w:rsidR="00301C13">
        <w:rPr>
          <w:rFonts w:ascii="Calibri Light" w:eastAsia="Times New Roman" w:hAnsi="Calibri Light" w:cs="Calibri Light"/>
          <w:sz w:val="24"/>
        </w:rPr>
        <w:t xml:space="preserve">we </w:t>
      </w:r>
      <w:r w:rsidR="00DC3615">
        <w:rPr>
          <w:rFonts w:ascii="Calibri Light" w:eastAsia="Times New Roman" w:hAnsi="Calibri Light" w:cs="Calibri Light"/>
          <w:sz w:val="24"/>
        </w:rPr>
        <w:t xml:space="preserve">describe the role of systematic screening in </w:t>
      </w:r>
      <w:r w:rsidR="00E76C15">
        <w:rPr>
          <w:rFonts w:ascii="Calibri Light" w:eastAsia="Times New Roman" w:hAnsi="Calibri Light" w:cs="Calibri Light"/>
          <w:sz w:val="24"/>
        </w:rPr>
        <w:t xml:space="preserve">a </w:t>
      </w:r>
      <w:r w:rsidR="00E76C15" w:rsidRPr="00447AC5">
        <w:rPr>
          <w:rFonts w:ascii="Calibri Light" w:eastAsia="Times New Roman" w:hAnsi="Calibri Light" w:cs="Calibri Light"/>
          <w:sz w:val="24"/>
          <w:szCs w:val="24"/>
        </w:rPr>
        <w:t xml:space="preserve">Comprehensive, Integrated, Three-tiered (Ci3T) </w:t>
      </w:r>
      <w:r w:rsidR="00E76C15">
        <w:rPr>
          <w:rFonts w:ascii="Calibri Light" w:eastAsia="Times New Roman" w:hAnsi="Calibri Light" w:cs="Calibri Light"/>
          <w:sz w:val="24"/>
          <w:szCs w:val="24"/>
        </w:rPr>
        <w:t>m</w:t>
      </w:r>
      <w:r w:rsidR="00E76C15" w:rsidRPr="00447AC5">
        <w:rPr>
          <w:rFonts w:ascii="Calibri Light" w:eastAsia="Times New Roman" w:hAnsi="Calibri Light" w:cs="Calibri Light"/>
          <w:sz w:val="24"/>
          <w:szCs w:val="24"/>
        </w:rPr>
        <w:t xml:space="preserve">odel of </w:t>
      </w:r>
      <w:r w:rsidR="00E76C15">
        <w:rPr>
          <w:rFonts w:ascii="Calibri Light" w:eastAsia="Times New Roman" w:hAnsi="Calibri Light" w:cs="Calibri Light"/>
          <w:sz w:val="24"/>
          <w:szCs w:val="24"/>
        </w:rPr>
        <w:t>p</w:t>
      </w:r>
      <w:r w:rsidR="00E76C15" w:rsidRPr="00447AC5">
        <w:rPr>
          <w:rFonts w:ascii="Calibri Light" w:eastAsia="Times New Roman" w:hAnsi="Calibri Light" w:cs="Calibri Light"/>
          <w:sz w:val="24"/>
          <w:szCs w:val="24"/>
        </w:rPr>
        <w:t>revention</w:t>
      </w:r>
      <w:r w:rsidR="00E76C15">
        <w:rPr>
          <w:rFonts w:ascii="Calibri Light" w:eastAsia="Times New Roman" w:hAnsi="Calibri Light" w:cs="Calibri Light"/>
          <w:sz w:val="24"/>
          <w:szCs w:val="24"/>
        </w:rPr>
        <w:t xml:space="preserve">. We explain how systematic screening data are used along with other data collected as part of regular school practices to </w:t>
      </w:r>
      <w:r w:rsidR="005C73DC">
        <w:rPr>
          <w:rFonts w:ascii="Calibri Light" w:eastAsia="Times New Roman" w:hAnsi="Calibri Light" w:cs="Calibri Light"/>
          <w:sz w:val="24"/>
          <w:szCs w:val="24"/>
        </w:rPr>
        <w:t>(a) inform instruction at Tier 1 (e.g., integrated lesson planning, respectful</w:t>
      </w:r>
      <w:r w:rsidR="00301C13">
        <w:rPr>
          <w:rFonts w:ascii="Calibri Light" w:eastAsia="Times New Roman" w:hAnsi="Calibri Light" w:cs="Calibri Light"/>
          <w:sz w:val="24"/>
          <w:szCs w:val="24"/>
        </w:rPr>
        <w:t>ly</w:t>
      </w:r>
      <w:r w:rsidR="005C73DC">
        <w:rPr>
          <w:rFonts w:ascii="Calibri Light" w:eastAsia="Times New Roman" w:hAnsi="Calibri Light" w:cs="Calibri Light"/>
          <w:sz w:val="24"/>
          <w:szCs w:val="24"/>
        </w:rPr>
        <w:t xml:space="preserve"> responding to challenging behavior, (b) empower teachers with low-intensity supports (e.g., behavior specific praise, instructional choice, precorrection, and increased opportunities to respond), and (c) connect students to validated Tier 2 </w:t>
      </w:r>
      <w:r w:rsidR="006E559D">
        <w:rPr>
          <w:rFonts w:ascii="Calibri Light" w:eastAsia="Times New Roman" w:hAnsi="Calibri Light" w:cs="Calibri Light"/>
          <w:sz w:val="24"/>
          <w:szCs w:val="24"/>
        </w:rPr>
        <w:t xml:space="preserve">(e.g., self-monitoring, targeted reading instruction) </w:t>
      </w:r>
      <w:r w:rsidR="005C73DC">
        <w:rPr>
          <w:rFonts w:ascii="Calibri Light" w:eastAsia="Times New Roman" w:hAnsi="Calibri Light" w:cs="Calibri Light"/>
          <w:sz w:val="24"/>
          <w:szCs w:val="24"/>
        </w:rPr>
        <w:t xml:space="preserve">and Tier 3 </w:t>
      </w:r>
      <w:r w:rsidR="006E559D">
        <w:rPr>
          <w:rFonts w:ascii="Calibri Light" w:eastAsia="Times New Roman" w:hAnsi="Calibri Light" w:cs="Calibri Light"/>
          <w:sz w:val="24"/>
          <w:szCs w:val="24"/>
        </w:rPr>
        <w:t xml:space="preserve">(e.g., functional assessment-based interventions, FABI) </w:t>
      </w:r>
      <w:r w:rsidR="005C73DC">
        <w:rPr>
          <w:rFonts w:ascii="Calibri Light" w:eastAsia="Times New Roman" w:hAnsi="Calibri Light" w:cs="Calibri Light"/>
          <w:sz w:val="24"/>
          <w:szCs w:val="24"/>
        </w:rPr>
        <w:t>supports</w:t>
      </w:r>
      <w:r w:rsidR="005C73DC" w:rsidRPr="00447AC5">
        <w:rPr>
          <w:rFonts w:ascii="Calibri Light" w:eastAsia="Times New Roman" w:hAnsi="Calibri Light" w:cs="Calibri Light"/>
          <w:sz w:val="24"/>
          <w:szCs w:val="24"/>
        </w:rPr>
        <w:t>.</w:t>
      </w:r>
      <w:r w:rsidR="006E559D">
        <w:rPr>
          <w:rFonts w:ascii="Calibri Light" w:eastAsia="Times New Roman" w:hAnsi="Calibri Light" w:cs="Calibri Light"/>
          <w:sz w:val="24"/>
          <w:szCs w:val="24"/>
        </w:rPr>
        <w:t xml:space="preserve"> We introduce a range of free-access resources to support</w:t>
      </w:r>
      <w:r w:rsidR="007B2339">
        <w:rPr>
          <w:rFonts w:ascii="Calibri Light" w:eastAsia="Times New Roman" w:hAnsi="Calibri Light" w:cs="Calibri Light"/>
          <w:sz w:val="24"/>
          <w:szCs w:val="24"/>
        </w:rPr>
        <w:t xml:space="preserve"> systematic screening efforts ranging from selecting and installing a systematic screening tool to using these data to inform </w:t>
      </w:r>
      <w:r w:rsidR="00C665BC">
        <w:rPr>
          <w:rFonts w:ascii="Calibri Light" w:eastAsia="Times New Roman" w:hAnsi="Calibri Light" w:cs="Calibri Light"/>
          <w:sz w:val="24"/>
          <w:szCs w:val="24"/>
        </w:rPr>
        <w:t xml:space="preserve">instruction for students and </w:t>
      </w:r>
      <w:r w:rsidR="007B2339">
        <w:rPr>
          <w:rFonts w:ascii="Calibri Light" w:eastAsia="Times New Roman" w:hAnsi="Calibri Light" w:cs="Calibri Light"/>
          <w:sz w:val="24"/>
          <w:szCs w:val="24"/>
        </w:rPr>
        <w:t>professional learning efforts</w:t>
      </w:r>
      <w:r w:rsidR="00C665BC">
        <w:rPr>
          <w:rFonts w:ascii="Calibri Light" w:eastAsia="Times New Roman" w:hAnsi="Calibri Light" w:cs="Calibri Light"/>
          <w:sz w:val="24"/>
          <w:szCs w:val="24"/>
        </w:rPr>
        <w:t xml:space="preserve"> for adults.</w:t>
      </w:r>
    </w:p>
    <w:p w14:paraId="7EAB62D1" w14:textId="77777777" w:rsidR="0030527E" w:rsidRDefault="0030527E">
      <w:pPr>
        <w:rPr>
          <w:rFonts w:ascii="Calibri Light" w:eastAsia="Times New Roman" w:hAnsi="Calibri Light" w:cs="Calibri Light"/>
          <w:sz w:val="24"/>
        </w:rPr>
      </w:pPr>
    </w:p>
    <w:p w14:paraId="0D8856E5" w14:textId="3653A353" w:rsidR="00096F06" w:rsidRDefault="00096F06" w:rsidP="00096F06">
      <w:pPr>
        <w:pStyle w:val="Heading3"/>
        <w:rPr>
          <w:szCs w:val="24"/>
        </w:rPr>
      </w:pPr>
      <w:r w:rsidRPr="00F23F1A">
        <w:rPr>
          <w:szCs w:val="24"/>
        </w:rPr>
        <w:lastRenderedPageBreak/>
        <w:t>Learning objectives</w:t>
      </w:r>
    </w:p>
    <w:p w14:paraId="4C2CC88E" w14:textId="67956206" w:rsidR="00AC2C97" w:rsidRPr="00882514" w:rsidRDefault="00A054E1" w:rsidP="00882514">
      <w:pPr>
        <w:numPr>
          <w:ilvl w:val="0"/>
          <w:numId w:val="8"/>
        </w:numPr>
        <w:spacing w:before="0"/>
        <w:contextualSpacing/>
        <w:rPr>
          <w:rFonts w:ascii="Calibri Light" w:eastAsia="Times New Roman" w:hAnsi="Calibri Light" w:cs="Calibri Light"/>
          <w:sz w:val="24"/>
          <w:szCs w:val="24"/>
        </w:rPr>
      </w:pPr>
      <w:r w:rsidRPr="539C09F4">
        <w:rPr>
          <w:rFonts w:ascii="Calibri Light" w:eastAsia="Times New Roman" w:hAnsi="Calibri Light" w:cs="Calibri Light"/>
          <w:sz w:val="24"/>
          <w:szCs w:val="24"/>
        </w:rPr>
        <w:t>Explain how to use</w:t>
      </w:r>
      <w:r w:rsidR="00447AC5" w:rsidRPr="539C09F4">
        <w:rPr>
          <w:rFonts w:ascii="Calibri Light" w:eastAsia="Times New Roman" w:hAnsi="Calibri Light" w:cs="Calibri Light"/>
          <w:sz w:val="24"/>
          <w:szCs w:val="24"/>
        </w:rPr>
        <w:t xml:space="preserve"> systematic screening data within Comprehensive, Integrated, Three-tiered (Ci3T) </w:t>
      </w:r>
      <w:r w:rsidRPr="539C09F4">
        <w:rPr>
          <w:rFonts w:ascii="Calibri Light" w:eastAsia="Times New Roman" w:hAnsi="Calibri Light" w:cs="Calibri Light"/>
          <w:sz w:val="24"/>
          <w:szCs w:val="24"/>
        </w:rPr>
        <w:t>m</w:t>
      </w:r>
      <w:r w:rsidR="00447AC5" w:rsidRPr="539C09F4">
        <w:rPr>
          <w:rFonts w:ascii="Calibri Light" w:eastAsia="Times New Roman" w:hAnsi="Calibri Light" w:cs="Calibri Light"/>
          <w:sz w:val="24"/>
          <w:szCs w:val="24"/>
        </w:rPr>
        <w:t>odel</w:t>
      </w:r>
      <w:r w:rsidR="00E22786" w:rsidRPr="539C09F4">
        <w:rPr>
          <w:rFonts w:ascii="Calibri Light" w:eastAsia="Times New Roman" w:hAnsi="Calibri Light" w:cs="Calibri Light"/>
          <w:sz w:val="24"/>
          <w:szCs w:val="24"/>
        </w:rPr>
        <w:t>s</w:t>
      </w:r>
      <w:r w:rsidR="00447AC5" w:rsidRPr="539C09F4">
        <w:rPr>
          <w:rFonts w:ascii="Calibri Light" w:eastAsia="Times New Roman" w:hAnsi="Calibri Light" w:cs="Calibri Light"/>
          <w:sz w:val="24"/>
          <w:szCs w:val="24"/>
        </w:rPr>
        <w:t xml:space="preserve"> of </w:t>
      </w:r>
      <w:r w:rsidRPr="539C09F4">
        <w:rPr>
          <w:rFonts w:ascii="Calibri Light" w:eastAsia="Times New Roman" w:hAnsi="Calibri Light" w:cs="Calibri Light"/>
          <w:sz w:val="24"/>
          <w:szCs w:val="24"/>
        </w:rPr>
        <w:t>p</w:t>
      </w:r>
      <w:r w:rsidR="00447AC5" w:rsidRPr="539C09F4">
        <w:rPr>
          <w:rFonts w:ascii="Calibri Light" w:eastAsia="Times New Roman" w:hAnsi="Calibri Light" w:cs="Calibri Light"/>
          <w:sz w:val="24"/>
          <w:szCs w:val="24"/>
        </w:rPr>
        <w:t>revention</w:t>
      </w:r>
      <w:r w:rsidRPr="539C09F4">
        <w:rPr>
          <w:rFonts w:ascii="Calibri Light" w:eastAsia="Times New Roman" w:hAnsi="Calibri Light" w:cs="Calibri Light"/>
          <w:sz w:val="24"/>
          <w:szCs w:val="24"/>
        </w:rPr>
        <w:t xml:space="preserve"> to (a) inform instruction at Tier 1, (b) empower teachers with low-intensity supports, and (c) connect students to Tier 2 and Tier 3 supports</w:t>
      </w:r>
      <w:r w:rsidR="00447AC5" w:rsidRPr="539C09F4">
        <w:rPr>
          <w:rFonts w:ascii="Calibri Light" w:eastAsia="Times New Roman" w:hAnsi="Calibri Light" w:cs="Calibri Light"/>
          <w:sz w:val="24"/>
          <w:szCs w:val="24"/>
        </w:rPr>
        <w:t>.</w:t>
      </w:r>
      <w:r w:rsidR="00AC2C97" w:rsidRPr="539C09F4">
        <w:rPr>
          <w:rFonts w:ascii="Calibri Light" w:eastAsia="Times New Roman" w:hAnsi="Calibri Light" w:cs="Calibri Light"/>
          <w:sz w:val="24"/>
          <w:szCs w:val="24"/>
        </w:rPr>
        <w:t xml:space="preserve"> (BCBA Task List</w:t>
      </w:r>
      <w:r w:rsidR="00125482" w:rsidRPr="539C09F4">
        <w:rPr>
          <w:rFonts w:ascii="Calibri Light" w:eastAsia="Times New Roman" w:hAnsi="Calibri Light" w:cs="Calibri Light"/>
          <w:sz w:val="24"/>
          <w:szCs w:val="24"/>
        </w:rPr>
        <w:t xml:space="preserve">: </w:t>
      </w:r>
      <w:r w:rsidR="00882514" w:rsidRPr="539C09F4">
        <w:rPr>
          <w:rFonts w:ascii="Calibri Light" w:eastAsia="Times New Roman" w:hAnsi="Calibri Light" w:cs="Calibri Light"/>
          <w:sz w:val="24"/>
          <w:szCs w:val="24"/>
        </w:rPr>
        <w:t xml:space="preserve">H-3 Recommend intervention goals and strategies based on such factors as client preferences, supporting environments, risks, constraints, and social validity, </w:t>
      </w:r>
      <w:r w:rsidR="00125482" w:rsidRPr="539C09F4">
        <w:rPr>
          <w:rFonts w:ascii="Calibri Light" w:eastAsia="Times New Roman" w:hAnsi="Calibri Light" w:cs="Calibri Light"/>
          <w:sz w:val="24"/>
          <w:szCs w:val="24"/>
        </w:rPr>
        <w:t>H-8 Make data-based decisions about the need for ongoing services</w:t>
      </w:r>
      <w:r w:rsidR="00AC2C97" w:rsidRPr="539C09F4">
        <w:rPr>
          <w:rFonts w:ascii="Calibri Light" w:eastAsia="Times New Roman" w:hAnsi="Calibri Light" w:cs="Calibri Light"/>
          <w:sz w:val="24"/>
          <w:szCs w:val="24"/>
        </w:rPr>
        <w:t>)</w:t>
      </w:r>
    </w:p>
    <w:p w14:paraId="6D16BF15" w14:textId="14B53A4F" w:rsidR="00AC2C97" w:rsidRDefault="00BD46B0" w:rsidP="00AC2C97">
      <w:pPr>
        <w:numPr>
          <w:ilvl w:val="0"/>
          <w:numId w:val="8"/>
        </w:numPr>
        <w:spacing w:before="0"/>
        <w:contextualSpacing/>
        <w:rPr>
          <w:rFonts w:ascii="Calibri Light" w:eastAsia="Times New Roman" w:hAnsi="Calibri Light" w:cs="Calibri Light"/>
          <w:sz w:val="24"/>
          <w:szCs w:val="24"/>
        </w:rPr>
      </w:pPr>
      <w:r w:rsidRPr="539C09F4">
        <w:rPr>
          <w:rFonts w:ascii="Calibri Light" w:eastAsia="Times New Roman" w:hAnsi="Calibri Light" w:cs="Calibri Light"/>
          <w:sz w:val="24"/>
          <w:szCs w:val="24"/>
        </w:rPr>
        <w:t>Identify resources to support</w:t>
      </w:r>
      <w:r w:rsidR="00E22786" w:rsidRPr="539C09F4">
        <w:rPr>
          <w:rFonts w:ascii="Calibri Light" w:eastAsia="Times New Roman" w:hAnsi="Calibri Light" w:cs="Calibri Light"/>
          <w:sz w:val="24"/>
          <w:szCs w:val="24"/>
        </w:rPr>
        <w:t xml:space="preserve"> the</w:t>
      </w:r>
      <w:r w:rsidRPr="539C09F4">
        <w:rPr>
          <w:rFonts w:ascii="Calibri Light" w:eastAsia="Times New Roman" w:hAnsi="Calibri Light" w:cs="Calibri Light"/>
          <w:sz w:val="24"/>
          <w:szCs w:val="24"/>
        </w:rPr>
        <w:t xml:space="preserve"> </w:t>
      </w:r>
      <w:r w:rsidR="008509FA" w:rsidRPr="539C09F4">
        <w:rPr>
          <w:rFonts w:ascii="Calibri Light" w:eastAsia="Times New Roman" w:hAnsi="Calibri Light" w:cs="Calibri Light"/>
          <w:sz w:val="24"/>
          <w:szCs w:val="24"/>
        </w:rPr>
        <w:t>collection</w:t>
      </w:r>
      <w:r w:rsidRPr="539C09F4">
        <w:rPr>
          <w:rFonts w:ascii="Calibri Light" w:eastAsia="Times New Roman" w:hAnsi="Calibri Light" w:cs="Calibri Light"/>
          <w:sz w:val="24"/>
          <w:szCs w:val="24"/>
        </w:rPr>
        <w:t xml:space="preserve"> and use of systematic screening </w:t>
      </w:r>
      <w:r w:rsidR="008509FA" w:rsidRPr="539C09F4">
        <w:rPr>
          <w:rFonts w:ascii="Calibri Light" w:eastAsia="Times New Roman" w:hAnsi="Calibri Light" w:cs="Calibri Light"/>
          <w:sz w:val="24"/>
          <w:szCs w:val="24"/>
        </w:rPr>
        <w:t>data</w:t>
      </w:r>
      <w:r w:rsidRPr="539C09F4">
        <w:rPr>
          <w:rFonts w:ascii="Calibri Light" w:eastAsia="Times New Roman" w:hAnsi="Calibri Light" w:cs="Calibri Light"/>
          <w:sz w:val="24"/>
          <w:szCs w:val="24"/>
        </w:rPr>
        <w:t xml:space="preserve"> from </w:t>
      </w:r>
      <w:r w:rsidR="0042751A" w:rsidRPr="539C09F4">
        <w:rPr>
          <w:rFonts w:ascii="Calibri Light" w:eastAsia="Times New Roman" w:hAnsi="Calibri Light" w:cs="Calibri Light"/>
          <w:sz w:val="24"/>
          <w:szCs w:val="24"/>
        </w:rPr>
        <w:t>preK-12</w:t>
      </w:r>
      <w:r w:rsidR="00E22786" w:rsidRPr="539C09F4">
        <w:rPr>
          <w:rFonts w:ascii="Calibri Light" w:eastAsia="Times New Roman" w:hAnsi="Calibri Light" w:cs="Calibri Light"/>
          <w:sz w:val="24"/>
          <w:szCs w:val="24"/>
        </w:rPr>
        <w:t xml:space="preserve"> grade</w:t>
      </w:r>
      <w:r w:rsidRPr="539C09F4">
        <w:rPr>
          <w:rFonts w:ascii="Calibri Light" w:eastAsia="Times New Roman" w:hAnsi="Calibri Light" w:cs="Calibri Light"/>
          <w:sz w:val="24"/>
          <w:szCs w:val="24"/>
        </w:rPr>
        <w:t xml:space="preserve">. </w:t>
      </w:r>
      <w:r w:rsidR="00AC2C97" w:rsidRPr="539C09F4">
        <w:rPr>
          <w:rFonts w:ascii="Calibri Light" w:eastAsia="Times New Roman" w:hAnsi="Calibri Light" w:cs="Calibri Light"/>
          <w:sz w:val="24"/>
          <w:szCs w:val="24"/>
        </w:rPr>
        <w:t>(BCBA Task List</w:t>
      </w:r>
      <w:r w:rsidR="006B27FC" w:rsidRPr="539C09F4">
        <w:rPr>
          <w:rFonts w:ascii="Calibri Light" w:eastAsia="Times New Roman" w:hAnsi="Calibri Light" w:cs="Calibri Light"/>
          <w:sz w:val="24"/>
          <w:szCs w:val="24"/>
        </w:rPr>
        <w:t xml:space="preserve">: </w:t>
      </w:r>
      <w:r w:rsidR="004D735F" w:rsidRPr="539C09F4">
        <w:rPr>
          <w:rFonts w:ascii="Calibri Light" w:eastAsia="Times New Roman" w:hAnsi="Calibri Light" w:cs="Calibri Light"/>
          <w:sz w:val="24"/>
          <w:szCs w:val="24"/>
        </w:rPr>
        <w:t xml:space="preserve">F-1 Review records and available data [e.g., educational, medical, historical] at the outset of the case, </w:t>
      </w:r>
      <w:r w:rsidR="00473BD0" w:rsidRPr="539C09F4">
        <w:rPr>
          <w:rFonts w:ascii="Calibri Light" w:eastAsia="Times New Roman" w:hAnsi="Calibri Light" w:cs="Calibri Light"/>
          <w:sz w:val="24"/>
          <w:szCs w:val="24"/>
        </w:rPr>
        <w:t xml:space="preserve">H-8 Make data-based decisions about the need for ongoing services, </w:t>
      </w:r>
      <w:r w:rsidR="00391F2D" w:rsidRPr="539C09F4">
        <w:rPr>
          <w:rFonts w:ascii="Calibri Light" w:eastAsia="Times New Roman" w:hAnsi="Calibri Light" w:cs="Calibri Light"/>
          <w:sz w:val="24"/>
          <w:szCs w:val="24"/>
        </w:rPr>
        <w:t xml:space="preserve">H-9 </w:t>
      </w:r>
      <w:r w:rsidR="006B27FC" w:rsidRPr="539C09F4">
        <w:rPr>
          <w:rFonts w:ascii="Calibri Light" w:eastAsia="Times New Roman" w:hAnsi="Calibri Light" w:cs="Calibri Light"/>
          <w:sz w:val="24"/>
          <w:szCs w:val="24"/>
        </w:rPr>
        <w:t>Collaborate with others who support and/or provide services to clients</w:t>
      </w:r>
      <w:r w:rsidR="00AC2C97" w:rsidRPr="539C09F4">
        <w:rPr>
          <w:rFonts w:ascii="Calibri Light" w:eastAsia="Times New Roman" w:hAnsi="Calibri Light" w:cs="Calibri Light"/>
          <w:sz w:val="24"/>
          <w:szCs w:val="24"/>
        </w:rPr>
        <w:t>)</w:t>
      </w:r>
    </w:p>
    <w:p w14:paraId="3CBA2511" w14:textId="4AEEED73" w:rsidR="00AC2C97" w:rsidRDefault="00C665BC" w:rsidP="00422FDB">
      <w:pPr>
        <w:numPr>
          <w:ilvl w:val="0"/>
          <w:numId w:val="8"/>
        </w:numPr>
        <w:spacing w:before="0"/>
        <w:contextualSpacing/>
        <w:rPr>
          <w:rFonts w:ascii="Calibri Light" w:eastAsia="Times New Roman" w:hAnsi="Calibri Light" w:cs="Calibri Light"/>
          <w:sz w:val="24"/>
          <w:szCs w:val="24"/>
        </w:rPr>
      </w:pPr>
      <w:r w:rsidRPr="539C09F4">
        <w:rPr>
          <w:rFonts w:ascii="Calibri Light" w:eastAsia="Times New Roman" w:hAnsi="Calibri Light" w:cs="Calibri Light"/>
          <w:sz w:val="24"/>
          <w:szCs w:val="24"/>
        </w:rPr>
        <w:t xml:space="preserve">Determine how to use systematic screening </w:t>
      </w:r>
      <w:r w:rsidR="008448AF" w:rsidRPr="539C09F4">
        <w:rPr>
          <w:rFonts w:ascii="Calibri Light" w:eastAsia="Times New Roman" w:hAnsi="Calibri Light" w:cs="Calibri Light"/>
          <w:sz w:val="24"/>
          <w:szCs w:val="24"/>
        </w:rPr>
        <w:t xml:space="preserve">data to inform instruction for students and professional learning for adults. </w:t>
      </w:r>
      <w:r w:rsidR="00AC2C97" w:rsidRPr="539C09F4">
        <w:rPr>
          <w:rFonts w:ascii="Calibri Light" w:eastAsia="Times New Roman" w:hAnsi="Calibri Light" w:cs="Calibri Light"/>
          <w:sz w:val="24"/>
          <w:szCs w:val="24"/>
        </w:rPr>
        <w:t>(BCBA Task List</w:t>
      </w:r>
      <w:r w:rsidR="002266DC" w:rsidRPr="539C09F4">
        <w:rPr>
          <w:rFonts w:ascii="Calibri Light" w:eastAsia="Times New Roman" w:hAnsi="Calibri Light" w:cs="Calibri Light"/>
          <w:sz w:val="24"/>
          <w:szCs w:val="24"/>
        </w:rPr>
        <w:t>: C-</w:t>
      </w:r>
      <w:r w:rsidR="00204521" w:rsidRPr="539C09F4">
        <w:rPr>
          <w:rFonts w:ascii="Calibri Light" w:eastAsia="Times New Roman" w:hAnsi="Calibri Light" w:cs="Calibri Light"/>
          <w:sz w:val="24"/>
          <w:szCs w:val="24"/>
        </w:rPr>
        <w:t xml:space="preserve">10 </w:t>
      </w:r>
      <w:r w:rsidR="00422FDB" w:rsidRPr="539C09F4">
        <w:rPr>
          <w:rFonts w:ascii="Calibri Light" w:eastAsia="Times New Roman" w:hAnsi="Calibri Light" w:cs="Calibri Light"/>
          <w:sz w:val="24"/>
          <w:szCs w:val="24"/>
        </w:rPr>
        <w:t>Graph data to communicate relevant quantitative relations [e.g., equal-interval graphs, bar graphs, cumulative records]</w:t>
      </w:r>
      <w:r w:rsidR="004A5269" w:rsidRPr="539C09F4">
        <w:rPr>
          <w:rFonts w:ascii="Calibri Light" w:eastAsia="Times New Roman" w:hAnsi="Calibri Light" w:cs="Calibri Light"/>
          <w:sz w:val="24"/>
          <w:szCs w:val="24"/>
        </w:rPr>
        <w:t>,</w:t>
      </w:r>
      <w:r w:rsidR="0011074A" w:rsidRPr="539C09F4">
        <w:rPr>
          <w:rFonts w:ascii="Calibri Light" w:eastAsia="Times New Roman" w:hAnsi="Calibri Light" w:cs="Calibri Light"/>
          <w:sz w:val="24"/>
          <w:szCs w:val="24"/>
        </w:rPr>
        <w:t xml:space="preserve"> H-6 Monitor client progress and treatment integrity, I-4 Train personnel to competently perform assessment and intervention procedures</w:t>
      </w:r>
      <w:r w:rsidR="00AC2C97" w:rsidRPr="539C09F4">
        <w:rPr>
          <w:rFonts w:ascii="Calibri Light" w:eastAsia="Times New Roman" w:hAnsi="Calibri Light" w:cs="Calibri Light"/>
          <w:sz w:val="24"/>
          <w:szCs w:val="24"/>
        </w:rPr>
        <w:t>)</w:t>
      </w:r>
    </w:p>
    <w:p w14:paraId="28360041" w14:textId="77777777" w:rsidR="0030527E" w:rsidRPr="00422FDB" w:rsidRDefault="0030527E" w:rsidP="0030527E">
      <w:pPr>
        <w:spacing w:before="0"/>
        <w:ind w:left="720"/>
        <w:contextualSpacing/>
        <w:rPr>
          <w:rFonts w:ascii="Calibri Light" w:eastAsia="Times New Roman" w:hAnsi="Calibri Light" w:cs="Calibri Light"/>
          <w:sz w:val="24"/>
          <w:szCs w:val="24"/>
        </w:rPr>
      </w:pPr>
    </w:p>
    <w:p w14:paraId="596DEAD2" w14:textId="4F50CD68" w:rsidR="004C5597" w:rsidRDefault="004C5597" w:rsidP="004C5597">
      <w:pPr>
        <w:pStyle w:val="Heading3"/>
      </w:pPr>
      <w:r>
        <w:t>2022-2023 Empower – Traditional Professional Learning Series schedule</w:t>
      </w:r>
    </w:p>
    <w:tbl>
      <w:tblPr>
        <w:tblStyle w:val="TableGrid"/>
        <w:tblW w:w="5000" w:type="pct"/>
        <w:tblLook w:val="04A0" w:firstRow="1" w:lastRow="0" w:firstColumn="1" w:lastColumn="0" w:noHBand="0" w:noVBand="1"/>
      </w:tblPr>
      <w:tblGrid>
        <w:gridCol w:w="4675"/>
        <w:gridCol w:w="1891"/>
        <w:gridCol w:w="2784"/>
      </w:tblGrid>
      <w:tr w:rsidR="004C5597" w:rsidRPr="004A6166" w14:paraId="18DA970A" w14:textId="77777777" w:rsidTr="00046217">
        <w:trPr>
          <w:trHeight w:val="467"/>
        </w:trPr>
        <w:tc>
          <w:tcPr>
            <w:tcW w:w="3511" w:type="pct"/>
            <w:gridSpan w:val="2"/>
            <w:shd w:val="clear" w:color="auto" w:fill="FFD581"/>
          </w:tcPr>
          <w:p w14:paraId="68D666DC" w14:textId="77777777" w:rsidR="004C5597" w:rsidRPr="00E353F7" w:rsidRDefault="004C5597" w:rsidP="00046217">
            <w:pPr>
              <w:pStyle w:val="NoSpacing"/>
              <w:rPr>
                <w:sz w:val="24"/>
                <w:szCs w:val="24"/>
              </w:rPr>
            </w:pPr>
            <w:r w:rsidRPr="00E353F7">
              <w:rPr>
                <w:sz w:val="24"/>
                <w:szCs w:val="24"/>
              </w:rPr>
              <w:t xml:space="preserve">EMPOWER – Traditional Professional Learning Series  </w:t>
            </w:r>
          </w:p>
          <w:p w14:paraId="0434E755" w14:textId="77777777" w:rsidR="004C5597" w:rsidRPr="00E353F7" w:rsidRDefault="004C5597" w:rsidP="00046217">
            <w:pPr>
              <w:rPr>
                <w:rFonts w:cs="Arial"/>
                <w:sz w:val="24"/>
                <w:szCs w:val="24"/>
              </w:rPr>
            </w:pPr>
            <w:r w:rsidRPr="00E353F7">
              <w:rPr>
                <w:rFonts w:cs="Arial"/>
                <w:b/>
                <w:bCs/>
                <w:sz w:val="24"/>
                <w:szCs w:val="24"/>
              </w:rPr>
              <w:t xml:space="preserve">Location: </w:t>
            </w:r>
            <w:r w:rsidRPr="00E353F7">
              <w:rPr>
                <w:rFonts w:cs="Arial"/>
                <w:sz w:val="24"/>
                <w:szCs w:val="24"/>
              </w:rPr>
              <w:t>Remote via Zoom</w:t>
            </w:r>
          </w:p>
          <w:p w14:paraId="7C9B6072" w14:textId="46E82E11" w:rsidR="004C5597" w:rsidRPr="00E16F14" w:rsidRDefault="004C5597" w:rsidP="00046217">
            <w:pPr>
              <w:rPr>
                <w:rFonts w:cs="Arial"/>
                <w:color w:val="000000" w:themeColor="text1"/>
                <w:sz w:val="24"/>
                <w:szCs w:val="32"/>
              </w:rPr>
            </w:pPr>
            <w:r w:rsidRPr="00E353F7">
              <w:rPr>
                <w:rFonts w:cs="Arial"/>
                <w:b/>
                <w:sz w:val="24"/>
                <w:szCs w:val="24"/>
              </w:rPr>
              <w:t xml:space="preserve">Attended by: </w:t>
            </w:r>
            <w:r w:rsidRPr="00E353F7">
              <w:rPr>
                <w:rFonts w:cs="Arial"/>
                <w:sz w:val="24"/>
                <w:szCs w:val="24"/>
              </w:rPr>
              <w:t xml:space="preserve">School Ci3T Leadership Teams, Ci3T District Trainers and Coaches, Faculty and Staff, Families </w:t>
            </w:r>
            <w:r w:rsidR="00273AFD" w:rsidRPr="00E353F7">
              <w:rPr>
                <w:rFonts w:cs="Arial"/>
                <w:sz w:val="24"/>
                <w:szCs w:val="24"/>
              </w:rPr>
              <w:t>(adults only)</w:t>
            </w:r>
            <w:r w:rsidR="00273AFD">
              <w:rPr>
                <w:rFonts w:cs="Arial"/>
                <w:sz w:val="24"/>
                <w:szCs w:val="24"/>
              </w:rPr>
              <w:t>, and</w:t>
            </w:r>
            <w:r w:rsidR="00273AFD" w:rsidRPr="00E353F7">
              <w:rPr>
                <w:rFonts w:cs="Arial"/>
                <w:sz w:val="24"/>
                <w:szCs w:val="24"/>
              </w:rPr>
              <w:t xml:space="preserve"> Community Members</w:t>
            </w:r>
          </w:p>
        </w:tc>
        <w:tc>
          <w:tcPr>
            <w:tcW w:w="1489" w:type="pct"/>
            <w:shd w:val="clear" w:color="auto" w:fill="FFD581"/>
            <w:vAlign w:val="bottom"/>
          </w:tcPr>
          <w:p w14:paraId="6FCFFAEF" w14:textId="77777777" w:rsidR="004C5597" w:rsidRPr="00E16F14" w:rsidRDefault="004C5597" w:rsidP="00046217">
            <w:pPr>
              <w:jc w:val="center"/>
              <w:rPr>
                <w:rFonts w:eastAsia="Calibri" w:cs="Arial"/>
                <w:sz w:val="24"/>
                <w:szCs w:val="32"/>
              </w:rPr>
            </w:pPr>
            <w:r w:rsidRPr="00E16F14">
              <w:rPr>
                <w:rFonts w:eastAsia="Calibri" w:cs="Arial"/>
                <w:sz w:val="24"/>
                <w:szCs w:val="32"/>
              </w:rPr>
              <w:t>Times</w:t>
            </w:r>
          </w:p>
        </w:tc>
      </w:tr>
      <w:tr w:rsidR="004C5597" w:rsidRPr="004A6166" w14:paraId="5FB3CE1F" w14:textId="77777777" w:rsidTr="00046217">
        <w:trPr>
          <w:trHeight w:val="188"/>
        </w:trPr>
        <w:tc>
          <w:tcPr>
            <w:tcW w:w="2500" w:type="pct"/>
            <w:shd w:val="clear" w:color="auto" w:fill="auto"/>
            <w:vAlign w:val="center"/>
          </w:tcPr>
          <w:p w14:paraId="14E129FC" w14:textId="77777777" w:rsidR="004C5597" w:rsidRPr="0040048A" w:rsidRDefault="004C5597" w:rsidP="00046217">
            <w:pPr>
              <w:rPr>
                <w:rFonts w:cs="Arial"/>
                <w:sz w:val="24"/>
                <w:szCs w:val="24"/>
              </w:rPr>
            </w:pPr>
            <w:r w:rsidRPr="0040048A">
              <w:rPr>
                <w:sz w:val="24"/>
                <w:szCs w:val="24"/>
              </w:rPr>
              <w:t>Moving Forward with C</w:t>
            </w:r>
            <w:r>
              <w:rPr>
                <w:sz w:val="24"/>
                <w:szCs w:val="24"/>
              </w:rPr>
              <w:t>i</w:t>
            </w:r>
            <w:r w:rsidRPr="0040048A">
              <w:rPr>
                <w:sz w:val="24"/>
                <w:szCs w:val="24"/>
              </w:rPr>
              <w:t>3T: Setting up for Success</w:t>
            </w:r>
          </w:p>
        </w:tc>
        <w:tc>
          <w:tcPr>
            <w:tcW w:w="1011" w:type="pct"/>
            <w:shd w:val="clear" w:color="auto" w:fill="auto"/>
            <w:vAlign w:val="center"/>
          </w:tcPr>
          <w:p w14:paraId="1D1469BD" w14:textId="77777777" w:rsidR="004C5597" w:rsidRPr="00AC50A8" w:rsidRDefault="004C5597" w:rsidP="00046217">
            <w:pPr>
              <w:jc w:val="center"/>
              <w:rPr>
                <w:rFonts w:cs="Arial"/>
                <w:sz w:val="24"/>
                <w:szCs w:val="24"/>
              </w:rPr>
            </w:pPr>
            <w:r w:rsidRPr="00AC50A8">
              <w:rPr>
                <w:rFonts w:cs="Arial"/>
                <w:sz w:val="24"/>
                <w:szCs w:val="24"/>
              </w:rPr>
              <w:t>Sep</w:t>
            </w:r>
            <w:r>
              <w:rPr>
                <w:rFonts w:cs="Arial"/>
                <w:sz w:val="24"/>
                <w:szCs w:val="24"/>
              </w:rPr>
              <w:t>t</w:t>
            </w:r>
            <w:r w:rsidRPr="00AC50A8">
              <w:rPr>
                <w:rFonts w:cs="Arial"/>
                <w:sz w:val="24"/>
                <w:szCs w:val="24"/>
              </w:rPr>
              <w:t>. 21, 2022</w:t>
            </w:r>
          </w:p>
        </w:tc>
        <w:tc>
          <w:tcPr>
            <w:tcW w:w="1489" w:type="pct"/>
          </w:tcPr>
          <w:p w14:paraId="33292C30" w14:textId="77777777" w:rsidR="004C5597" w:rsidRDefault="004C5597" w:rsidP="0004621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4D90ED93" w14:textId="77777777" w:rsidR="004C5597" w:rsidRDefault="004C5597" w:rsidP="0004621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4BF70CD3" w14:textId="77777777" w:rsidR="004C5597" w:rsidRPr="00AC50A8" w:rsidRDefault="004C5597" w:rsidP="00046217">
            <w:pPr>
              <w:rPr>
                <w:rFonts w:cs="Arial"/>
                <w:sz w:val="24"/>
                <w:szCs w:val="24"/>
              </w:rPr>
            </w:pPr>
            <w:r w:rsidRPr="00AC50A8">
              <w:rPr>
                <w:rFonts w:cs="Arial"/>
                <w:sz w:val="24"/>
                <w:szCs w:val="24"/>
              </w:rPr>
              <w:t>6:00 – 8:00 p.m.</w:t>
            </w:r>
            <w:r>
              <w:rPr>
                <w:rFonts w:cs="Arial"/>
                <w:sz w:val="24"/>
                <w:szCs w:val="24"/>
              </w:rPr>
              <w:t xml:space="preserve"> (Eastern)</w:t>
            </w:r>
          </w:p>
        </w:tc>
      </w:tr>
      <w:tr w:rsidR="004C5597" w:rsidRPr="004A6166" w14:paraId="109B5B6D" w14:textId="77777777" w:rsidTr="00046217">
        <w:trPr>
          <w:trHeight w:val="125"/>
        </w:trPr>
        <w:tc>
          <w:tcPr>
            <w:tcW w:w="2500" w:type="pct"/>
            <w:shd w:val="clear" w:color="auto" w:fill="auto"/>
            <w:vAlign w:val="center"/>
          </w:tcPr>
          <w:p w14:paraId="0FF76271" w14:textId="77777777" w:rsidR="004C5597" w:rsidRPr="00385D92" w:rsidRDefault="004C5597" w:rsidP="00046217">
            <w:pPr>
              <w:rPr>
                <w:rFonts w:cs="Arial"/>
                <w:sz w:val="24"/>
                <w:szCs w:val="24"/>
              </w:rPr>
            </w:pPr>
            <w:r w:rsidRPr="00385D92">
              <w:rPr>
                <w:sz w:val="24"/>
                <w:szCs w:val="24"/>
              </w:rPr>
              <w:t>Using Systematic screening data to meet students’ multiple needs: What do I need to know?</w:t>
            </w:r>
          </w:p>
        </w:tc>
        <w:tc>
          <w:tcPr>
            <w:tcW w:w="1011" w:type="pct"/>
            <w:shd w:val="clear" w:color="auto" w:fill="auto"/>
            <w:vAlign w:val="center"/>
          </w:tcPr>
          <w:p w14:paraId="20884119" w14:textId="77777777" w:rsidR="004C5597" w:rsidRPr="00AC50A8" w:rsidRDefault="004C5597" w:rsidP="00046217">
            <w:pPr>
              <w:jc w:val="center"/>
              <w:rPr>
                <w:rFonts w:cs="Arial"/>
                <w:sz w:val="24"/>
                <w:szCs w:val="24"/>
              </w:rPr>
            </w:pPr>
            <w:r w:rsidRPr="00AC50A8">
              <w:rPr>
                <w:rFonts w:cs="Arial"/>
                <w:sz w:val="24"/>
                <w:szCs w:val="24"/>
              </w:rPr>
              <w:t>Oct. 20, 2022</w:t>
            </w:r>
          </w:p>
        </w:tc>
        <w:tc>
          <w:tcPr>
            <w:tcW w:w="1489" w:type="pct"/>
          </w:tcPr>
          <w:p w14:paraId="263630D4" w14:textId="77777777" w:rsidR="004C5597" w:rsidRDefault="004C5597" w:rsidP="0004621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07FBF934" w14:textId="77777777" w:rsidR="004C5597" w:rsidRDefault="004C5597" w:rsidP="0004621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6893FE9A" w14:textId="77777777" w:rsidR="004C5597" w:rsidRPr="00AC50A8" w:rsidRDefault="004C5597" w:rsidP="00046217">
            <w:pPr>
              <w:rPr>
                <w:rFonts w:cs="Arial"/>
                <w:sz w:val="24"/>
                <w:szCs w:val="24"/>
              </w:rPr>
            </w:pPr>
            <w:r w:rsidRPr="00AC50A8">
              <w:rPr>
                <w:rFonts w:cs="Arial"/>
                <w:sz w:val="24"/>
                <w:szCs w:val="24"/>
              </w:rPr>
              <w:t>6:00 – 8:00 p.m.</w:t>
            </w:r>
            <w:r>
              <w:rPr>
                <w:rFonts w:cs="Arial"/>
                <w:sz w:val="24"/>
                <w:szCs w:val="24"/>
              </w:rPr>
              <w:t xml:space="preserve"> (Eastern)</w:t>
            </w:r>
          </w:p>
        </w:tc>
      </w:tr>
      <w:tr w:rsidR="004C5597" w:rsidRPr="004A6166" w14:paraId="4E5C7895" w14:textId="77777777" w:rsidTr="00046217">
        <w:trPr>
          <w:trHeight w:val="188"/>
        </w:trPr>
        <w:tc>
          <w:tcPr>
            <w:tcW w:w="2500" w:type="pct"/>
            <w:shd w:val="clear" w:color="auto" w:fill="auto"/>
            <w:vAlign w:val="center"/>
          </w:tcPr>
          <w:p w14:paraId="330F1347" w14:textId="77777777" w:rsidR="004C5597" w:rsidRPr="003053B0" w:rsidRDefault="004C5597" w:rsidP="00046217">
            <w:pPr>
              <w:rPr>
                <w:rFonts w:cs="Arial"/>
                <w:sz w:val="24"/>
                <w:szCs w:val="24"/>
              </w:rPr>
            </w:pPr>
            <w:r w:rsidRPr="003053B0">
              <w:rPr>
                <w:sz w:val="24"/>
                <w:szCs w:val="24"/>
              </w:rPr>
              <w:t xml:space="preserve">Teacher-delivered, low-intensity supports: </w:t>
            </w:r>
            <w:r>
              <w:rPr>
                <w:sz w:val="24"/>
                <w:szCs w:val="24"/>
              </w:rPr>
              <w:t>P</w:t>
            </w:r>
            <w:r w:rsidRPr="003053B0">
              <w:rPr>
                <w:sz w:val="24"/>
                <w:szCs w:val="24"/>
              </w:rPr>
              <w:t>ractical strategies to maximize engagement and limit disruption</w:t>
            </w:r>
          </w:p>
        </w:tc>
        <w:tc>
          <w:tcPr>
            <w:tcW w:w="1011" w:type="pct"/>
            <w:shd w:val="clear" w:color="auto" w:fill="auto"/>
            <w:vAlign w:val="center"/>
          </w:tcPr>
          <w:p w14:paraId="64636AD9" w14:textId="77777777" w:rsidR="004C5597" w:rsidRPr="00AC50A8" w:rsidRDefault="004C5597" w:rsidP="00046217">
            <w:pPr>
              <w:jc w:val="center"/>
              <w:rPr>
                <w:rFonts w:cs="Arial"/>
                <w:sz w:val="24"/>
                <w:szCs w:val="24"/>
              </w:rPr>
            </w:pPr>
            <w:r w:rsidRPr="00AC50A8">
              <w:rPr>
                <w:rFonts w:cs="Arial"/>
                <w:sz w:val="24"/>
                <w:szCs w:val="24"/>
              </w:rPr>
              <w:t>Nov. 15, 2022</w:t>
            </w:r>
          </w:p>
        </w:tc>
        <w:tc>
          <w:tcPr>
            <w:tcW w:w="1489" w:type="pct"/>
          </w:tcPr>
          <w:p w14:paraId="550701CA" w14:textId="77777777" w:rsidR="004C5597" w:rsidRDefault="004C5597" w:rsidP="0004621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08DC7EFF" w14:textId="77777777" w:rsidR="004C5597" w:rsidRDefault="004C5597" w:rsidP="0004621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0E00C399" w14:textId="77777777" w:rsidR="004C5597" w:rsidRPr="00AC50A8" w:rsidRDefault="004C5597" w:rsidP="00046217">
            <w:pPr>
              <w:rPr>
                <w:rFonts w:cs="Arial"/>
                <w:sz w:val="24"/>
                <w:szCs w:val="24"/>
              </w:rPr>
            </w:pPr>
            <w:r w:rsidRPr="00AC50A8">
              <w:rPr>
                <w:rFonts w:cs="Arial"/>
                <w:sz w:val="24"/>
                <w:szCs w:val="24"/>
              </w:rPr>
              <w:t>6:00 – 8:00 p.m.</w:t>
            </w:r>
            <w:r>
              <w:rPr>
                <w:rFonts w:cs="Arial"/>
                <w:sz w:val="24"/>
                <w:szCs w:val="24"/>
              </w:rPr>
              <w:t xml:space="preserve"> (Eastern)</w:t>
            </w:r>
          </w:p>
        </w:tc>
      </w:tr>
      <w:tr w:rsidR="004C5597" w:rsidRPr="004A6166" w14:paraId="2935AB17" w14:textId="77777777" w:rsidTr="00046217">
        <w:trPr>
          <w:trHeight w:val="188"/>
        </w:trPr>
        <w:tc>
          <w:tcPr>
            <w:tcW w:w="2500" w:type="pct"/>
            <w:shd w:val="clear" w:color="auto" w:fill="auto"/>
            <w:vAlign w:val="center"/>
          </w:tcPr>
          <w:p w14:paraId="4C8AC837" w14:textId="543C1652" w:rsidR="004C5597" w:rsidRPr="00AC50A8" w:rsidRDefault="00C310B9" w:rsidP="00046217">
            <w:pPr>
              <w:rPr>
                <w:rFonts w:cs="Arial"/>
                <w:sz w:val="24"/>
                <w:szCs w:val="24"/>
              </w:rPr>
            </w:pPr>
            <w:r w:rsidRPr="004052FA">
              <w:rPr>
                <w:sz w:val="24"/>
                <w:szCs w:val="24"/>
              </w:rPr>
              <w:t>Tier 2 interventions in Ci3T</w:t>
            </w:r>
            <w:r>
              <w:rPr>
                <w:sz w:val="24"/>
                <w:szCs w:val="24"/>
              </w:rPr>
              <w:t xml:space="preserve"> Models</w:t>
            </w:r>
            <w:r w:rsidRPr="004052FA">
              <w:rPr>
                <w:sz w:val="24"/>
                <w:szCs w:val="24"/>
              </w:rPr>
              <w:t>: Logistics and Illustrations</w:t>
            </w:r>
          </w:p>
        </w:tc>
        <w:tc>
          <w:tcPr>
            <w:tcW w:w="1011" w:type="pct"/>
            <w:shd w:val="clear" w:color="auto" w:fill="auto"/>
            <w:vAlign w:val="center"/>
          </w:tcPr>
          <w:p w14:paraId="032FC8E4" w14:textId="77777777" w:rsidR="004C5597" w:rsidRPr="00AC50A8" w:rsidRDefault="004C5597" w:rsidP="00046217">
            <w:pPr>
              <w:jc w:val="center"/>
              <w:rPr>
                <w:rFonts w:cs="Arial"/>
                <w:sz w:val="24"/>
                <w:szCs w:val="24"/>
              </w:rPr>
            </w:pPr>
            <w:r w:rsidRPr="00AC50A8">
              <w:rPr>
                <w:rFonts w:cs="Arial"/>
                <w:sz w:val="24"/>
                <w:szCs w:val="24"/>
              </w:rPr>
              <w:t>Jan. 11, 2023</w:t>
            </w:r>
          </w:p>
        </w:tc>
        <w:tc>
          <w:tcPr>
            <w:tcW w:w="1489" w:type="pct"/>
          </w:tcPr>
          <w:p w14:paraId="5B3A7D50" w14:textId="77777777" w:rsidR="004C5597" w:rsidRDefault="004C5597" w:rsidP="0004621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6DE63F87" w14:textId="77777777" w:rsidR="004C5597" w:rsidRDefault="004C5597" w:rsidP="0004621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35200A3E" w14:textId="77777777" w:rsidR="004C5597" w:rsidRPr="00AC50A8" w:rsidRDefault="004C5597" w:rsidP="00046217">
            <w:pPr>
              <w:rPr>
                <w:rFonts w:cs="Arial"/>
                <w:sz w:val="24"/>
                <w:szCs w:val="24"/>
              </w:rPr>
            </w:pPr>
            <w:r w:rsidRPr="00AC50A8">
              <w:rPr>
                <w:rFonts w:cs="Arial"/>
                <w:sz w:val="24"/>
                <w:szCs w:val="24"/>
              </w:rPr>
              <w:t>6:00 – 8:00 p.m.</w:t>
            </w:r>
            <w:r>
              <w:rPr>
                <w:rFonts w:cs="Arial"/>
                <w:sz w:val="24"/>
                <w:szCs w:val="24"/>
              </w:rPr>
              <w:t xml:space="preserve"> (Eastern)</w:t>
            </w:r>
          </w:p>
        </w:tc>
      </w:tr>
      <w:tr w:rsidR="004C5597" w:rsidRPr="004A6166" w14:paraId="0C0EBF1C" w14:textId="77777777" w:rsidTr="00046217">
        <w:trPr>
          <w:trHeight w:val="188"/>
        </w:trPr>
        <w:tc>
          <w:tcPr>
            <w:tcW w:w="2500" w:type="pct"/>
            <w:shd w:val="clear" w:color="auto" w:fill="auto"/>
            <w:vAlign w:val="center"/>
          </w:tcPr>
          <w:p w14:paraId="0AF15E89" w14:textId="203120F5" w:rsidR="004C5597" w:rsidRPr="00AC50A8" w:rsidRDefault="00BA490D" w:rsidP="00046217">
            <w:pPr>
              <w:rPr>
                <w:rFonts w:cs="Arial"/>
                <w:sz w:val="24"/>
                <w:szCs w:val="24"/>
              </w:rPr>
            </w:pPr>
            <w:r>
              <w:rPr>
                <w:rFonts w:cs="Arial"/>
                <w:sz w:val="24"/>
                <w:szCs w:val="24"/>
              </w:rPr>
              <w:t>Tier 3 Interventions in Ci3T Models: Assisting Students with Intensive Intervention Needs</w:t>
            </w:r>
          </w:p>
        </w:tc>
        <w:tc>
          <w:tcPr>
            <w:tcW w:w="1011" w:type="pct"/>
            <w:shd w:val="clear" w:color="auto" w:fill="auto"/>
            <w:vAlign w:val="center"/>
          </w:tcPr>
          <w:p w14:paraId="68C464B1" w14:textId="77777777" w:rsidR="004C5597" w:rsidRPr="00AC50A8" w:rsidRDefault="004C5597" w:rsidP="00046217">
            <w:pPr>
              <w:jc w:val="center"/>
              <w:rPr>
                <w:rFonts w:cs="Arial"/>
                <w:sz w:val="24"/>
                <w:szCs w:val="24"/>
              </w:rPr>
            </w:pPr>
            <w:r w:rsidRPr="00AC50A8">
              <w:rPr>
                <w:rFonts w:cs="Arial"/>
                <w:sz w:val="24"/>
                <w:szCs w:val="24"/>
              </w:rPr>
              <w:t>Mar. 22, 2023</w:t>
            </w:r>
          </w:p>
        </w:tc>
        <w:tc>
          <w:tcPr>
            <w:tcW w:w="1489" w:type="pct"/>
          </w:tcPr>
          <w:p w14:paraId="5157B99C" w14:textId="77777777" w:rsidR="004C5597" w:rsidRDefault="004C5597" w:rsidP="0004621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2D787150" w14:textId="77777777" w:rsidR="004C5597" w:rsidRDefault="004C5597" w:rsidP="0004621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009FC329" w14:textId="77777777" w:rsidR="004C5597" w:rsidRPr="00AC50A8" w:rsidRDefault="004C5597" w:rsidP="00046217">
            <w:pPr>
              <w:rPr>
                <w:rFonts w:cs="Arial"/>
                <w:sz w:val="24"/>
                <w:szCs w:val="24"/>
              </w:rPr>
            </w:pPr>
            <w:r w:rsidRPr="00AC50A8">
              <w:rPr>
                <w:rFonts w:cs="Arial"/>
                <w:sz w:val="24"/>
                <w:szCs w:val="24"/>
              </w:rPr>
              <w:t>6:00 – 8:00 p.m.</w:t>
            </w:r>
            <w:r>
              <w:rPr>
                <w:rFonts w:cs="Arial"/>
                <w:sz w:val="24"/>
                <w:szCs w:val="24"/>
              </w:rPr>
              <w:t xml:space="preserve"> (Eastern)</w:t>
            </w:r>
          </w:p>
        </w:tc>
      </w:tr>
      <w:tr w:rsidR="004C5597" w:rsidRPr="004A6166" w14:paraId="516DE73B" w14:textId="77777777" w:rsidTr="00046217">
        <w:trPr>
          <w:trHeight w:val="188"/>
        </w:trPr>
        <w:tc>
          <w:tcPr>
            <w:tcW w:w="2500" w:type="pct"/>
            <w:shd w:val="clear" w:color="auto" w:fill="auto"/>
            <w:vAlign w:val="center"/>
          </w:tcPr>
          <w:p w14:paraId="2CC64607" w14:textId="77777777" w:rsidR="004C5597" w:rsidRPr="00AC50A8" w:rsidRDefault="004C5597" w:rsidP="00046217">
            <w:pPr>
              <w:pStyle w:val="ListParagraph"/>
              <w:ind w:left="0"/>
              <w:rPr>
                <w:rFonts w:cs="Arial"/>
                <w:sz w:val="24"/>
                <w:szCs w:val="24"/>
              </w:rPr>
            </w:pPr>
            <w:r>
              <w:rPr>
                <w:rFonts w:cs="Arial"/>
                <w:sz w:val="24"/>
                <w:szCs w:val="24"/>
              </w:rPr>
              <w:lastRenderedPageBreak/>
              <w:t>Moving Forward with Ci3T: Planning for Success</w:t>
            </w:r>
          </w:p>
        </w:tc>
        <w:tc>
          <w:tcPr>
            <w:tcW w:w="1011" w:type="pct"/>
            <w:shd w:val="clear" w:color="auto" w:fill="auto"/>
            <w:vAlign w:val="center"/>
          </w:tcPr>
          <w:p w14:paraId="4D794A01" w14:textId="77777777" w:rsidR="004C5597" w:rsidRPr="00AC50A8" w:rsidRDefault="004C5597" w:rsidP="00046217">
            <w:pPr>
              <w:jc w:val="center"/>
              <w:rPr>
                <w:rFonts w:cs="Arial"/>
                <w:sz w:val="24"/>
                <w:szCs w:val="24"/>
              </w:rPr>
            </w:pPr>
            <w:r w:rsidRPr="00AC50A8">
              <w:rPr>
                <w:rFonts w:cs="Arial"/>
                <w:sz w:val="24"/>
                <w:szCs w:val="24"/>
              </w:rPr>
              <w:t>Apr. 27, 2023</w:t>
            </w:r>
          </w:p>
        </w:tc>
        <w:tc>
          <w:tcPr>
            <w:tcW w:w="1489" w:type="pct"/>
          </w:tcPr>
          <w:p w14:paraId="4118E72F" w14:textId="77777777" w:rsidR="004C5597" w:rsidRDefault="004C5597" w:rsidP="0004621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7369DDEC" w14:textId="77777777" w:rsidR="004C5597" w:rsidRDefault="004C5597" w:rsidP="0004621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3F739D7F" w14:textId="77777777" w:rsidR="004C5597" w:rsidRPr="00AC50A8" w:rsidRDefault="004C5597" w:rsidP="00046217">
            <w:pPr>
              <w:rPr>
                <w:rFonts w:cs="Arial"/>
                <w:sz w:val="24"/>
                <w:szCs w:val="24"/>
              </w:rPr>
            </w:pPr>
            <w:r w:rsidRPr="00AC50A8">
              <w:rPr>
                <w:rFonts w:cs="Arial"/>
                <w:sz w:val="24"/>
                <w:szCs w:val="24"/>
              </w:rPr>
              <w:t>6:00 – 8:00 p.m.</w:t>
            </w:r>
            <w:r>
              <w:rPr>
                <w:rFonts w:cs="Arial"/>
                <w:sz w:val="24"/>
                <w:szCs w:val="24"/>
              </w:rPr>
              <w:t xml:space="preserve"> (Eastern)</w:t>
            </w:r>
          </w:p>
        </w:tc>
      </w:tr>
    </w:tbl>
    <w:p w14:paraId="029B6C57" w14:textId="77777777" w:rsidR="002D3345" w:rsidRPr="00E16F14" w:rsidRDefault="004C5597" w:rsidP="00046217">
      <w:pPr>
        <w:rPr>
          <w:rFonts w:cs="Arial"/>
          <w:b/>
          <w:bCs/>
          <w:sz w:val="24"/>
          <w:szCs w:val="32"/>
        </w:rPr>
      </w:pPr>
      <w:r w:rsidRPr="00F359AB">
        <w:rPr>
          <w:sz w:val="22"/>
        </w:rPr>
        <w:t xml:space="preserve">please visit </w:t>
      </w:r>
    </w:p>
    <w:p w14:paraId="004C90F6" w14:textId="2266E013" w:rsidR="004C5597" w:rsidRPr="00DF6B2D" w:rsidRDefault="00000000" w:rsidP="004C5597">
      <w:pPr>
        <w:pStyle w:val="Heading4"/>
        <w:spacing w:before="360"/>
        <w:ind w:right="-90"/>
        <w:rPr>
          <w:sz w:val="22"/>
        </w:rPr>
      </w:pPr>
      <w:hyperlink r:id="rId11" w:history="1">
        <w:r w:rsidR="001C46C4" w:rsidRPr="00C6646F">
          <w:rPr>
            <w:sz w:val="22"/>
          </w:rPr>
          <w:t xml:space="preserve">ci3t.org/pl </w:t>
        </w:r>
      </w:hyperlink>
      <w:r w:rsidR="004C5597" w:rsidRPr="00F359AB">
        <w:rPr>
          <w:sz w:val="22"/>
        </w:rPr>
        <w:t>to register or for in</w:t>
      </w:r>
      <w:r w:rsidR="004C5597">
        <w:rPr>
          <w:sz w:val="22"/>
        </w:rPr>
        <w:t>fo</w:t>
      </w:r>
      <w:r w:rsidR="004C5597" w:rsidRPr="00F359AB">
        <w:rPr>
          <w:sz w:val="22"/>
        </w:rPr>
        <w:t>rmation and resources on this topic</w:t>
      </w:r>
    </w:p>
    <w:p w14:paraId="1461EEA2" w14:textId="77777777" w:rsidR="004C5597" w:rsidRPr="00652EBE" w:rsidRDefault="004C5597" w:rsidP="004C5597"/>
    <w:p w14:paraId="3553C196" w14:textId="77777777" w:rsidR="002D3345" w:rsidRPr="00652EBE" w:rsidRDefault="002D3345" w:rsidP="008A109A"/>
    <w:sectPr w:rsidR="002D3345"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4B6D" w14:textId="77777777" w:rsidR="00507FDB" w:rsidRDefault="00507FDB" w:rsidP="007B3570">
      <w:pPr>
        <w:spacing w:before="0" w:after="0" w:line="240" w:lineRule="auto"/>
      </w:pPr>
      <w:r>
        <w:separator/>
      </w:r>
    </w:p>
  </w:endnote>
  <w:endnote w:type="continuationSeparator" w:id="0">
    <w:p w14:paraId="12B7AA3A" w14:textId="77777777" w:rsidR="00507FDB" w:rsidRDefault="00507FDB" w:rsidP="007B3570">
      <w:pPr>
        <w:spacing w:before="0" w:after="0" w:line="240" w:lineRule="auto"/>
      </w:pPr>
      <w:r>
        <w:continuationSeparator/>
      </w:r>
    </w:p>
  </w:endnote>
  <w:endnote w:type="continuationNotice" w:id="1">
    <w:p w14:paraId="422D3B3C" w14:textId="77777777" w:rsidR="00507FDB" w:rsidRDefault="00507FD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B081" w14:textId="77777777" w:rsidR="00507FDB" w:rsidRDefault="00507FDB" w:rsidP="007B3570">
      <w:pPr>
        <w:spacing w:before="0" w:after="0" w:line="240" w:lineRule="auto"/>
      </w:pPr>
      <w:r>
        <w:separator/>
      </w:r>
    </w:p>
  </w:footnote>
  <w:footnote w:type="continuationSeparator" w:id="0">
    <w:p w14:paraId="23EA9D68" w14:textId="77777777" w:rsidR="00507FDB" w:rsidRDefault="00507FDB" w:rsidP="007B3570">
      <w:pPr>
        <w:spacing w:before="0" w:after="0" w:line="240" w:lineRule="auto"/>
      </w:pPr>
      <w:r>
        <w:continuationSeparator/>
      </w:r>
    </w:p>
  </w:footnote>
  <w:footnote w:type="continuationNotice" w:id="1">
    <w:p w14:paraId="371D13F0" w14:textId="77777777" w:rsidR="00507FDB" w:rsidRDefault="00507FD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21C0D0DC"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E5329D">
      <w:t xml:space="preserve">2022-2023 </w:t>
    </w:r>
    <w:r w:rsidR="00AE5E9B">
      <w:t>EMPOWER - Traditional Professional Learning Series (T-EMPOWER)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0D33F9"/>
    <w:multiLevelType w:val="hybridMultilevel"/>
    <w:tmpl w:val="5C6CF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9"/>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8"/>
  </w:num>
  <w:num w:numId="9" w16cid:durableId="560823685">
    <w:abstractNumId w:val="2"/>
  </w:num>
  <w:num w:numId="10" w16cid:durableId="1122652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31EA"/>
    <w:rsid w:val="00023CD0"/>
    <w:rsid w:val="00035ACB"/>
    <w:rsid w:val="0003723F"/>
    <w:rsid w:val="000431AB"/>
    <w:rsid w:val="00046217"/>
    <w:rsid w:val="000615DA"/>
    <w:rsid w:val="00062D77"/>
    <w:rsid w:val="00073348"/>
    <w:rsid w:val="0007678D"/>
    <w:rsid w:val="00076B51"/>
    <w:rsid w:val="00083F5E"/>
    <w:rsid w:val="00086A7F"/>
    <w:rsid w:val="00096F06"/>
    <w:rsid w:val="0009730B"/>
    <w:rsid w:val="000A2B8C"/>
    <w:rsid w:val="000B658B"/>
    <w:rsid w:val="000C3E95"/>
    <w:rsid w:val="000C6A4B"/>
    <w:rsid w:val="000D2D93"/>
    <w:rsid w:val="000E290D"/>
    <w:rsid w:val="000F40E6"/>
    <w:rsid w:val="0011074A"/>
    <w:rsid w:val="00125482"/>
    <w:rsid w:val="00133595"/>
    <w:rsid w:val="00156192"/>
    <w:rsid w:val="00160251"/>
    <w:rsid w:val="00163450"/>
    <w:rsid w:val="0017731A"/>
    <w:rsid w:val="00180389"/>
    <w:rsid w:val="001821DD"/>
    <w:rsid w:val="001924D2"/>
    <w:rsid w:val="00192D08"/>
    <w:rsid w:val="001B089F"/>
    <w:rsid w:val="001B1504"/>
    <w:rsid w:val="001B6407"/>
    <w:rsid w:val="001C065A"/>
    <w:rsid w:val="001C06AC"/>
    <w:rsid w:val="001C1ECC"/>
    <w:rsid w:val="001C46C4"/>
    <w:rsid w:val="001C5C87"/>
    <w:rsid w:val="001D10D7"/>
    <w:rsid w:val="001D4E1A"/>
    <w:rsid w:val="001E6472"/>
    <w:rsid w:val="001E6E42"/>
    <w:rsid w:val="001F5BC5"/>
    <w:rsid w:val="00204521"/>
    <w:rsid w:val="00217BA6"/>
    <w:rsid w:val="0022610D"/>
    <w:rsid w:val="002266DC"/>
    <w:rsid w:val="0022708E"/>
    <w:rsid w:val="002328F6"/>
    <w:rsid w:val="0023545F"/>
    <w:rsid w:val="0024760F"/>
    <w:rsid w:val="00263762"/>
    <w:rsid w:val="00264529"/>
    <w:rsid w:val="00266C7D"/>
    <w:rsid w:val="00270229"/>
    <w:rsid w:val="00273AFD"/>
    <w:rsid w:val="002901A4"/>
    <w:rsid w:val="002935A7"/>
    <w:rsid w:val="002A0657"/>
    <w:rsid w:val="002A1346"/>
    <w:rsid w:val="002B598E"/>
    <w:rsid w:val="002C60F4"/>
    <w:rsid w:val="002D0661"/>
    <w:rsid w:val="002D1C54"/>
    <w:rsid w:val="002D3345"/>
    <w:rsid w:val="002D4289"/>
    <w:rsid w:val="002E75FE"/>
    <w:rsid w:val="003016EF"/>
    <w:rsid w:val="00301C13"/>
    <w:rsid w:val="0030527E"/>
    <w:rsid w:val="0030750D"/>
    <w:rsid w:val="003102B3"/>
    <w:rsid w:val="00310EF2"/>
    <w:rsid w:val="00320B0B"/>
    <w:rsid w:val="00323824"/>
    <w:rsid w:val="00326539"/>
    <w:rsid w:val="00326D66"/>
    <w:rsid w:val="00327D92"/>
    <w:rsid w:val="00333314"/>
    <w:rsid w:val="00360CB2"/>
    <w:rsid w:val="0036234B"/>
    <w:rsid w:val="003649D3"/>
    <w:rsid w:val="003719F1"/>
    <w:rsid w:val="00377711"/>
    <w:rsid w:val="00391F2D"/>
    <w:rsid w:val="00397540"/>
    <w:rsid w:val="003B64DC"/>
    <w:rsid w:val="003C3CEA"/>
    <w:rsid w:val="003D1FB5"/>
    <w:rsid w:val="003D2BA1"/>
    <w:rsid w:val="003D4DA1"/>
    <w:rsid w:val="003E4F33"/>
    <w:rsid w:val="0040028C"/>
    <w:rsid w:val="00403448"/>
    <w:rsid w:val="00412992"/>
    <w:rsid w:val="00422FDB"/>
    <w:rsid w:val="0042751A"/>
    <w:rsid w:val="00431F56"/>
    <w:rsid w:val="00435351"/>
    <w:rsid w:val="004359BE"/>
    <w:rsid w:val="00447AC5"/>
    <w:rsid w:val="00473725"/>
    <w:rsid w:val="00473BD0"/>
    <w:rsid w:val="00485FE2"/>
    <w:rsid w:val="00492756"/>
    <w:rsid w:val="004979A2"/>
    <w:rsid w:val="004A5269"/>
    <w:rsid w:val="004A59CB"/>
    <w:rsid w:val="004C1172"/>
    <w:rsid w:val="004C5115"/>
    <w:rsid w:val="004C5597"/>
    <w:rsid w:val="004D0C9F"/>
    <w:rsid w:val="004D4822"/>
    <w:rsid w:val="004D735F"/>
    <w:rsid w:val="004E1234"/>
    <w:rsid w:val="004E502A"/>
    <w:rsid w:val="004F2C3A"/>
    <w:rsid w:val="004F3E97"/>
    <w:rsid w:val="004F45F8"/>
    <w:rsid w:val="00502A3A"/>
    <w:rsid w:val="00503B85"/>
    <w:rsid w:val="005048F9"/>
    <w:rsid w:val="00507FDB"/>
    <w:rsid w:val="00523A1F"/>
    <w:rsid w:val="00541800"/>
    <w:rsid w:val="0054506B"/>
    <w:rsid w:val="00553734"/>
    <w:rsid w:val="00557E35"/>
    <w:rsid w:val="00576B4E"/>
    <w:rsid w:val="00584742"/>
    <w:rsid w:val="005917E1"/>
    <w:rsid w:val="00595564"/>
    <w:rsid w:val="00595F74"/>
    <w:rsid w:val="005B72C3"/>
    <w:rsid w:val="005C73DC"/>
    <w:rsid w:val="005D11F1"/>
    <w:rsid w:val="005E6703"/>
    <w:rsid w:val="005F5A0E"/>
    <w:rsid w:val="005F686E"/>
    <w:rsid w:val="00605286"/>
    <w:rsid w:val="00627FF4"/>
    <w:rsid w:val="0063125A"/>
    <w:rsid w:val="00641B6B"/>
    <w:rsid w:val="006513E7"/>
    <w:rsid w:val="00651A64"/>
    <w:rsid w:val="00652EBE"/>
    <w:rsid w:val="00653696"/>
    <w:rsid w:val="006543D9"/>
    <w:rsid w:val="0066084F"/>
    <w:rsid w:val="006630A0"/>
    <w:rsid w:val="00682989"/>
    <w:rsid w:val="006972BB"/>
    <w:rsid w:val="006A0B96"/>
    <w:rsid w:val="006B0D12"/>
    <w:rsid w:val="006B27FC"/>
    <w:rsid w:val="006B4918"/>
    <w:rsid w:val="006B6E6D"/>
    <w:rsid w:val="006D0528"/>
    <w:rsid w:val="006D29D0"/>
    <w:rsid w:val="006D3204"/>
    <w:rsid w:val="006E1B5D"/>
    <w:rsid w:val="006E2FE8"/>
    <w:rsid w:val="006E3030"/>
    <w:rsid w:val="006E559D"/>
    <w:rsid w:val="00745182"/>
    <w:rsid w:val="00753562"/>
    <w:rsid w:val="00754806"/>
    <w:rsid w:val="00754D41"/>
    <w:rsid w:val="00763F46"/>
    <w:rsid w:val="00767277"/>
    <w:rsid w:val="0077573C"/>
    <w:rsid w:val="00786C10"/>
    <w:rsid w:val="0079779F"/>
    <w:rsid w:val="007A588A"/>
    <w:rsid w:val="007A7040"/>
    <w:rsid w:val="007B061E"/>
    <w:rsid w:val="007B2339"/>
    <w:rsid w:val="007B3570"/>
    <w:rsid w:val="007B58F6"/>
    <w:rsid w:val="007B604A"/>
    <w:rsid w:val="007D5AC5"/>
    <w:rsid w:val="007D5D21"/>
    <w:rsid w:val="007E0020"/>
    <w:rsid w:val="007E05EA"/>
    <w:rsid w:val="007E27C6"/>
    <w:rsid w:val="007E2808"/>
    <w:rsid w:val="007F1850"/>
    <w:rsid w:val="007F21B1"/>
    <w:rsid w:val="007F61BD"/>
    <w:rsid w:val="00807FB8"/>
    <w:rsid w:val="00815AD5"/>
    <w:rsid w:val="008311EF"/>
    <w:rsid w:val="008448AF"/>
    <w:rsid w:val="008453C5"/>
    <w:rsid w:val="0084577B"/>
    <w:rsid w:val="008509FA"/>
    <w:rsid w:val="008568A0"/>
    <w:rsid w:val="0086068E"/>
    <w:rsid w:val="00860BC1"/>
    <w:rsid w:val="00871B6F"/>
    <w:rsid w:val="00882514"/>
    <w:rsid w:val="008827D6"/>
    <w:rsid w:val="008879E3"/>
    <w:rsid w:val="00892571"/>
    <w:rsid w:val="00894656"/>
    <w:rsid w:val="00896580"/>
    <w:rsid w:val="008973FA"/>
    <w:rsid w:val="008A109A"/>
    <w:rsid w:val="008A44C7"/>
    <w:rsid w:val="008B09F9"/>
    <w:rsid w:val="008B746F"/>
    <w:rsid w:val="008C5184"/>
    <w:rsid w:val="008D4D40"/>
    <w:rsid w:val="008E26AA"/>
    <w:rsid w:val="008F3B03"/>
    <w:rsid w:val="008F6FCD"/>
    <w:rsid w:val="00900EF9"/>
    <w:rsid w:val="00906657"/>
    <w:rsid w:val="0092186A"/>
    <w:rsid w:val="0092225F"/>
    <w:rsid w:val="00923703"/>
    <w:rsid w:val="00927338"/>
    <w:rsid w:val="00932ED0"/>
    <w:rsid w:val="00957A50"/>
    <w:rsid w:val="00962332"/>
    <w:rsid w:val="009651F3"/>
    <w:rsid w:val="009765C0"/>
    <w:rsid w:val="009816D8"/>
    <w:rsid w:val="009A2C21"/>
    <w:rsid w:val="009A437C"/>
    <w:rsid w:val="009A7D46"/>
    <w:rsid w:val="009C6A49"/>
    <w:rsid w:val="009C6CA0"/>
    <w:rsid w:val="009E54A3"/>
    <w:rsid w:val="009E7B20"/>
    <w:rsid w:val="009F04CC"/>
    <w:rsid w:val="00A02F5B"/>
    <w:rsid w:val="00A054E1"/>
    <w:rsid w:val="00A07673"/>
    <w:rsid w:val="00A079A1"/>
    <w:rsid w:val="00A16663"/>
    <w:rsid w:val="00A301D8"/>
    <w:rsid w:val="00A36DC0"/>
    <w:rsid w:val="00A5077B"/>
    <w:rsid w:val="00A50D55"/>
    <w:rsid w:val="00A54DC3"/>
    <w:rsid w:val="00A60E82"/>
    <w:rsid w:val="00A619B9"/>
    <w:rsid w:val="00A70CF5"/>
    <w:rsid w:val="00A72427"/>
    <w:rsid w:val="00A93303"/>
    <w:rsid w:val="00A9458D"/>
    <w:rsid w:val="00A950F2"/>
    <w:rsid w:val="00AA4FCB"/>
    <w:rsid w:val="00AA69A0"/>
    <w:rsid w:val="00AB62BA"/>
    <w:rsid w:val="00AC2B17"/>
    <w:rsid w:val="00AC2C97"/>
    <w:rsid w:val="00AC50A8"/>
    <w:rsid w:val="00AE5E9B"/>
    <w:rsid w:val="00B02BB5"/>
    <w:rsid w:val="00B045D3"/>
    <w:rsid w:val="00B31AAD"/>
    <w:rsid w:val="00B34504"/>
    <w:rsid w:val="00B40A12"/>
    <w:rsid w:val="00B43918"/>
    <w:rsid w:val="00B444A1"/>
    <w:rsid w:val="00B44670"/>
    <w:rsid w:val="00B46664"/>
    <w:rsid w:val="00B5636D"/>
    <w:rsid w:val="00B72B96"/>
    <w:rsid w:val="00B76DBC"/>
    <w:rsid w:val="00B76EFA"/>
    <w:rsid w:val="00B82420"/>
    <w:rsid w:val="00B82D46"/>
    <w:rsid w:val="00B92364"/>
    <w:rsid w:val="00B92D07"/>
    <w:rsid w:val="00B97338"/>
    <w:rsid w:val="00BA490D"/>
    <w:rsid w:val="00BA7337"/>
    <w:rsid w:val="00BB3248"/>
    <w:rsid w:val="00BC61CC"/>
    <w:rsid w:val="00BD16A2"/>
    <w:rsid w:val="00BD46B0"/>
    <w:rsid w:val="00BE5461"/>
    <w:rsid w:val="00BE695E"/>
    <w:rsid w:val="00BE699A"/>
    <w:rsid w:val="00BF6575"/>
    <w:rsid w:val="00BF65BC"/>
    <w:rsid w:val="00C04ACC"/>
    <w:rsid w:val="00C11012"/>
    <w:rsid w:val="00C20C3B"/>
    <w:rsid w:val="00C310B9"/>
    <w:rsid w:val="00C374FA"/>
    <w:rsid w:val="00C4084A"/>
    <w:rsid w:val="00C4368C"/>
    <w:rsid w:val="00C474A6"/>
    <w:rsid w:val="00C65D33"/>
    <w:rsid w:val="00C6646F"/>
    <w:rsid w:val="00C665BC"/>
    <w:rsid w:val="00C74191"/>
    <w:rsid w:val="00C87318"/>
    <w:rsid w:val="00C92C57"/>
    <w:rsid w:val="00CA3200"/>
    <w:rsid w:val="00CA4AA2"/>
    <w:rsid w:val="00CB78DA"/>
    <w:rsid w:val="00CB7A05"/>
    <w:rsid w:val="00CD4D39"/>
    <w:rsid w:val="00CD6D48"/>
    <w:rsid w:val="00CE4A02"/>
    <w:rsid w:val="00CF21D0"/>
    <w:rsid w:val="00CF3761"/>
    <w:rsid w:val="00D17616"/>
    <w:rsid w:val="00D314ED"/>
    <w:rsid w:val="00D332B8"/>
    <w:rsid w:val="00D42EBF"/>
    <w:rsid w:val="00D43395"/>
    <w:rsid w:val="00D439DF"/>
    <w:rsid w:val="00D43FCD"/>
    <w:rsid w:val="00D44070"/>
    <w:rsid w:val="00D46097"/>
    <w:rsid w:val="00D67C21"/>
    <w:rsid w:val="00D70568"/>
    <w:rsid w:val="00D854A1"/>
    <w:rsid w:val="00D95E1D"/>
    <w:rsid w:val="00D96C1C"/>
    <w:rsid w:val="00DA21DE"/>
    <w:rsid w:val="00DA5C8F"/>
    <w:rsid w:val="00DC3615"/>
    <w:rsid w:val="00DC69BD"/>
    <w:rsid w:val="00DD6569"/>
    <w:rsid w:val="00DE14C7"/>
    <w:rsid w:val="00DE2957"/>
    <w:rsid w:val="00DF6B2D"/>
    <w:rsid w:val="00E02574"/>
    <w:rsid w:val="00E114E5"/>
    <w:rsid w:val="00E16F14"/>
    <w:rsid w:val="00E179D7"/>
    <w:rsid w:val="00E22786"/>
    <w:rsid w:val="00E2668C"/>
    <w:rsid w:val="00E312A4"/>
    <w:rsid w:val="00E40F45"/>
    <w:rsid w:val="00E479DE"/>
    <w:rsid w:val="00E527E2"/>
    <w:rsid w:val="00E5329D"/>
    <w:rsid w:val="00E6173C"/>
    <w:rsid w:val="00E70230"/>
    <w:rsid w:val="00E73E7D"/>
    <w:rsid w:val="00E76C15"/>
    <w:rsid w:val="00E80A55"/>
    <w:rsid w:val="00E82E3D"/>
    <w:rsid w:val="00E85432"/>
    <w:rsid w:val="00E930C0"/>
    <w:rsid w:val="00EA5ABF"/>
    <w:rsid w:val="00EB595E"/>
    <w:rsid w:val="00EC51FA"/>
    <w:rsid w:val="00ED1A71"/>
    <w:rsid w:val="00ED43E3"/>
    <w:rsid w:val="00EE212B"/>
    <w:rsid w:val="00EF0DF8"/>
    <w:rsid w:val="00F03EE0"/>
    <w:rsid w:val="00F07B50"/>
    <w:rsid w:val="00F1086B"/>
    <w:rsid w:val="00F16DD7"/>
    <w:rsid w:val="00F23F1A"/>
    <w:rsid w:val="00F27A33"/>
    <w:rsid w:val="00F34372"/>
    <w:rsid w:val="00F359AB"/>
    <w:rsid w:val="00F36C6A"/>
    <w:rsid w:val="00F3763A"/>
    <w:rsid w:val="00F448CA"/>
    <w:rsid w:val="00F46A33"/>
    <w:rsid w:val="00F60261"/>
    <w:rsid w:val="00F65B8F"/>
    <w:rsid w:val="00F67073"/>
    <w:rsid w:val="00F67094"/>
    <w:rsid w:val="00F75C45"/>
    <w:rsid w:val="00F8385A"/>
    <w:rsid w:val="00F962DE"/>
    <w:rsid w:val="00FA2CC9"/>
    <w:rsid w:val="00FA4470"/>
    <w:rsid w:val="00FB2418"/>
    <w:rsid w:val="00FD5F54"/>
    <w:rsid w:val="00FE3956"/>
    <w:rsid w:val="00FE4252"/>
    <w:rsid w:val="00FE5B64"/>
    <w:rsid w:val="0454FD4B"/>
    <w:rsid w:val="05F0CDAC"/>
    <w:rsid w:val="20792BB9"/>
    <w:rsid w:val="278A3517"/>
    <w:rsid w:val="539C09F4"/>
    <w:rsid w:val="5DE3D766"/>
    <w:rsid w:val="629E202C"/>
    <w:rsid w:val="72E735C5"/>
    <w:rsid w:val="7C6313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8F5A"/>
  <w15:chartTrackingRefBased/>
  <w15:docId w15:val="{6A9D3A38-1628-4222-A7E7-F1B20954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E73E7D"/>
    <w:pPr>
      <w:pBdr>
        <w:top w:val="single" w:sz="24" w:space="0" w:color="FFD581"/>
        <w:left w:val="single" w:sz="24" w:space="0" w:color="FFD581"/>
        <w:bottom w:val="single" w:sz="24" w:space="0" w:color="FFD581"/>
        <w:right w:val="single" w:sz="24" w:space="0" w:color="FFD581"/>
      </w:pBdr>
      <w:shd w:val="clear" w:color="auto" w:fill="FFD581"/>
      <w:spacing w:after="0"/>
      <w:outlineLvl w:val="0"/>
    </w:pPr>
    <w:rPr>
      <w:caps/>
      <w:color w:val="000000" w:themeColor="text1"/>
      <w:spacing w:val="15"/>
      <w:sz w:val="22"/>
      <w:szCs w:val="22"/>
    </w:rPr>
  </w:style>
  <w:style w:type="paragraph" w:styleId="Heading2">
    <w:name w:val="heading 2"/>
    <w:basedOn w:val="Normal"/>
    <w:next w:val="Normal"/>
    <w:link w:val="Heading2Char"/>
    <w:uiPriority w:val="9"/>
    <w:unhideWhenUsed/>
    <w:qFormat/>
    <w:rsid w:val="00B76EFA"/>
    <w:pPr>
      <w:pBdr>
        <w:top w:val="single" w:sz="24" w:space="0" w:color="FFF0D1"/>
        <w:left w:val="single" w:sz="24" w:space="0" w:color="FFF0D1"/>
        <w:bottom w:val="single" w:sz="24" w:space="0" w:color="FFF0D1"/>
        <w:right w:val="single" w:sz="24" w:space="0" w:color="FFF0D1"/>
      </w:pBdr>
      <w:shd w:val="clear" w:color="auto" w:fill="FFF0D1"/>
      <w:spacing w:after="0"/>
      <w:outlineLvl w:val="1"/>
    </w:pPr>
    <w:rPr>
      <w:caps/>
      <w:spacing w:val="15"/>
    </w:rPr>
  </w:style>
  <w:style w:type="paragraph" w:styleId="Heading3">
    <w:name w:val="heading 3"/>
    <w:basedOn w:val="Normal"/>
    <w:next w:val="Normal"/>
    <w:link w:val="Heading3Char"/>
    <w:uiPriority w:val="9"/>
    <w:unhideWhenUsed/>
    <w:qFormat/>
    <w:rsid w:val="00D17616"/>
    <w:pPr>
      <w:pBdr>
        <w:top w:val="single" w:sz="4" w:space="1" w:color="FFD581"/>
      </w:pBdr>
      <w:spacing w:before="300" w:after="0"/>
      <w:outlineLvl w:val="2"/>
    </w:pPr>
    <w:rPr>
      <w:caps/>
      <w:color w:val="000000" w:themeColor="text1"/>
      <w:spacing w:val="15"/>
      <w:sz w:val="24"/>
    </w:rPr>
  </w:style>
  <w:style w:type="paragraph" w:styleId="Heading4">
    <w:name w:val="heading 4"/>
    <w:basedOn w:val="Normal"/>
    <w:next w:val="Normal"/>
    <w:link w:val="Heading4Char"/>
    <w:uiPriority w:val="9"/>
    <w:unhideWhenUsed/>
    <w:qFormat/>
    <w:rsid w:val="00E22786"/>
    <w:pPr>
      <w:pBdr>
        <w:top w:val="dotted" w:sz="4" w:space="1" w:color="FFD581"/>
      </w:pBdr>
      <w:spacing w:before="200" w:after="0"/>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7D"/>
    <w:rPr>
      <w:caps/>
      <w:color w:val="000000" w:themeColor="text1"/>
      <w:spacing w:val="15"/>
      <w:sz w:val="22"/>
      <w:szCs w:val="22"/>
      <w:shd w:val="clear" w:color="auto" w:fill="FFD581"/>
    </w:rPr>
  </w:style>
  <w:style w:type="character" w:customStyle="1" w:styleId="Heading2Char">
    <w:name w:val="Heading 2 Char"/>
    <w:basedOn w:val="DefaultParagraphFont"/>
    <w:link w:val="Heading2"/>
    <w:uiPriority w:val="9"/>
    <w:rsid w:val="00B76EFA"/>
    <w:rPr>
      <w:caps/>
      <w:spacing w:val="15"/>
      <w:shd w:val="clear" w:color="auto" w:fill="FFF0D1"/>
    </w:rPr>
  </w:style>
  <w:style w:type="character" w:customStyle="1" w:styleId="Heading3Char">
    <w:name w:val="Heading 3 Char"/>
    <w:basedOn w:val="DefaultParagraphFont"/>
    <w:link w:val="Heading3"/>
    <w:uiPriority w:val="9"/>
    <w:rsid w:val="00D17616"/>
    <w:rPr>
      <w:caps/>
      <w:color w:val="000000" w:themeColor="text1"/>
      <w:spacing w:val="15"/>
      <w:sz w:val="24"/>
    </w:rPr>
  </w:style>
  <w:style w:type="character" w:customStyle="1" w:styleId="Heading4Char">
    <w:name w:val="Heading 4 Char"/>
    <w:basedOn w:val="DefaultParagraphFont"/>
    <w:link w:val="Heading4"/>
    <w:uiPriority w:val="9"/>
    <w:rsid w:val="00E22786"/>
    <w:rPr>
      <w:caps/>
      <w:color w:val="000000" w:themeColor="text1"/>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unhideWhenUsed/>
    <w:rsid w:val="004F3E97"/>
    <w:pPr>
      <w:spacing w:line="240" w:lineRule="auto"/>
    </w:pPr>
  </w:style>
  <w:style w:type="character" w:customStyle="1" w:styleId="CommentTextChar">
    <w:name w:val="Comment Text Char"/>
    <w:basedOn w:val="DefaultParagraphFont"/>
    <w:link w:val="CommentText"/>
    <w:uiPriority w:val="99"/>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301C13"/>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300499268">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2.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3.xml><?xml version="1.0" encoding="utf-8"?>
<ds:datastoreItem xmlns:ds="http://schemas.openxmlformats.org/officeDocument/2006/customXml" ds:itemID="{F8A52ABB-FD05-49AD-80CE-334BD7BF3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FFDA7-CA5E-4A1F-8C62-7EC90887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735</Words>
  <Characters>4193</Characters>
  <Application>Microsoft Office Word</Application>
  <DocSecurity>0</DocSecurity>
  <Lines>34</Lines>
  <Paragraphs>9</Paragraphs>
  <ScaleCrop>false</ScaleCrop>
  <Company>University of Kansas</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Royer, David J</cp:lastModifiedBy>
  <cp:revision>133</cp:revision>
  <dcterms:created xsi:type="dcterms:W3CDTF">2022-05-12T00:20:00Z</dcterms:created>
  <dcterms:modified xsi:type="dcterms:W3CDTF">2022-09-08T17:58:00Z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