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715" w14:textId="6904CE38"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2</w:t>
      </w:r>
      <w:r w:rsidR="00676D5D">
        <w:rPr>
          <w:noProof/>
          <w:color w:val="auto"/>
          <w:sz w:val="22"/>
          <w:szCs w:val="24"/>
        </w:rPr>
        <w:t>1</w:t>
      </w:r>
      <w:r w:rsidR="00C11012">
        <w:rPr>
          <w:noProof/>
          <w:color w:val="auto"/>
          <w:sz w:val="22"/>
          <w:szCs w:val="24"/>
        </w:rPr>
        <w:t>- 202</w:t>
      </w:r>
      <w:r w:rsidR="00676D5D">
        <w:rPr>
          <w:noProof/>
          <w:color w:val="auto"/>
          <w:sz w:val="22"/>
          <w:szCs w:val="24"/>
        </w:rPr>
        <w:t>2</w:t>
      </w:r>
      <w:r w:rsidR="00C11012">
        <w:rPr>
          <w:noProof/>
          <w:color w:val="auto"/>
          <w:sz w:val="22"/>
          <w:szCs w:val="24"/>
        </w:rPr>
        <w:t xml:space="preserve"> </w:t>
      </w:r>
      <w:r w:rsidR="0092186A">
        <w:rPr>
          <w:noProof/>
          <w:color w:val="auto"/>
          <w:sz w:val="22"/>
          <w:szCs w:val="24"/>
        </w:rPr>
        <w:t>EMPOWER PRofessional Learning series</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2672244D" w:rsidR="00096F06" w:rsidRPr="00676D5D" w:rsidRDefault="00096F06" w:rsidP="00096F06">
      <w:pPr>
        <w:pStyle w:val="Heading1"/>
        <w:spacing w:before="0"/>
        <w:rPr>
          <w:b/>
          <w:color w:val="FFFFFF" w:themeColor="accent6"/>
        </w:rPr>
      </w:pPr>
      <w:r w:rsidRPr="00676D5D">
        <w:rPr>
          <w:color w:val="FFFFFF" w:themeColor="accent6"/>
          <w:sz w:val="32"/>
        </w:rPr>
        <w:t>EMPOWER session 1 Agenda</w:t>
      </w:r>
      <w:r w:rsidRPr="00676D5D">
        <w:rPr>
          <w:color w:val="FFFFFF" w:themeColor="accent6"/>
        </w:rPr>
        <w:tab/>
        <w:t xml:space="preserve">   </w:t>
      </w:r>
      <w:r w:rsidRPr="00676D5D">
        <w:rPr>
          <w:color w:val="FFFFFF" w:themeColor="accent6"/>
        </w:rPr>
        <w:tab/>
      </w:r>
      <w:r w:rsidRPr="00676D5D">
        <w:rPr>
          <w:color w:val="FFFFFF" w:themeColor="accent6"/>
        </w:rPr>
        <w:tab/>
        <w:t xml:space="preserve">         </w:t>
      </w:r>
      <w:r w:rsidRPr="00676D5D">
        <w:rPr>
          <w:b/>
          <w:color w:val="FFFFFF" w:themeColor="accent6"/>
        </w:rPr>
        <w:t xml:space="preserve">September </w:t>
      </w:r>
      <w:r w:rsidR="00676D5D">
        <w:rPr>
          <w:b/>
          <w:color w:val="FFFFFF" w:themeColor="accent6"/>
        </w:rPr>
        <w:t>22</w:t>
      </w:r>
      <w:r w:rsidR="00C11012" w:rsidRPr="00676D5D">
        <w:rPr>
          <w:b/>
          <w:color w:val="FFFFFF" w:themeColor="accent6"/>
        </w:rPr>
        <w:t>, 202</w:t>
      </w:r>
      <w:r w:rsidR="00676D5D">
        <w:rPr>
          <w:b/>
          <w:color w:val="FFFFFF" w:themeColor="accent6"/>
        </w:rPr>
        <w:t>1</w:t>
      </w:r>
    </w:p>
    <w:p w14:paraId="06723117" w14:textId="0CF88320" w:rsidR="00096F06" w:rsidRPr="00676D5D" w:rsidRDefault="00BE695E" w:rsidP="00096F06">
      <w:pPr>
        <w:pStyle w:val="Heading1"/>
        <w:spacing w:before="0"/>
        <w:rPr>
          <w:color w:val="FFFFFF" w:themeColor="accent6"/>
        </w:rPr>
      </w:pPr>
      <w:r w:rsidRPr="00676D5D">
        <w:rPr>
          <w:b/>
          <w:color w:val="FFFFFF" w:themeColor="accent6"/>
        </w:rPr>
        <w:t>5:00 PM – 7:00 PM Central Time</w:t>
      </w:r>
      <w:r w:rsidR="00096F06" w:rsidRPr="00676D5D">
        <w:rPr>
          <w:b/>
          <w:color w:val="FFFFFF" w:themeColor="accent6"/>
        </w:rPr>
        <w:br/>
      </w:r>
      <w:r w:rsidRPr="00676D5D">
        <w:rPr>
          <w:caps w:val="0"/>
          <w:color w:val="FFFFFF" w:themeColor="accent6"/>
        </w:rPr>
        <w:t xml:space="preserve">Kathleen Lynne Lane, PhD, BCBA-D, CF-L1, Mark M. Buckman, </w:t>
      </w:r>
      <w:r w:rsidR="0046752E">
        <w:rPr>
          <w:caps w:val="0"/>
          <w:color w:val="FFFFFF" w:themeColor="accent6"/>
        </w:rPr>
        <w:t>PhD</w:t>
      </w:r>
      <w:r w:rsidRPr="00676D5D">
        <w:rPr>
          <w:caps w:val="0"/>
          <w:color w:val="FFFFFF" w:themeColor="accent6"/>
        </w:rPr>
        <w:t>, Wendy Peia Oakes, PhD</w:t>
      </w:r>
      <w:r w:rsidR="007F61BD" w:rsidRPr="00676D5D">
        <w:rPr>
          <w:caps w:val="0"/>
          <w:color w:val="FFFFFF" w:themeColor="accent6"/>
        </w:rPr>
        <w:t>, and Katie</w:t>
      </w:r>
      <w:r w:rsidR="00B02BB5" w:rsidRPr="00676D5D">
        <w:rPr>
          <w:caps w:val="0"/>
          <w:color w:val="FFFFFF" w:themeColor="accent6"/>
        </w:rPr>
        <w:t xml:space="preserve"> S.</w:t>
      </w:r>
      <w:r w:rsidR="007F61BD" w:rsidRPr="00676D5D">
        <w:rPr>
          <w:caps w:val="0"/>
          <w:color w:val="FFFFFF" w:themeColor="accent6"/>
        </w:rPr>
        <w:t xml:space="preserve"> Austin, M</w:t>
      </w:r>
      <w:r w:rsidR="000B658B" w:rsidRPr="00676D5D">
        <w:rPr>
          <w:caps w:val="0"/>
          <w:color w:val="FFFFFF" w:themeColor="accent6"/>
        </w:rPr>
        <w:t>.Ed.</w:t>
      </w:r>
    </w:p>
    <w:p w14:paraId="61917FF7" w14:textId="6E970450" w:rsidR="00753562" w:rsidRPr="00753562" w:rsidRDefault="00753562" w:rsidP="00753562">
      <w:pPr>
        <w:pStyle w:val="Heading2"/>
        <w:rPr>
          <w:sz w:val="32"/>
        </w:rPr>
      </w:pPr>
      <w:r w:rsidRPr="00753562">
        <w:rPr>
          <w:b/>
          <w:sz w:val="32"/>
        </w:rPr>
        <w:t>Session 1:</w:t>
      </w:r>
      <w:r w:rsidR="009C6CA0" w:rsidRPr="00096F06">
        <w:rPr>
          <w:caps w:val="0"/>
          <w:sz w:val="28"/>
          <w:szCs w:val="28"/>
        </w:rPr>
        <w:t xml:space="preserve"> </w:t>
      </w:r>
      <w:r w:rsidR="00676D5D" w:rsidRPr="00676D5D">
        <w:rPr>
          <w:caps w:val="0"/>
          <w:sz w:val="28"/>
          <w:szCs w:val="28"/>
        </w:rPr>
        <w:t xml:space="preserve">How do we set up for Success? Using Your Ci3T Structures  </w:t>
      </w:r>
    </w:p>
    <w:p w14:paraId="25E70152" w14:textId="77777777" w:rsidR="00753562" w:rsidRPr="00C11012" w:rsidRDefault="00753562" w:rsidP="006E3030">
      <w:pPr>
        <w:pStyle w:val="Heading3"/>
        <w:rPr>
          <w:rFonts w:eastAsia="Times New Roman"/>
          <w:color w:val="4B3E8E"/>
          <w:sz w:val="24"/>
          <w:szCs w:val="24"/>
        </w:rPr>
      </w:pPr>
      <w:r w:rsidRPr="00C11012">
        <w:rPr>
          <w:rFonts w:eastAsia="Times New Roman"/>
          <w:color w:val="4B3E8E"/>
          <w:sz w:val="24"/>
          <w:szCs w:val="24"/>
        </w:rPr>
        <w:t>Welcome!</w:t>
      </w:r>
    </w:p>
    <w:p w14:paraId="4E188420" w14:textId="77777777" w:rsidR="00E02574" w:rsidRPr="0008131D" w:rsidRDefault="00E02574" w:rsidP="00E02574">
      <w:pPr>
        <w:pStyle w:val="ListParagraph"/>
        <w:numPr>
          <w:ilvl w:val="0"/>
          <w:numId w:val="7"/>
        </w:numPr>
        <w:spacing w:after="160" w:line="259" w:lineRule="auto"/>
      </w:pPr>
      <w:r w:rsidRPr="0008131D">
        <w:t>Welcome</w:t>
      </w:r>
    </w:p>
    <w:p w14:paraId="1D91A0F6" w14:textId="77777777" w:rsidR="00E02574" w:rsidRPr="0008131D" w:rsidRDefault="00E02574" w:rsidP="00E02574">
      <w:pPr>
        <w:pStyle w:val="ListParagraph"/>
        <w:numPr>
          <w:ilvl w:val="0"/>
          <w:numId w:val="7"/>
        </w:numPr>
        <w:spacing w:after="160" w:line="259" w:lineRule="auto"/>
      </w:pPr>
      <w:r>
        <w:t>Project Overview</w:t>
      </w:r>
    </w:p>
    <w:p w14:paraId="76D8AEF7" w14:textId="77777777" w:rsidR="00E02574" w:rsidRPr="0008131D" w:rsidRDefault="00E02574" w:rsidP="00E02574">
      <w:pPr>
        <w:pStyle w:val="ListParagraph"/>
        <w:numPr>
          <w:ilvl w:val="0"/>
          <w:numId w:val="7"/>
        </w:numPr>
        <w:spacing w:after="160" w:line="259" w:lineRule="auto"/>
      </w:pPr>
      <w:r>
        <w:t xml:space="preserve">Ci3T: </w:t>
      </w:r>
      <w:r w:rsidRPr="0008131D">
        <w:t>Procedures for Teaching</w:t>
      </w:r>
      <w:r>
        <w:t xml:space="preserve"> in the COVID-19 Era</w:t>
      </w:r>
    </w:p>
    <w:p w14:paraId="71BD435F" w14:textId="77777777" w:rsidR="00E02574" w:rsidRPr="0008131D" w:rsidRDefault="00E02574" w:rsidP="00E02574">
      <w:pPr>
        <w:pStyle w:val="ListParagraph"/>
        <w:numPr>
          <w:ilvl w:val="0"/>
          <w:numId w:val="7"/>
        </w:numPr>
        <w:spacing w:after="160" w:line="259" w:lineRule="auto"/>
      </w:pPr>
      <w:r>
        <w:t xml:space="preserve">Ci3T: </w:t>
      </w:r>
      <w:r w:rsidRPr="0008131D">
        <w:t>Procedures for Reinforcing</w:t>
      </w:r>
      <w:r>
        <w:t xml:space="preserve"> in the COVID-19 Era</w:t>
      </w:r>
    </w:p>
    <w:p w14:paraId="04CE8748" w14:textId="77777777" w:rsidR="00E02574" w:rsidRPr="0008131D" w:rsidRDefault="00E02574" w:rsidP="00E02574">
      <w:pPr>
        <w:pStyle w:val="ListParagraph"/>
        <w:numPr>
          <w:ilvl w:val="0"/>
          <w:numId w:val="7"/>
        </w:numPr>
        <w:spacing w:after="160" w:line="259" w:lineRule="auto"/>
      </w:pPr>
      <w:r>
        <w:t xml:space="preserve">Ci3T: </w:t>
      </w:r>
      <w:r w:rsidRPr="0008131D">
        <w:t>Procedures for Monitoring</w:t>
      </w:r>
      <w:r>
        <w:t xml:space="preserve"> in the COVID-19 Era</w:t>
      </w:r>
    </w:p>
    <w:p w14:paraId="02287AB3" w14:textId="77777777" w:rsidR="00E02574" w:rsidRPr="0008131D" w:rsidRDefault="00E02574" w:rsidP="00E02574">
      <w:pPr>
        <w:pStyle w:val="ListParagraph"/>
        <w:numPr>
          <w:ilvl w:val="0"/>
          <w:numId w:val="7"/>
        </w:numPr>
        <w:spacing w:after="160" w:line="259" w:lineRule="auto"/>
      </w:pPr>
      <w:r w:rsidRPr="0008131D">
        <w:t>Looking ahead</w:t>
      </w:r>
    </w:p>
    <w:p w14:paraId="15D66CBB" w14:textId="1E81890A" w:rsidR="00096F06" w:rsidRDefault="00096F06" w:rsidP="00096F06">
      <w:pPr>
        <w:pStyle w:val="Heading3"/>
        <w:rPr>
          <w:rFonts w:eastAsia="Times New Roman"/>
          <w:color w:val="4B3E8E"/>
          <w:sz w:val="24"/>
          <w:szCs w:val="24"/>
        </w:rPr>
      </w:pPr>
      <w:r w:rsidRPr="00C11012">
        <w:rPr>
          <w:rFonts w:eastAsia="Times New Roman"/>
          <w:color w:val="4B3E8E"/>
          <w:sz w:val="24"/>
          <w:szCs w:val="24"/>
        </w:rPr>
        <w:t>SESSION DESCRIPTION</w:t>
      </w:r>
    </w:p>
    <w:p w14:paraId="6A72F5B5" w14:textId="20C8A3A9" w:rsidR="00B82420" w:rsidRPr="00C1242B" w:rsidRDefault="00B82420" w:rsidP="00B82420">
      <w:pPr>
        <w:spacing w:after="0" w:line="216" w:lineRule="auto"/>
        <w:contextualSpacing/>
        <w:textAlignment w:val="baseline"/>
        <w:rPr>
          <w:sz w:val="24"/>
          <w:szCs w:val="24"/>
        </w:rPr>
      </w:pPr>
      <w:r w:rsidRPr="00B82420">
        <w:rPr>
          <w:sz w:val="24"/>
          <w:szCs w:val="24"/>
        </w:rPr>
        <w:t>In this session,</w:t>
      </w:r>
      <w:r w:rsidR="00676D5D" w:rsidRPr="00676D5D">
        <w:t xml:space="preserve"> </w:t>
      </w:r>
      <w:r w:rsidR="00676D5D">
        <w:rPr>
          <w:sz w:val="24"/>
          <w:szCs w:val="24"/>
        </w:rPr>
        <w:t>w</w:t>
      </w:r>
      <w:r w:rsidR="00676D5D" w:rsidRPr="00676D5D">
        <w:rPr>
          <w:sz w:val="24"/>
          <w:szCs w:val="24"/>
        </w:rPr>
        <w:t>e share practical strategies for providing positive and productive instructional environments that maximize student engagement and support students’ social and emotional well-being. We will focus on procedures for teaching, reinforcing, and monitoring – including systematic screening.</w:t>
      </w:r>
      <w:r w:rsidR="00F71B9E">
        <w:rPr>
          <w:sz w:val="24"/>
          <w:szCs w:val="24"/>
        </w:rPr>
        <w:t xml:space="preserve"> Throughout, we emphasize </w:t>
      </w:r>
      <w:r w:rsidR="00C671B6">
        <w:rPr>
          <w:sz w:val="24"/>
          <w:szCs w:val="24"/>
        </w:rPr>
        <w:t xml:space="preserve">how Ci3T structures work to support students </w:t>
      </w:r>
      <w:r w:rsidR="00C1242B">
        <w:rPr>
          <w:sz w:val="24"/>
          <w:szCs w:val="24"/>
        </w:rPr>
        <w:t>across academic, behavioral, and social</w:t>
      </w:r>
      <w:r w:rsidR="004B5A6C">
        <w:rPr>
          <w:sz w:val="24"/>
          <w:szCs w:val="24"/>
        </w:rPr>
        <w:t xml:space="preserve"> and </w:t>
      </w:r>
      <w:r w:rsidR="00C1242B">
        <w:rPr>
          <w:sz w:val="24"/>
          <w:szCs w:val="24"/>
        </w:rPr>
        <w:t xml:space="preserve">emotional well-being domains both in terms of normal school operations </w:t>
      </w:r>
      <w:r w:rsidR="00C1242B">
        <w:rPr>
          <w:i/>
          <w:iCs/>
          <w:sz w:val="24"/>
          <w:szCs w:val="24"/>
        </w:rPr>
        <w:t xml:space="preserve">and </w:t>
      </w:r>
      <w:r w:rsidR="00C1242B">
        <w:rPr>
          <w:sz w:val="24"/>
          <w:szCs w:val="24"/>
        </w:rPr>
        <w:t xml:space="preserve">as schools </w:t>
      </w:r>
      <w:r w:rsidR="00323664">
        <w:rPr>
          <w:sz w:val="24"/>
          <w:szCs w:val="24"/>
        </w:rPr>
        <w:t>adapt to the ongoing COVID-19 pandemic.</w:t>
      </w:r>
    </w:p>
    <w:p w14:paraId="0D8856E5" w14:textId="3653A353" w:rsidR="00096F06" w:rsidRPr="00C11012" w:rsidRDefault="00096F06" w:rsidP="00096F06">
      <w:pPr>
        <w:pStyle w:val="Heading3"/>
        <w:rPr>
          <w:rFonts w:eastAsia="Times New Roman"/>
          <w:color w:val="4B3E8E"/>
          <w:sz w:val="24"/>
          <w:szCs w:val="24"/>
        </w:rPr>
      </w:pPr>
      <w:r w:rsidRPr="00C11012">
        <w:rPr>
          <w:rFonts w:eastAsia="Times New Roman"/>
          <w:color w:val="4B3E8E"/>
          <w:sz w:val="24"/>
          <w:szCs w:val="24"/>
        </w:rPr>
        <w:t>Learning objectives</w:t>
      </w:r>
    </w:p>
    <w:p w14:paraId="7C87B3E4" w14:textId="179EE73D" w:rsidR="0024760F" w:rsidRPr="0024760F" w:rsidRDefault="0024760F" w:rsidP="0024760F">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 xml:space="preserve">Identify roles and responsibilities for teaching, reinforcing, and monitoring students at Tier 1, including the use of school-wide reinforcers, low-intensity strategies for facilitating student engagement, and monitoring implementation. </w:t>
      </w:r>
    </w:p>
    <w:p w14:paraId="7D0D327A" w14:textId="06EFA809" w:rsidR="0024760F" w:rsidRPr="0024760F" w:rsidRDefault="0024760F" w:rsidP="0024760F">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 xml:space="preserve">Identify the importance of procedures for teaching, reinforcing, and monitoring at Tier 1, such as ensuring the targeting of learning standards, using reinforcement to support learner behavior, and monitoring to ensure the plan is being implemented with fidelity. </w:t>
      </w:r>
    </w:p>
    <w:p w14:paraId="27B0E453" w14:textId="00CCB1EF" w:rsidR="00096F06" w:rsidRPr="0024760F" w:rsidRDefault="002E75FE" w:rsidP="002E75FE">
      <w:pPr>
        <w:rPr>
          <w:rFonts w:asciiTheme="majorHAnsi" w:hAnsiTheme="majorHAnsi" w:cstheme="majorHAnsi"/>
          <w:kern w:val="24"/>
          <w:sz w:val="24"/>
          <w:szCs w:val="24"/>
        </w:rPr>
      </w:pPr>
      <w:r>
        <w:rPr>
          <w:rFonts w:asciiTheme="majorHAnsi" w:hAnsiTheme="majorHAnsi" w:cstheme="majorHAnsi"/>
          <w:kern w:val="24"/>
          <w:sz w:val="24"/>
          <w:szCs w:val="24"/>
        </w:rPr>
        <w:br w:type="page"/>
      </w:r>
    </w:p>
    <w:p w14:paraId="7F13B1A6" w14:textId="602D9CE7" w:rsidR="006E3030" w:rsidRPr="00C11012" w:rsidRDefault="00A9458D" w:rsidP="00096F06">
      <w:pPr>
        <w:pStyle w:val="Heading3"/>
        <w:rPr>
          <w:rFonts w:eastAsia="Times New Roman"/>
          <w:color w:val="4B3E8E"/>
          <w:sz w:val="24"/>
          <w:szCs w:val="24"/>
        </w:rPr>
      </w:pPr>
      <w:r w:rsidRPr="00C11012">
        <w:rPr>
          <w:rFonts w:eastAsia="Times New Roman"/>
          <w:color w:val="4B3E8E"/>
          <w:sz w:val="24"/>
          <w:szCs w:val="24"/>
        </w:rPr>
        <w:lastRenderedPageBreak/>
        <w:t>F</w:t>
      </w:r>
      <w:r w:rsidR="006E3030" w:rsidRPr="00C11012">
        <w:rPr>
          <w:rFonts w:eastAsia="Times New Roman"/>
          <w:color w:val="4B3E8E"/>
          <w:sz w:val="24"/>
          <w:szCs w:val="24"/>
        </w:rPr>
        <w:t xml:space="preserve">uture Professional </w:t>
      </w:r>
      <w:r w:rsidR="00767277" w:rsidRPr="00C11012">
        <w:rPr>
          <w:rFonts w:eastAsia="Times New Roman"/>
          <w:color w:val="4B3E8E"/>
          <w:sz w:val="24"/>
          <w:szCs w:val="24"/>
        </w:rPr>
        <w:t>learning Opportun</w:t>
      </w:r>
      <w:r w:rsidR="00A54DC3" w:rsidRPr="00C11012">
        <w:rPr>
          <w:rFonts w:eastAsia="Times New Roman"/>
          <w:color w:val="4B3E8E"/>
          <w:sz w:val="24"/>
          <w:szCs w:val="24"/>
        </w:rPr>
        <w:t>i</w:t>
      </w:r>
      <w:r w:rsidR="00767277" w:rsidRPr="00C11012">
        <w:rPr>
          <w:rFonts w:eastAsia="Times New Roman"/>
          <w:color w:val="4B3E8E"/>
          <w:sz w:val="24"/>
          <w:szCs w:val="24"/>
        </w:rPr>
        <w:t>ties:</w:t>
      </w:r>
    </w:p>
    <w:tbl>
      <w:tblPr>
        <w:tblStyle w:val="ListTable7Colorful-Accent1"/>
        <w:tblW w:w="9630" w:type="dxa"/>
        <w:tblInd w:w="-90" w:type="dxa"/>
        <w:tblLayout w:type="fixed"/>
        <w:tblLook w:val="04A0" w:firstRow="1" w:lastRow="0" w:firstColumn="1" w:lastColumn="0" w:noHBand="0" w:noVBand="1"/>
      </w:tblPr>
      <w:tblGrid>
        <w:gridCol w:w="1530"/>
        <w:gridCol w:w="1710"/>
        <w:gridCol w:w="1890"/>
        <w:gridCol w:w="4500"/>
      </w:tblGrid>
      <w:tr w:rsidR="006E3030" w:rsidRPr="00F359AB" w14:paraId="64DDB3DC" w14:textId="77777777" w:rsidTr="00F359A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19338E6" w14:textId="77777777" w:rsidR="006E3030" w:rsidRPr="00F359AB" w:rsidRDefault="006E3030" w:rsidP="006E3030">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7FA9250" w14:textId="1FA15D3C"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1890" w:type="dxa"/>
            <w:noWrap/>
            <w:hideMark/>
          </w:tcPr>
          <w:p w14:paraId="62CC0132"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4500" w:type="dxa"/>
            <w:hideMark/>
          </w:tcPr>
          <w:p w14:paraId="4756B80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523A1F" w:rsidRPr="00F359AB" w14:paraId="271E8B87" w14:textId="77777777" w:rsidTr="001966E4">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dxa"/>
            <w:vAlign w:val="center"/>
          </w:tcPr>
          <w:p w14:paraId="2849F34A" w14:textId="6B5B281D" w:rsidR="00523A1F" w:rsidRPr="00962332" w:rsidRDefault="00962332" w:rsidP="001966E4">
            <w:pPr>
              <w:spacing w:beforeAutospacing="1" w:after="100" w:afterAutospacing="1"/>
              <w:jc w:val="left"/>
              <w:rPr>
                <w:rFonts w:cs="Arial"/>
                <w:i w:val="0"/>
                <w:color w:val="000000"/>
                <w:sz w:val="22"/>
                <w:szCs w:val="22"/>
              </w:rPr>
            </w:pPr>
            <w:r w:rsidRPr="00962332">
              <w:rPr>
                <w:rFonts w:cs="Arial"/>
                <w:i w:val="0"/>
                <w:color w:val="000000"/>
                <w:sz w:val="22"/>
                <w:szCs w:val="22"/>
              </w:rPr>
              <w:t xml:space="preserve">Nov. </w:t>
            </w:r>
            <w:r w:rsidR="00676D5D">
              <w:rPr>
                <w:rFonts w:cs="Arial"/>
                <w:i w:val="0"/>
                <w:color w:val="000000"/>
                <w:sz w:val="22"/>
                <w:szCs w:val="22"/>
              </w:rPr>
              <w:t>10</w:t>
            </w:r>
            <w:r w:rsidRPr="00962332">
              <w:rPr>
                <w:rFonts w:cs="Arial"/>
                <w:i w:val="0"/>
                <w:color w:val="000000"/>
                <w:sz w:val="22"/>
                <w:szCs w:val="22"/>
              </w:rPr>
              <w:t>, 20</w:t>
            </w:r>
            <w:r w:rsidR="00B82420">
              <w:rPr>
                <w:rFonts w:cs="Arial"/>
                <w:i w:val="0"/>
                <w:color w:val="000000"/>
                <w:sz w:val="22"/>
                <w:szCs w:val="22"/>
              </w:rPr>
              <w:t>2</w:t>
            </w:r>
            <w:r w:rsidR="00676D5D">
              <w:rPr>
                <w:rFonts w:cs="Arial"/>
                <w:i w:val="0"/>
                <w:color w:val="000000"/>
                <w:sz w:val="22"/>
                <w:szCs w:val="22"/>
              </w:rPr>
              <w:t>1</w:t>
            </w:r>
          </w:p>
        </w:tc>
        <w:tc>
          <w:tcPr>
            <w:tcW w:w="0" w:type="dxa"/>
            <w:vAlign w:val="center"/>
          </w:tcPr>
          <w:p w14:paraId="380714BB" w14:textId="6BED538D" w:rsidR="00523A1F" w:rsidRPr="00C11012" w:rsidRDefault="00F359AB" w:rsidP="001966E4">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w:t>
            </w:r>
            <w:r w:rsidR="00B31AAD" w:rsidRPr="00C11012">
              <w:rPr>
                <w:rFonts w:asciiTheme="majorHAnsi" w:hAnsiTheme="majorHAnsi" w:cs="Arial"/>
                <w:color w:val="auto"/>
                <w:sz w:val="22"/>
                <w:szCs w:val="22"/>
              </w:rPr>
              <w:t>M</w:t>
            </w:r>
            <w:r w:rsidR="00BE695E">
              <w:rPr>
                <w:rFonts w:asciiTheme="majorHAnsi" w:hAnsiTheme="majorHAnsi" w:cs="Arial"/>
                <w:color w:val="auto"/>
                <w:sz w:val="22"/>
                <w:szCs w:val="22"/>
              </w:rPr>
              <w:t xml:space="preserve"> Central</w:t>
            </w:r>
          </w:p>
        </w:tc>
        <w:tc>
          <w:tcPr>
            <w:tcW w:w="0" w:type="dxa"/>
            <w:vAlign w:val="center"/>
          </w:tcPr>
          <w:p w14:paraId="02B32247" w14:textId="68E7EB6C" w:rsidR="00523A1F" w:rsidRPr="00C11012" w:rsidRDefault="00C11012" w:rsidP="001966E4">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rPr>
            </w:pPr>
            <w:r w:rsidRPr="00C11012">
              <w:rPr>
                <w:rFonts w:asciiTheme="majorHAnsi" w:hAnsiTheme="majorHAnsi" w:cs="Arial"/>
                <w:color w:val="auto"/>
                <w:sz w:val="22"/>
                <w:szCs w:val="22"/>
              </w:rPr>
              <w:t>Remote via Zoom</w:t>
            </w:r>
          </w:p>
        </w:tc>
        <w:tc>
          <w:tcPr>
            <w:tcW w:w="0" w:type="dxa"/>
            <w:vAlign w:val="center"/>
          </w:tcPr>
          <w:p w14:paraId="2D36B731" w14:textId="32A9CE3B" w:rsidR="00523A1F" w:rsidRPr="00C11012" w:rsidRDefault="00B82420" w:rsidP="00C74119">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B82420">
              <w:rPr>
                <w:rFonts w:asciiTheme="majorHAnsi" w:hAnsiTheme="majorHAnsi" w:cs="Arial"/>
                <w:color w:val="auto"/>
                <w:sz w:val="22"/>
                <w:szCs w:val="22"/>
              </w:rPr>
              <w:t>You’ve Got This! Using Your Ci3T Structures to Support Positive Behavior</w:t>
            </w:r>
          </w:p>
        </w:tc>
      </w:tr>
      <w:tr w:rsidR="00BE695E" w:rsidRPr="00F359AB" w14:paraId="0954FA79" w14:textId="77777777" w:rsidTr="001966E4">
        <w:trPr>
          <w:trHeight w:val="476"/>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9DB716A" w14:textId="32A163C8" w:rsidR="00BE695E" w:rsidRPr="00962332" w:rsidRDefault="00BE695E" w:rsidP="001966E4">
            <w:pPr>
              <w:spacing w:beforeAutospacing="1" w:after="100" w:afterAutospacing="1"/>
              <w:jc w:val="left"/>
              <w:rPr>
                <w:rFonts w:cs="Arial"/>
                <w:i w:val="0"/>
                <w:sz w:val="22"/>
                <w:szCs w:val="22"/>
              </w:rPr>
            </w:pPr>
            <w:r w:rsidRPr="00962332">
              <w:rPr>
                <w:rFonts w:cs="Arial"/>
                <w:i w:val="0"/>
                <w:color w:val="000000"/>
                <w:sz w:val="22"/>
                <w:szCs w:val="22"/>
              </w:rPr>
              <w:t xml:space="preserve">Jan. </w:t>
            </w:r>
            <w:r w:rsidR="00676D5D">
              <w:rPr>
                <w:rFonts w:cs="Arial"/>
                <w:i w:val="0"/>
                <w:color w:val="000000"/>
                <w:sz w:val="22"/>
                <w:szCs w:val="22"/>
              </w:rPr>
              <w:t>13</w:t>
            </w:r>
            <w:r w:rsidRPr="00962332">
              <w:rPr>
                <w:rFonts w:cs="Arial"/>
                <w:i w:val="0"/>
                <w:color w:val="000000"/>
                <w:sz w:val="22"/>
                <w:szCs w:val="22"/>
              </w:rPr>
              <w:t>, 20</w:t>
            </w:r>
            <w:r>
              <w:rPr>
                <w:rFonts w:cs="Arial"/>
                <w:i w:val="0"/>
                <w:color w:val="000000"/>
                <w:sz w:val="22"/>
                <w:szCs w:val="22"/>
              </w:rPr>
              <w:t>2</w:t>
            </w:r>
            <w:r w:rsidR="00676D5D">
              <w:rPr>
                <w:rFonts w:cs="Arial"/>
                <w:i w:val="0"/>
                <w:color w:val="000000"/>
                <w:sz w:val="22"/>
                <w:szCs w:val="22"/>
              </w:rPr>
              <w:t>2</w:t>
            </w:r>
          </w:p>
        </w:tc>
        <w:tc>
          <w:tcPr>
            <w:tcW w:w="0" w:type="dxa"/>
            <w:vAlign w:val="center"/>
            <w:hideMark/>
          </w:tcPr>
          <w:p w14:paraId="529AD243" w14:textId="1F045D54" w:rsidR="00BE695E" w:rsidRPr="00C11012" w:rsidRDefault="00BE695E" w:rsidP="001966E4">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0" w:type="dxa"/>
            <w:vAlign w:val="center"/>
            <w:hideMark/>
          </w:tcPr>
          <w:p w14:paraId="18813D9E" w14:textId="7417B9D2" w:rsidR="00BE695E" w:rsidRPr="00C11012" w:rsidRDefault="00BE695E" w:rsidP="001966E4">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0" w:type="dxa"/>
            <w:vAlign w:val="center"/>
          </w:tcPr>
          <w:p w14:paraId="312591BE" w14:textId="3759822E" w:rsidR="00BE695E" w:rsidRPr="00C11012" w:rsidRDefault="00ED43E3" w:rsidP="00C74119">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ED43E3">
              <w:rPr>
                <w:rFonts w:asciiTheme="majorHAnsi" w:hAnsiTheme="majorHAnsi" w:cs="Arial"/>
                <w:color w:val="auto"/>
                <w:sz w:val="22"/>
                <w:szCs w:val="22"/>
              </w:rPr>
              <w:t xml:space="preserve">What Do I Need to Know About Screening? </w:t>
            </w:r>
          </w:p>
        </w:tc>
      </w:tr>
      <w:tr w:rsidR="00BE695E" w:rsidRPr="00F359AB" w14:paraId="15664F57" w14:textId="77777777" w:rsidTr="001966E4">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dxa"/>
            <w:vAlign w:val="center"/>
          </w:tcPr>
          <w:p w14:paraId="1C199C45" w14:textId="751C2683" w:rsidR="00BE695E" w:rsidRPr="00962332" w:rsidRDefault="00BE695E" w:rsidP="001966E4">
            <w:pPr>
              <w:spacing w:beforeAutospacing="1" w:after="100" w:afterAutospacing="1"/>
              <w:jc w:val="left"/>
              <w:rPr>
                <w:rFonts w:cs="Arial"/>
                <w:i w:val="0"/>
                <w:color w:val="000000"/>
                <w:sz w:val="22"/>
                <w:szCs w:val="22"/>
              </w:rPr>
            </w:pPr>
            <w:r>
              <w:rPr>
                <w:rFonts w:cs="Arial"/>
                <w:i w:val="0"/>
                <w:color w:val="000000"/>
                <w:sz w:val="22"/>
                <w:szCs w:val="22"/>
              </w:rPr>
              <w:t>Feb</w:t>
            </w:r>
            <w:r w:rsidRPr="00962332">
              <w:rPr>
                <w:rFonts w:cs="Arial"/>
                <w:i w:val="0"/>
                <w:color w:val="000000"/>
                <w:sz w:val="22"/>
                <w:szCs w:val="22"/>
              </w:rPr>
              <w:t xml:space="preserve">. </w:t>
            </w:r>
            <w:r w:rsidR="00676D5D">
              <w:rPr>
                <w:rFonts w:cs="Arial"/>
                <w:i w:val="0"/>
                <w:color w:val="000000"/>
                <w:sz w:val="22"/>
                <w:szCs w:val="22"/>
              </w:rPr>
              <w:t>17</w:t>
            </w:r>
            <w:r w:rsidRPr="00962332">
              <w:rPr>
                <w:rFonts w:cs="Arial"/>
                <w:i w:val="0"/>
                <w:color w:val="000000"/>
                <w:sz w:val="22"/>
                <w:szCs w:val="22"/>
              </w:rPr>
              <w:t>, 20</w:t>
            </w:r>
            <w:r>
              <w:rPr>
                <w:rFonts w:cs="Arial"/>
                <w:i w:val="0"/>
                <w:color w:val="000000"/>
                <w:sz w:val="22"/>
                <w:szCs w:val="22"/>
              </w:rPr>
              <w:t>2</w:t>
            </w:r>
            <w:r w:rsidR="00676D5D">
              <w:rPr>
                <w:rFonts w:cs="Arial"/>
                <w:i w:val="0"/>
                <w:color w:val="000000"/>
                <w:sz w:val="22"/>
                <w:szCs w:val="22"/>
              </w:rPr>
              <w:t>2</w:t>
            </w:r>
          </w:p>
        </w:tc>
        <w:tc>
          <w:tcPr>
            <w:tcW w:w="0" w:type="dxa"/>
            <w:vAlign w:val="center"/>
          </w:tcPr>
          <w:p w14:paraId="1D8CD245" w14:textId="1F1C6662"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0" w:type="dxa"/>
            <w:vAlign w:val="center"/>
          </w:tcPr>
          <w:p w14:paraId="3E6B5451" w14:textId="30AA4564"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0" w:type="dxa"/>
            <w:vAlign w:val="center"/>
          </w:tcPr>
          <w:p w14:paraId="368E8A8F" w14:textId="6B6830A7" w:rsidR="00BE695E" w:rsidRPr="00C11012" w:rsidRDefault="00BE695E" w:rsidP="00C74119">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Where did that come from? Understanding and Managing Acting Out Behavior</w:t>
            </w:r>
          </w:p>
        </w:tc>
      </w:tr>
      <w:tr w:rsidR="00BE695E" w:rsidRPr="00F359AB" w14:paraId="3F25FB0A" w14:textId="77777777" w:rsidTr="001966E4">
        <w:trPr>
          <w:trHeight w:val="80"/>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0FE89B6" w14:textId="694C99E6" w:rsidR="00BE695E" w:rsidRPr="00962332" w:rsidRDefault="00BE695E" w:rsidP="001966E4">
            <w:pPr>
              <w:spacing w:beforeAutospacing="1" w:after="100" w:afterAutospacing="1"/>
              <w:jc w:val="left"/>
              <w:rPr>
                <w:rFonts w:cs="Arial"/>
                <w:i w:val="0"/>
                <w:sz w:val="22"/>
                <w:szCs w:val="22"/>
              </w:rPr>
            </w:pPr>
            <w:r>
              <w:rPr>
                <w:rFonts w:cs="Arial"/>
                <w:i w:val="0"/>
                <w:color w:val="000000"/>
                <w:sz w:val="22"/>
                <w:szCs w:val="22"/>
              </w:rPr>
              <w:t xml:space="preserve">Apr. </w:t>
            </w:r>
            <w:r w:rsidR="00676D5D">
              <w:rPr>
                <w:rFonts w:cs="Arial"/>
                <w:i w:val="0"/>
                <w:color w:val="000000"/>
                <w:sz w:val="22"/>
                <w:szCs w:val="22"/>
              </w:rPr>
              <w:t>19</w:t>
            </w:r>
            <w:r>
              <w:rPr>
                <w:rFonts w:cs="Arial"/>
                <w:i w:val="0"/>
                <w:color w:val="000000"/>
                <w:sz w:val="22"/>
                <w:szCs w:val="22"/>
              </w:rPr>
              <w:t>, 202</w:t>
            </w:r>
            <w:r w:rsidR="00676D5D">
              <w:rPr>
                <w:rFonts w:cs="Arial"/>
                <w:i w:val="0"/>
                <w:color w:val="000000"/>
                <w:sz w:val="22"/>
                <w:szCs w:val="22"/>
              </w:rPr>
              <w:t>2</w:t>
            </w:r>
          </w:p>
        </w:tc>
        <w:tc>
          <w:tcPr>
            <w:tcW w:w="0" w:type="dxa"/>
            <w:vAlign w:val="center"/>
            <w:hideMark/>
          </w:tcPr>
          <w:p w14:paraId="0FF5BB13" w14:textId="72EDC225" w:rsidR="00BE695E" w:rsidRPr="00C11012" w:rsidRDefault="00BE695E" w:rsidP="001966E4">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0" w:type="dxa"/>
            <w:vAlign w:val="center"/>
            <w:hideMark/>
          </w:tcPr>
          <w:p w14:paraId="611684F8" w14:textId="7BA66D83" w:rsidR="00BE695E" w:rsidRPr="00C11012" w:rsidRDefault="00BE695E" w:rsidP="001966E4">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0" w:type="dxa"/>
            <w:vAlign w:val="center"/>
            <w:hideMark/>
          </w:tcPr>
          <w:p w14:paraId="37F7F95B" w14:textId="18D73CFD" w:rsidR="00BE695E" w:rsidRPr="00C11012" w:rsidRDefault="00BE695E" w:rsidP="00C74119">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 xml:space="preserve">How do I support students who </w:t>
            </w:r>
            <w:r w:rsidR="00676D5D">
              <w:rPr>
                <w:rFonts w:asciiTheme="majorHAnsi" w:hAnsiTheme="majorHAnsi" w:cs="Arial"/>
                <w:color w:val="auto"/>
                <w:sz w:val="22"/>
                <w:szCs w:val="22"/>
              </w:rPr>
              <w:t>feel</w:t>
            </w:r>
            <w:r>
              <w:rPr>
                <w:rFonts w:asciiTheme="majorHAnsi" w:hAnsiTheme="majorHAnsi" w:cs="Arial"/>
                <w:color w:val="auto"/>
                <w:sz w:val="22"/>
                <w:szCs w:val="22"/>
              </w:rPr>
              <w:t xml:space="preserve"> anxious? Practical Strategies that Work</w:t>
            </w:r>
          </w:p>
        </w:tc>
      </w:tr>
    </w:tbl>
    <w:p w14:paraId="66A876D9" w14:textId="69FEB952" w:rsidR="00BD16A2" w:rsidRDefault="006E3030" w:rsidP="001966E4">
      <w:pPr>
        <w:pStyle w:val="Heading4"/>
        <w:spacing w:before="360"/>
        <w:ind w:right="-90"/>
      </w:pPr>
      <w:r w:rsidRPr="00C11012">
        <w:rPr>
          <w:color w:val="4B3E8E"/>
          <w:sz w:val="22"/>
        </w:rPr>
        <w:t xml:space="preserve">please visit </w:t>
      </w:r>
      <w:hyperlink r:id="rId11" w:history="1">
        <w:r w:rsidRPr="00C11012">
          <w:rPr>
            <w:color w:val="4B3E8E"/>
            <w:sz w:val="22"/>
          </w:rPr>
          <w:t>ci3t.org</w:t>
        </w:r>
        <w:r w:rsidR="00F359AB" w:rsidRPr="00C11012">
          <w:rPr>
            <w:color w:val="4B3E8E"/>
            <w:sz w:val="22"/>
          </w:rPr>
          <w:t xml:space="preserve">/pl </w:t>
        </w:r>
      </w:hyperlink>
      <w:r w:rsidR="00F359AB" w:rsidRPr="00C11012">
        <w:rPr>
          <w:color w:val="4B3E8E"/>
          <w:sz w:val="22"/>
        </w:rPr>
        <w:t>to register or</w:t>
      </w:r>
      <w:r w:rsidRPr="00C11012">
        <w:rPr>
          <w:color w:val="4B3E8E"/>
          <w:sz w:val="22"/>
        </w:rPr>
        <w:t xml:space="preserve"> for in</w:t>
      </w:r>
      <w:r w:rsidR="00A54DC3" w:rsidRPr="00C11012">
        <w:rPr>
          <w:color w:val="4B3E8E"/>
          <w:sz w:val="22"/>
        </w:rPr>
        <w:t>fo</w:t>
      </w:r>
      <w:r w:rsidRPr="00C11012">
        <w:rPr>
          <w:color w:val="4B3E8E"/>
          <w:sz w:val="22"/>
        </w:rPr>
        <w:t>rmation and resources on this topic</w:t>
      </w:r>
      <w:r w:rsidR="003719F1">
        <w:rPr>
          <w:color w:val="4B3E8E"/>
          <w:sz w:val="22"/>
        </w:rPr>
        <w:t xml:space="preserve"> </w:t>
      </w:r>
      <w:r w:rsidR="003719F1" w:rsidRPr="00BE695E">
        <w:rPr>
          <w:i/>
          <w:color w:val="4B3E8E"/>
          <w:sz w:val="22"/>
        </w:rPr>
        <w:t>Note</w:t>
      </w:r>
      <w:r w:rsidR="003719F1">
        <w:rPr>
          <w:color w:val="4B3E8E"/>
          <w:sz w:val="22"/>
        </w:rPr>
        <w:t>. space is limited to 200 participants.</w:t>
      </w:r>
    </w:p>
    <w:p w14:paraId="2DBE5F5B" w14:textId="72A93A04" w:rsidR="007C1818" w:rsidRDefault="007C1818" w:rsidP="007C1818">
      <w:pPr>
        <w:pStyle w:val="Heading3"/>
        <w:rPr>
          <w:rFonts w:eastAsia="Times New Roman"/>
          <w:color w:val="4B3E8E"/>
          <w:sz w:val="24"/>
          <w:szCs w:val="24"/>
        </w:rPr>
      </w:pPr>
      <w:r>
        <w:rPr>
          <w:rFonts w:eastAsia="Times New Roman"/>
          <w:color w:val="4B3E8E"/>
          <w:sz w:val="24"/>
          <w:szCs w:val="24"/>
        </w:rPr>
        <w:t>Project EMPOWER Series</w:t>
      </w:r>
      <w:r w:rsidRPr="00C11012">
        <w:rPr>
          <w:rFonts w:eastAsia="Times New Roman"/>
          <w:color w:val="4B3E8E"/>
          <w:sz w:val="24"/>
          <w:szCs w:val="24"/>
        </w:rPr>
        <w:t xml:space="preserve"> DESCRIPTION</w:t>
      </w:r>
    </w:p>
    <w:p w14:paraId="1937C74D" w14:textId="2B1CF973" w:rsidR="007F61BD" w:rsidRPr="003D4DA1" w:rsidRDefault="00676D5D" w:rsidP="00676D5D">
      <w:pPr>
        <w:pStyle w:val="NoSpacing"/>
        <w:rPr>
          <w:sz w:val="24"/>
        </w:rPr>
      </w:pPr>
      <w:r w:rsidRPr="00676D5D">
        <w:rPr>
          <w:sz w:val="24"/>
        </w:rPr>
        <w:t>We are pleased to offer the following 2-hour, stand-alone professional learning opportunities during the 2021-2022 school year. Each session provides stand-alone information to build knowledge, skill sets, and confidence in developing structures and practices to support the design, implementation, and evaluation of Ci3T models of prevention. Sessions are designed to meet the needs of individual educators looking to add to their toolkit, or for Ci3T Leadership Teams looking to learn, plan, and review data with opportunities for coaching support during the session. See also: ci3t.org/pl for registration links and additional professional learning resources.</w:t>
      </w:r>
    </w:p>
    <w:sectPr w:rsidR="007F61BD" w:rsidRPr="003D4D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3395" w14:textId="77777777" w:rsidR="00C439F6" w:rsidRDefault="00C439F6" w:rsidP="007B3570">
      <w:pPr>
        <w:spacing w:before="0" w:after="0" w:line="240" w:lineRule="auto"/>
      </w:pPr>
      <w:r>
        <w:separator/>
      </w:r>
    </w:p>
  </w:endnote>
  <w:endnote w:type="continuationSeparator" w:id="0">
    <w:p w14:paraId="2B0B0F03" w14:textId="77777777" w:rsidR="00C439F6" w:rsidRDefault="00C439F6" w:rsidP="007B3570">
      <w:pPr>
        <w:spacing w:before="0" w:after="0" w:line="240" w:lineRule="auto"/>
      </w:pPr>
      <w:r>
        <w:continuationSeparator/>
      </w:r>
    </w:p>
  </w:endnote>
  <w:endnote w:type="continuationNotice" w:id="1">
    <w:p w14:paraId="0C20A0E4" w14:textId="77777777" w:rsidR="00C439F6" w:rsidRDefault="00C439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75A6" w14:textId="77777777" w:rsidR="00C439F6" w:rsidRDefault="00C439F6" w:rsidP="007B3570">
      <w:pPr>
        <w:spacing w:before="0" w:after="0" w:line="240" w:lineRule="auto"/>
      </w:pPr>
      <w:r>
        <w:separator/>
      </w:r>
    </w:p>
  </w:footnote>
  <w:footnote w:type="continuationSeparator" w:id="0">
    <w:p w14:paraId="00D669B7" w14:textId="77777777" w:rsidR="00C439F6" w:rsidRDefault="00C439F6" w:rsidP="007B3570">
      <w:pPr>
        <w:spacing w:before="0" w:after="0" w:line="240" w:lineRule="auto"/>
      </w:pPr>
      <w:r>
        <w:continuationSeparator/>
      </w:r>
    </w:p>
  </w:footnote>
  <w:footnote w:type="continuationNotice" w:id="1">
    <w:p w14:paraId="3A9DA143" w14:textId="77777777" w:rsidR="00C439F6" w:rsidRDefault="00C439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inline distT="0" distB="0" distL="0" distR="0" wp14:anchorId="531B2578" wp14:editId="799CE25E">
          <wp:extent cx="1093039"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615DA"/>
    <w:rsid w:val="00096F06"/>
    <w:rsid w:val="000A42DC"/>
    <w:rsid w:val="000B658B"/>
    <w:rsid w:val="000C6A4B"/>
    <w:rsid w:val="000F40E6"/>
    <w:rsid w:val="001821DD"/>
    <w:rsid w:val="001966E4"/>
    <w:rsid w:val="001B1504"/>
    <w:rsid w:val="001C1ECC"/>
    <w:rsid w:val="001D4E1A"/>
    <w:rsid w:val="0024760F"/>
    <w:rsid w:val="00263762"/>
    <w:rsid w:val="002A026B"/>
    <w:rsid w:val="002A0657"/>
    <w:rsid w:val="002E75FE"/>
    <w:rsid w:val="00323664"/>
    <w:rsid w:val="00326539"/>
    <w:rsid w:val="00333314"/>
    <w:rsid w:val="003719F1"/>
    <w:rsid w:val="00377711"/>
    <w:rsid w:val="003B64DC"/>
    <w:rsid w:val="003D4DA1"/>
    <w:rsid w:val="003E4F33"/>
    <w:rsid w:val="00403448"/>
    <w:rsid w:val="0046752E"/>
    <w:rsid w:val="004A59CB"/>
    <w:rsid w:val="004B5A6C"/>
    <w:rsid w:val="004E1234"/>
    <w:rsid w:val="004F3E97"/>
    <w:rsid w:val="005048F9"/>
    <w:rsid w:val="00523A1F"/>
    <w:rsid w:val="00557E35"/>
    <w:rsid w:val="005917E1"/>
    <w:rsid w:val="00627FF4"/>
    <w:rsid w:val="00653696"/>
    <w:rsid w:val="006543D9"/>
    <w:rsid w:val="00676D5D"/>
    <w:rsid w:val="00682989"/>
    <w:rsid w:val="006C55A8"/>
    <w:rsid w:val="006E3030"/>
    <w:rsid w:val="00745182"/>
    <w:rsid w:val="00753562"/>
    <w:rsid w:val="00754806"/>
    <w:rsid w:val="00767277"/>
    <w:rsid w:val="00794C3D"/>
    <w:rsid w:val="007B3570"/>
    <w:rsid w:val="007B58F6"/>
    <w:rsid w:val="007C1818"/>
    <w:rsid w:val="007E2808"/>
    <w:rsid w:val="007F61BD"/>
    <w:rsid w:val="0084577B"/>
    <w:rsid w:val="00886AA2"/>
    <w:rsid w:val="008879E3"/>
    <w:rsid w:val="00892571"/>
    <w:rsid w:val="008C5184"/>
    <w:rsid w:val="0092186A"/>
    <w:rsid w:val="00927338"/>
    <w:rsid w:val="00962332"/>
    <w:rsid w:val="009765C0"/>
    <w:rsid w:val="009C6CA0"/>
    <w:rsid w:val="009E54A3"/>
    <w:rsid w:val="009F04CC"/>
    <w:rsid w:val="00A079A1"/>
    <w:rsid w:val="00A16663"/>
    <w:rsid w:val="00A36DC0"/>
    <w:rsid w:val="00A54DC3"/>
    <w:rsid w:val="00A619B9"/>
    <w:rsid w:val="00A93303"/>
    <w:rsid w:val="00A9458D"/>
    <w:rsid w:val="00AA4FCB"/>
    <w:rsid w:val="00AC2B17"/>
    <w:rsid w:val="00B02BB5"/>
    <w:rsid w:val="00B31AAD"/>
    <w:rsid w:val="00B82420"/>
    <w:rsid w:val="00BA3885"/>
    <w:rsid w:val="00BD16A2"/>
    <w:rsid w:val="00BE695E"/>
    <w:rsid w:val="00C11012"/>
    <w:rsid w:val="00C1242B"/>
    <w:rsid w:val="00C20C3B"/>
    <w:rsid w:val="00C374FA"/>
    <w:rsid w:val="00C439F6"/>
    <w:rsid w:val="00C474A6"/>
    <w:rsid w:val="00C6646F"/>
    <w:rsid w:val="00C671B6"/>
    <w:rsid w:val="00C74119"/>
    <w:rsid w:val="00C9758B"/>
    <w:rsid w:val="00CD4D39"/>
    <w:rsid w:val="00D332B8"/>
    <w:rsid w:val="00D43FCD"/>
    <w:rsid w:val="00D44AE2"/>
    <w:rsid w:val="00D46097"/>
    <w:rsid w:val="00DD6569"/>
    <w:rsid w:val="00DF6B2D"/>
    <w:rsid w:val="00E02574"/>
    <w:rsid w:val="00E527E2"/>
    <w:rsid w:val="00E85432"/>
    <w:rsid w:val="00E930C0"/>
    <w:rsid w:val="00EC51FA"/>
    <w:rsid w:val="00ED1A71"/>
    <w:rsid w:val="00ED43E3"/>
    <w:rsid w:val="00F359AB"/>
    <w:rsid w:val="00F36C6A"/>
    <w:rsid w:val="00F71B9E"/>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2DF6C475-6904-49FF-B016-55C5DD9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385623" w:themeColor="accent1"/>
        <w:left w:val="single" w:sz="24" w:space="0" w:color="385623" w:themeColor="accent1"/>
        <w:bottom w:val="single" w:sz="24" w:space="0" w:color="385623" w:themeColor="accent1"/>
        <w:right w:val="single" w:sz="24" w:space="0" w:color="385623" w:themeColor="accent1"/>
      </w:pBdr>
      <w:shd w:val="clear" w:color="auto" w:fill="385623" w:themeFill="accent1"/>
      <w:spacing w:after="0"/>
      <w:outlineLvl w:val="0"/>
    </w:pPr>
    <w:rPr>
      <w:caps/>
      <w:color w:val="E2EFD9"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D5E8C7" w:themeColor="accent1" w:themeTint="33"/>
        <w:left w:val="single" w:sz="24" w:space="0" w:color="D5E8C7" w:themeColor="accent1" w:themeTint="33"/>
        <w:bottom w:val="single" w:sz="24" w:space="0" w:color="D5E8C7" w:themeColor="accent1" w:themeTint="33"/>
        <w:right w:val="single" w:sz="24" w:space="0" w:color="D5E8C7" w:themeColor="accent1" w:themeTint="33"/>
      </w:pBdr>
      <w:shd w:val="clear" w:color="auto" w:fill="D5E8C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385623" w:themeColor="accent1"/>
      </w:pBdr>
      <w:spacing w:before="300" w:after="0"/>
      <w:outlineLvl w:val="2"/>
    </w:pPr>
    <w:rPr>
      <w:caps/>
      <w:color w:val="1B2A11"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385623" w:themeColor="accent1"/>
      </w:pBdr>
      <w:spacing w:before="200" w:after="0"/>
      <w:outlineLvl w:val="3"/>
    </w:pPr>
    <w:rPr>
      <w:caps/>
      <w:color w:val="29401A"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385623" w:themeColor="accent1"/>
      </w:pBdr>
      <w:spacing w:before="200" w:after="0"/>
      <w:outlineLvl w:val="4"/>
    </w:pPr>
    <w:rPr>
      <w:caps/>
      <w:color w:val="29401A"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385623" w:themeColor="accent1"/>
      </w:pBdr>
      <w:spacing w:before="200" w:after="0"/>
      <w:outlineLvl w:val="5"/>
    </w:pPr>
    <w:rPr>
      <w:caps/>
      <w:color w:val="29401A"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29401A"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E2EFD9" w:themeColor="background1"/>
      <w:spacing w:val="15"/>
      <w:sz w:val="22"/>
      <w:szCs w:val="22"/>
      <w:shd w:val="clear" w:color="auto" w:fill="385623" w:themeFill="accent1"/>
    </w:rPr>
  </w:style>
  <w:style w:type="character" w:customStyle="1" w:styleId="Heading2Char">
    <w:name w:val="Heading 2 Char"/>
    <w:basedOn w:val="DefaultParagraphFont"/>
    <w:link w:val="Heading2"/>
    <w:uiPriority w:val="9"/>
    <w:rsid w:val="00753562"/>
    <w:rPr>
      <w:caps/>
      <w:spacing w:val="15"/>
      <w:shd w:val="clear" w:color="auto" w:fill="D5E8C7" w:themeFill="accent1" w:themeFillTint="33"/>
    </w:rPr>
  </w:style>
  <w:style w:type="character" w:customStyle="1" w:styleId="Heading3Char">
    <w:name w:val="Heading 3 Char"/>
    <w:basedOn w:val="DefaultParagraphFont"/>
    <w:link w:val="Heading3"/>
    <w:uiPriority w:val="9"/>
    <w:rsid w:val="00753562"/>
    <w:rPr>
      <w:caps/>
      <w:color w:val="1B2A11" w:themeColor="accent1" w:themeShade="7F"/>
      <w:spacing w:val="15"/>
    </w:rPr>
  </w:style>
  <w:style w:type="character" w:customStyle="1" w:styleId="Heading4Char">
    <w:name w:val="Heading 4 Char"/>
    <w:basedOn w:val="DefaultParagraphFont"/>
    <w:link w:val="Heading4"/>
    <w:uiPriority w:val="9"/>
    <w:rsid w:val="00753562"/>
    <w:rPr>
      <w:caps/>
      <w:color w:val="29401A" w:themeColor="accent1" w:themeShade="BF"/>
      <w:spacing w:val="10"/>
    </w:rPr>
  </w:style>
  <w:style w:type="character" w:customStyle="1" w:styleId="Heading5Char">
    <w:name w:val="Heading 5 Char"/>
    <w:basedOn w:val="DefaultParagraphFont"/>
    <w:link w:val="Heading5"/>
    <w:uiPriority w:val="9"/>
    <w:semiHidden/>
    <w:rsid w:val="00753562"/>
    <w:rPr>
      <w:caps/>
      <w:color w:val="29401A" w:themeColor="accent1" w:themeShade="BF"/>
      <w:spacing w:val="10"/>
    </w:rPr>
  </w:style>
  <w:style w:type="character" w:customStyle="1" w:styleId="Heading6Char">
    <w:name w:val="Heading 6 Char"/>
    <w:basedOn w:val="DefaultParagraphFont"/>
    <w:link w:val="Heading6"/>
    <w:uiPriority w:val="9"/>
    <w:semiHidden/>
    <w:rsid w:val="00753562"/>
    <w:rPr>
      <w:caps/>
      <w:color w:val="29401A" w:themeColor="accent1" w:themeShade="BF"/>
      <w:spacing w:val="10"/>
    </w:rPr>
  </w:style>
  <w:style w:type="character" w:customStyle="1" w:styleId="Heading7Char">
    <w:name w:val="Heading 7 Char"/>
    <w:basedOn w:val="DefaultParagraphFont"/>
    <w:link w:val="Heading7"/>
    <w:uiPriority w:val="9"/>
    <w:semiHidden/>
    <w:rsid w:val="00753562"/>
    <w:rPr>
      <w:caps/>
      <w:color w:val="29401A"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29401A"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385623"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385623"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76B54B" w:themeColor="text1" w:themeTint="A6"/>
      <w:spacing w:val="10"/>
      <w:sz w:val="21"/>
      <w:szCs w:val="21"/>
    </w:rPr>
  </w:style>
  <w:style w:type="character" w:customStyle="1" w:styleId="SubtitleChar">
    <w:name w:val="Subtitle Char"/>
    <w:basedOn w:val="DefaultParagraphFont"/>
    <w:link w:val="Subtitle"/>
    <w:uiPriority w:val="11"/>
    <w:rsid w:val="00753562"/>
    <w:rPr>
      <w:caps/>
      <w:color w:val="76B54B"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1B2A11"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385623" w:themeColor="accent1"/>
      <w:sz w:val="24"/>
      <w:szCs w:val="24"/>
    </w:rPr>
  </w:style>
  <w:style w:type="character" w:customStyle="1" w:styleId="IntenseQuoteChar">
    <w:name w:val="Intense Quote Char"/>
    <w:basedOn w:val="DefaultParagraphFont"/>
    <w:link w:val="IntenseQuote"/>
    <w:uiPriority w:val="30"/>
    <w:rsid w:val="00753562"/>
    <w:rPr>
      <w:color w:val="385623" w:themeColor="accent1"/>
      <w:sz w:val="24"/>
      <w:szCs w:val="24"/>
    </w:rPr>
  </w:style>
  <w:style w:type="character" w:styleId="SubtleEmphasis">
    <w:name w:val="Subtle Emphasis"/>
    <w:uiPriority w:val="19"/>
    <w:qFormat/>
    <w:rsid w:val="00753562"/>
    <w:rPr>
      <w:i/>
      <w:iCs/>
      <w:color w:val="1B2A11" w:themeColor="accent1" w:themeShade="7F"/>
    </w:rPr>
  </w:style>
  <w:style w:type="character" w:styleId="IntenseEmphasis">
    <w:name w:val="Intense Emphasis"/>
    <w:uiPriority w:val="21"/>
    <w:qFormat/>
    <w:rsid w:val="00753562"/>
    <w:rPr>
      <w:b/>
      <w:bCs/>
      <w:caps/>
      <w:color w:val="1B2A11" w:themeColor="accent1" w:themeShade="7F"/>
      <w:spacing w:val="10"/>
    </w:rPr>
  </w:style>
  <w:style w:type="character" w:styleId="SubtleReference">
    <w:name w:val="Subtle Reference"/>
    <w:uiPriority w:val="31"/>
    <w:qFormat/>
    <w:rsid w:val="00753562"/>
    <w:rPr>
      <w:b/>
      <w:bCs/>
      <w:color w:val="385623" w:themeColor="accent1"/>
    </w:rPr>
  </w:style>
  <w:style w:type="character" w:styleId="IntenseReference">
    <w:name w:val="Intense Reference"/>
    <w:uiPriority w:val="32"/>
    <w:qFormat/>
    <w:rsid w:val="00753562"/>
    <w:rPr>
      <w:b/>
      <w:bCs/>
      <w:i/>
      <w:iCs/>
      <w:caps/>
      <w:color w:val="385623"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BFBFBF" w:themeColor="accent3" w:themeShade="BF"/>
      <w:sz w:val="24"/>
      <w:szCs w:val="24"/>
    </w:rPr>
    <w:tblPr>
      <w:tblStyleRowBandSize w:val="1"/>
      <w:tblStyleColBandSize w:val="1"/>
      <w:tblInd w:w="0" w:type="nil"/>
      <w:tblBorders>
        <w:top w:val="single" w:sz="8" w:space="0" w:color="FFFFFF" w:themeColor="accent3"/>
        <w:bottom w:val="single" w:sz="8" w:space="0" w:color="FFFFFF" w:themeColor="accent3"/>
      </w:tblBorders>
    </w:tblPr>
    <w:tblStylePr w:type="fir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2940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5623" w:themeColor="accent1"/>
        </w:tcBorders>
        <w:shd w:val="clear" w:color="auto" w:fill="E2EFD9" w:themeFill="background1"/>
      </w:tcPr>
    </w:tblStylePr>
    <w:tblStylePr w:type="lastRow">
      <w:rPr>
        <w:rFonts w:asciiTheme="majorHAnsi" w:eastAsiaTheme="majorEastAsia" w:hAnsiTheme="majorHAnsi" w:cstheme="majorBidi"/>
        <w:i/>
        <w:iCs/>
        <w:sz w:val="26"/>
      </w:rPr>
      <w:tblPr/>
      <w:tcPr>
        <w:tcBorders>
          <w:top w:val="single" w:sz="4" w:space="0" w:color="385623" w:themeColor="accent1"/>
        </w:tcBorders>
        <w:shd w:val="clear" w:color="auto" w:fill="E2EFD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5623" w:themeColor="accent1"/>
        </w:tcBorders>
        <w:shd w:val="clear" w:color="auto" w:fill="E2EFD9" w:themeFill="background1"/>
      </w:tcPr>
    </w:tblStylePr>
    <w:tblStylePr w:type="lastCol">
      <w:rPr>
        <w:rFonts w:asciiTheme="majorHAnsi" w:eastAsiaTheme="majorEastAsia" w:hAnsiTheme="majorHAnsi" w:cstheme="majorBidi"/>
        <w:i/>
        <w:iCs/>
        <w:sz w:val="26"/>
      </w:rPr>
      <w:tblPr/>
      <w:tcPr>
        <w:tcBorders>
          <w:left w:val="single" w:sz="4" w:space="0" w:color="385623" w:themeColor="accent1"/>
        </w:tcBorders>
        <w:shd w:val="clear" w:color="auto" w:fill="E2EFD9" w:themeFill="background1"/>
      </w:tcPr>
    </w:tblStylePr>
    <w:tblStylePr w:type="band1Vert">
      <w:tblPr/>
      <w:tcPr>
        <w:shd w:val="clear" w:color="auto" w:fill="D5E8C7" w:themeFill="accent1" w:themeFillTint="33"/>
      </w:tcPr>
    </w:tblStylePr>
    <w:tblStylePr w:type="band1Horz">
      <w:tblPr/>
      <w:tcPr>
        <w:shd w:val="clear" w:color="auto" w:fill="D5E8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FFFF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385623"/>
      </a:dk1>
      <a:lt1>
        <a:srgbClr val="E2EFD9"/>
      </a:lt1>
      <a:dk2>
        <a:srgbClr val="000000"/>
      </a:dk2>
      <a:lt2>
        <a:srgbClr val="FFFFFF"/>
      </a:lt2>
      <a:accent1>
        <a:srgbClr val="385623"/>
      </a:accent1>
      <a:accent2>
        <a:srgbClr val="E2EFD9"/>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8" ma:contentTypeDescription="Create a new document." ma:contentTypeScope="" ma:versionID="9086cc83f3849c0fa18e17976b14951c">
  <xsd:schema xmlns:xsd="http://www.w3.org/2001/XMLSchema" xmlns:xs="http://www.w3.org/2001/XMLSchema" xmlns:p="http://schemas.microsoft.com/office/2006/metadata/properties" xmlns:ns2="0425abdb-b743-4de5-85a6-deb315ad3718" targetNamespace="http://schemas.microsoft.com/office/2006/metadata/properties" ma:root="true" ma:fieldsID="eaa7d3ed36e7034ccaa468cc101e078e"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0425abdb-b743-4de5-85a6-deb315ad3718"/>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4.xml><?xml version="1.0" encoding="utf-8"?>
<ds:datastoreItem xmlns:ds="http://schemas.openxmlformats.org/officeDocument/2006/customXml" ds:itemID="{533168CE-7B9C-40B6-8552-5C0D3F32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451</Words>
  <Characters>2571</Characters>
  <Application>Microsoft Office Word</Application>
  <DocSecurity>0</DocSecurity>
  <Lines>21</Lines>
  <Paragraphs>6</Paragraphs>
  <ScaleCrop>false</ScaleCrop>
  <Company>University of Kansas</Company>
  <LinksUpToDate>false</LinksUpToDate>
  <CharactersWithSpaces>3016</CharactersWithSpaces>
  <SharedDoc>false</SharedDoc>
  <HLinks>
    <vt:vector size="6" baseType="variant">
      <vt:variant>
        <vt:i4>6553653</vt:i4>
      </vt:variant>
      <vt:variant>
        <vt:i4>0</vt:i4>
      </vt:variant>
      <vt:variant>
        <vt:i4>0</vt:i4>
      </vt:variant>
      <vt:variant>
        <vt:i4>5</vt:i4>
      </vt:variant>
      <vt:variant>
        <vt:lpwstr>http://www.ci3t.org/pl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16</cp:revision>
  <dcterms:created xsi:type="dcterms:W3CDTF">2021-09-13T20:50:00Z</dcterms:created>
  <dcterms:modified xsi:type="dcterms:W3CDTF">2021-09-16T14:18:00Z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