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14927" w14:textId="1905E9E8" w:rsidR="00FA35C0" w:rsidRDefault="00A339FE" w:rsidP="00A339FE">
      <w:pPr>
        <w:pStyle w:val="Title"/>
      </w:pPr>
      <w:r>
        <w:t xml:space="preserve">Ci3T </w:t>
      </w:r>
      <w:r w:rsidR="000D058F">
        <w:t xml:space="preserve">Template </w:t>
      </w:r>
      <w:r>
        <w:t>Emails</w:t>
      </w:r>
    </w:p>
    <w:p w14:paraId="6CEE8F19" w14:textId="2AEE9F5E" w:rsidR="00BD69FF" w:rsidRDefault="00BD69FF" w:rsidP="00BD69FF">
      <w:r>
        <w:t>Directions</w:t>
      </w:r>
      <w:r w:rsidR="002A427A">
        <w:t>:</w:t>
      </w:r>
      <w:r>
        <w:t xml:space="preserve"> Template sample emails to </w:t>
      </w:r>
      <w:r w:rsidRPr="00117CB2">
        <w:rPr>
          <w:b/>
        </w:rPr>
        <w:t xml:space="preserve">Ci3T </w:t>
      </w:r>
      <w:r w:rsidR="00AA2DEA" w:rsidRPr="00117CB2">
        <w:rPr>
          <w:b/>
        </w:rPr>
        <w:t xml:space="preserve">Leadership </w:t>
      </w:r>
      <w:r w:rsidRPr="00117CB2">
        <w:rPr>
          <w:b/>
        </w:rPr>
        <w:t xml:space="preserve">Team </w:t>
      </w:r>
      <w:r w:rsidR="00B67586">
        <w:t>m</w:t>
      </w:r>
      <w:r w:rsidRPr="00B67586">
        <w:t>embers</w:t>
      </w:r>
      <w:r>
        <w:t xml:space="preserve"> are provided </w:t>
      </w:r>
      <w:r w:rsidR="00B67586">
        <w:t xml:space="preserve">for </w:t>
      </w:r>
      <w:r>
        <w:t>Session 3.</w:t>
      </w:r>
    </w:p>
    <w:p w14:paraId="3A0ADD4E" w14:textId="77777777" w:rsidR="00A339FE" w:rsidRDefault="00A339FE" w:rsidP="00A339FE">
      <w:pPr>
        <w:pStyle w:val="Heading1"/>
      </w:pPr>
      <w:r>
        <w:t>Session 3</w:t>
      </w:r>
    </w:p>
    <w:p w14:paraId="4DD8B9D9" w14:textId="2B6295C9" w:rsidR="00A339FE" w:rsidRDefault="00A339FE" w:rsidP="00A339FE">
      <w:pPr>
        <w:pStyle w:val="Heading2"/>
      </w:pPr>
      <w:r>
        <w:t>Week Before Email</w:t>
      </w:r>
    </w:p>
    <w:p w14:paraId="5BFF55BE" w14:textId="48AB10D9" w:rsidR="00FA3555" w:rsidRDefault="00FA3555" w:rsidP="00FA3555">
      <w:pPr>
        <w:rPr>
          <w:color w:val="000000"/>
        </w:rPr>
      </w:pPr>
      <w:r>
        <w:rPr>
          <w:color w:val="000000"/>
        </w:rPr>
        <w:t xml:space="preserve">Subject: </w:t>
      </w:r>
      <w:r w:rsidRPr="00DB1842">
        <w:rPr>
          <w:color w:val="000000"/>
        </w:rPr>
        <w:t>C</w:t>
      </w:r>
      <w:r>
        <w:rPr>
          <w:color w:val="000000"/>
        </w:rPr>
        <w:t>i</w:t>
      </w:r>
      <w:r w:rsidRPr="00DB1842">
        <w:rPr>
          <w:color w:val="000000"/>
        </w:rPr>
        <w:t xml:space="preserve">3T Session </w:t>
      </w:r>
      <w:r>
        <w:rPr>
          <w:color w:val="000000"/>
        </w:rPr>
        <w:t>3</w:t>
      </w:r>
      <w:r w:rsidRPr="00DB1842">
        <w:rPr>
          <w:color w:val="000000"/>
        </w:rPr>
        <w:t xml:space="preserve"> </w:t>
      </w:r>
      <w:r w:rsidRPr="008A5FEC">
        <w:rPr>
          <w:color w:val="FF0000"/>
        </w:rPr>
        <w:t>[day of the week] [date]</w:t>
      </w:r>
    </w:p>
    <w:p w14:paraId="00190C73" w14:textId="5C25809D" w:rsidR="00FA3555" w:rsidRDefault="00FA3555" w:rsidP="00FA3555"/>
    <w:p w14:paraId="6AEC5120" w14:textId="77777777" w:rsidR="000A67AB" w:rsidRPr="00B005D1" w:rsidRDefault="000A67AB" w:rsidP="000A67AB">
      <w:pPr>
        <w:rPr>
          <w:rFonts w:cs="Times New Roman"/>
          <w:szCs w:val="24"/>
        </w:rPr>
      </w:pPr>
      <w:r>
        <w:rPr>
          <w:rFonts w:cs="Times New Roman"/>
          <w:szCs w:val="24"/>
        </w:rPr>
        <w:t>Greetings!</w:t>
      </w:r>
    </w:p>
    <w:p w14:paraId="06F1268C" w14:textId="77777777" w:rsidR="000A67AB" w:rsidRPr="00B005D1" w:rsidRDefault="000A67AB" w:rsidP="000A67AB">
      <w:pPr>
        <w:rPr>
          <w:rFonts w:cs="Times New Roman"/>
          <w:szCs w:val="24"/>
        </w:rPr>
      </w:pPr>
      <w:r w:rsidRPr="00B005D1">
        <w:rPr>
          <w:rFonts w:cs="Times New Roman"/>
          <w:szCs w:val="24"/>
        </w:rPr>
        <w:t> </w:t>
      </w:r>
    </w:p>
    <w:p w14:paraId="6C608E51" w14:textId="3C3CA62C" w:rsidR="000A67AB" w:rsidRDefault="000A67AB" w:rsidP="000A67AB">
      <w:r w:rsidRPr="000A67AB">
        <w:rPr>
          <w:color w:val="FF0000"/>
        </w:rPr>
        <w:t xml:space="preserve">[Personable greeting.  e.g., I hope everyone had a wonderful holiday break and a happy new year!]  </w:t>
      </w:r>
      <w:r w:rsidRPr="00B005D1">
        <w:t xml:space="preserve">We are looking forward to working with you and </w:t>
      </w:r>
      <w:r w:rsidRPr="00B005D1">
        <w:rPr>
          <w:b/>
        </w:rPr>
        <w:t>student team members</w:t>
      </w:r>
      <w:r w:rsidRPr="00B005D1">
        <w:t xml:space="preserve"> next week </w:t>
      </w:r>
      <w:r>
        <w:t xml:space="preserve">for </w:t>
      </w:r>
      <w:r w:rsidR="00BD69FF">
        <w:t xml:space="preserve">the Ci3T </w:t>
      </w:r>
      <w:r w:rsidR="00B67586">
        <w:t xml:space="preserve">professional learning series </w:t>
      </w:r>
      <w:r w:rsidR="00BD69FF">
        <w:t xml:space="preserve">Session 3 </w:t>
      </w:r>
      <w:r w:rsidRPr="00B005D1">
        <w:t>on </w:t>
      </w:r>
      <w:r w:rsidRPr="000A67AB">
        <w:rPr>
          <w:b/>
          <w:color w:val="FF0000"/>
        </w:rPr>
        <w:t>[day of the week and date]</w:t>
      </w:r>
      <w:r w:rsidRPr="000A67AB">
        <w:rPr>
          <w:color w:val="FF0000"/>
        </w:rPr>
        <w:t xml:space="preserve"> </w:t>
      </w:r>
      <w:r w:rsidRPr="00B005D1">
        <w:t xml:space="preserve">from </w:t>
      </w:r>
      <w:proofErr w:type="gramStart"/>
      <w:r w:rsidRPr="000A67AB">
        <w:rPr>
          <w:b/>
          <w:bCs/>
          <w:color w:val="FF0000"/>
        </w:rPr>
        <w:t>x:xx</w:t>
      </w:r>
      <w:proofErr w:type="gramEnd"/>
      <w:r w:rsidRPr="000A67AB">
        <w:rPr>
          <w:b/>
          <w:bCs/>
          <w:color w:val="FF0000"/>
        </w:rPr>
        <w:t xml:space="preserve"> </w:t>
      </w:r>
      <w:r w:rsidRPr="00B005D1">
        <w:rPr>
          <w:b/>
          <w:bCs/>
        </w:rPr>
        <w:t>PM</w:t>
      </w:r>
      <w:r>
        <w:rPr>
          <w:b/>
          <w:bCs/>
        </w:rPr>
        <w:t xml:space="preserve"> </w:t>
      </w:r>
      <w:r w:rsidRPr="00B005D1">
        <w:rPr>
          <w:b/>
          <w:bCs/>
        </w:rPr>
        <w:t>–</w:t>
      </w:r>
      <w:r>
        <w:rPr>
          <w:b/>
          <w:bCs/>
        </w:rPr>
        <w:t xml:space="preserve"> </w:t>
      </w:r>
      <w:r w:rsidRPr="000A67AB">
        <w:rPr>
          <w:b/>
          <w:bCs/>
          <w:color w:val="FF0000"/>
        </w:rPr>
        <w:t xml:space="preserve">x:xx </w:t>
      </w:r>
      <w:r w:rsidRPr="00B005D1">
        <w:rPr>
          <w:b/>
          <w:bCs/>
        </w:rPr>
        <w:t>PM</w:t>
      </w:r>
      <w:r w:rsidRPr="00B005D1">
        <w:t xml:space="preserve"> </w:t>
      </w:r>
      <w:r w:rsidRPr="00B005D1">
        <w:rPr>
          <w:color w:val="000000"/>
        </w:rPr>
        <w:t>at</w:t>
      </w:r>
      <w:r w:rsidRPr="00B005D1">
        <w:rPr>
          <w:b/>
          <w:color w:val="000000"/>
        </w:rPr>
        <w:t xml:space="preserve"> </w:t>
      </w:r>
      <w:r>
        <w:t>[</w:t>
      </w:r>
      <w:r w:rsidRPr="00117CB2">
        <w:rPr>
          <w:color w:val="FF0000"/>
        </w:rPr>
        <w:t>location name and address</w:t>
      </w:r>
      <w:r>
        <w:t>]</w:t>
      </w:r>
      <w:r w:rsidRPr="00B005D1">
        <w:t xml:space="preserve">.  </w:t>
      </w:r>
      <w:r>
        <w:t xml:space="preserve">Registration and a light snack will begin at </w:t>
      </w:r>
      <w:proofErr w:type="gramStart"/>
      <w:r w:rsidRPr="000A67AB">
        <w:rPr>
          <w:b/>
          <w:bCs/>
          <w:color w:val="FF0000"/>
        </w:rPr>
        <w:t>x:xx</w:t>
      </w:r>
      <w:proofErr w:type="gramEnd"/>
      <w:r w:rsidRPr="000A67AB">
        <w:rPr>
          <w:b/>
          <w:bCs/>
          <w:color w:val="FF0000"/>
        </w:rPr>
        <w:t xml:space="preserve"> </w:t>
      </w:r>
      <w:r>
        <w:t xml:space="preserve">PM so we can begin promptly at </w:t>
      </w:r>
      <w:r w:rsidRPr="000A67AB">
        <w:rPr>
          <w:b/>
          <w:bCs/>
          <w:color w:val="FF0000"/>
        </w:rPr>
        <w:t xml:space="preserve">x:xx </w:t>
      </w:r>
      <w:r>
        <w:t>PM.</w:t>
      </w:r>
    </w:p>
    <w:p w14:paraId="1A692252" w14:textId="77777777" w:rsidR="000A67AB" w:rsidRPr="00B005D1" w:rsidRDefault="000A67AB" w:rsidP="000A67AB"/>
    <w:p w14:paraId="4F40A1E0" w14:textId="696B0923" w:rsidR="000A67AB" w:rsidRPr="00B005D1" w:rsidRDefault="000A67AB" w:rsidP="000A67AB">
      <w:pPr>
        <w:spacing w:after="200"/>
        <w:rPr>
          <w:rFonts w:cs="Times New Roman"/>
          <w:color w:val="000000"/>
          <w:szCs w:val="24"/>
        </w:rPr>
      </w:pPr>
      <w:r w:rsidRPr="00B005D1">
        <w:rPr>
          <w:rFonts w:cs="Times New Roman"/>
          <w:b/>
          <w:bCs/>
          <w:szCs w:val="24"/>
        </w:rPr>
        <w:t>Preparation:</w:t>
      </w:r>
      <w:r w:rsidRPr="00B005D1">
        <w:rPr>
          <w:rFonts w:cs="Times New Roman"/>
          <w:szCs w:val="24"/>
        </w:rPr>
        <w:t xml:space="preserve">  Please bring laptops</w:t>
      </w:r>
      <w:r w:rsidR="00B67586">
        <w:rPr>
          <w:rFonts w:cs="Times New Roman"/>
          <w:szCs w:val="24"/>
        </w:rPr>
        <w:t>,</w:t>
      </w:r>
      <w:r w:rsidRPr="00B005D1">
        <w:rPr>
          <w:rFonts w:cs="Times New Roman"/>
          <w:szCs w:val="24"/>
        </w:rPr>
        <w:t xml:space="preserve"> </w:t>
      </w:r>
      <w:r w:rsidR="00B67586">
        <w:rPr>
          <w:rFonts w:cs="Times New Roman"/>
          <w:szCs w:val="24"/>
        </w:rPr>
        <w:t xml:space="preserve">your </w:t>
      </w:r>
      <w:r w:rsidR="00117CB2">
        <w:rPr>
          <w:rFonts w:cs="Times New Roman"/>
          <w:szCs w:val="24"/>
        </w:rPr>
        <w:t>interactive e</w:t>
      </w:r>
      <w:r w:rsidR="00B67586">
        <w:rPr>
          <w:rFonts w:cs="Times New Roman"/>
          <w:szCs w:val="24"/>
        </w:rPr>
        <w:t xml:space="preserve">Books, your </w:t>
      </w:r>
      <w:r w:rsidR="00117CB2" w:rsidRPr="00922223">
        <w:rPr>
          <w:rFonts w:cs="Times New Roman"/>
          <w:b/>
          <w:szCs w:val="24"/>
        </w:rPr>
        <w:t>Ci3T Leadership T</w:t>
      </w:r>
      <w:r w:rsidR="00B67586" w:rsidRPr="00922223">
        <w:rPr>
          <w:rFonts w:cs="Times New Roman"/>
          <w:b/>
          <w:szCs w:val="24"/>
        </w:rPr>
        <w:t>eam’s</w:t>
      </w:r>
      <w:r w:rsidR="00B67586">
        <w:rPr>
          <w:rFonts w:cs="Times New Roman"/>
          <w:szCs w:val="24"/>
        </w:rPr>
        <w:t xml:space="preserve"> set of</w:t>
      </w:r>
      <w:r>
        <w:rPr>
          <w:rFonts w:cs="Times New Roman"/>
          <w:szCs w:val="24"/>
        </w:rPr>
        <w:t xml:space="preserve"> </w:t>
      </w:r>
      <w:r w:rsidRPr="00B005D1">
        <w:rPr>
          <w:rFonts w:cs="Times New Roman"/>
          <w:szCs w:val="24"/>
        </w:rPr>
        <w:t>books</w:t>
      </w:r>
      <w:r w:rsidR="00B67586">
        <w:rPr>
          <w:rFonts w:cs="Times New Roman"/>
          <w:szCs w:val="24"/>
        </w:rPr>
        <w:t>,</w:t>
      </w:r>
      <w:r>
        <w:rPr>
          <w:rFonts w:cs="Times New Roman"/>
          <w:szCs w:val="24"/>
        </w:rPr>
        <w:t xml:space="preserve"> </w:t>
      </w:r>
      <w:r w:rsidR="00B67586">
        <w:rPr>
          <w:rFonts w:cs="Times New Roman"/>
          <w:szCs w:val="24"/>
        </w:rPr>
        <w:t>and the</w:t>
      </w:r>
      <w:r>
        <w:rPr>
          <w:rFonts w:cs="Times New Roman"/>
          <w:szCs w:val="24"/>
        </w:rPr>
        <w:t xml:space="preserve"> </w:t>
      </w:r>
      <w:r>
        <w:rPr>
          <w:rFonts w:cs="Times New Roman"/>
          <w:i/>
          <w:szCs w:val="24"/>
        </w:rPr>
        <w:t>Preventing School Failure</w:t>
      </w:r>
      <w:r>
        <w:rPr>
          <w:rFonts w:cs="Times New Roman"/>
          <w:szCs w:val="24"/>
        </w:rPr>
        <w:t xml:space="preserve"> special issue</w:t>
      </w:r>
      <w:r w:rsidRPr="00B005D1">
        <w:rPr>
          <w:rFonts w:cs="Times New Roman"/>
          <w:szCs w:val="24"/>
        </w:rPr>
        <w:t xml:space="preserve">.  </w:t>
      </w:r>
      <w:r>
        <w:rPr>
          <w:rFonts w:cs="Times New Roman"/>
          <w:szCs w:val="24"/>
        </w:rPr>
        <w:t>T</w:t>
      </w:r>
      <w:r w:rsidRPr="00B005D1">
        <w:rPr>
          <w:rFonts w:cs="Times New Roman"/>
          <w:color w:val="000000"/>
          <w:szCs w:val="24"/>
        </w:rPr>
        <w:t>he agenda, handouts, and PowerPoint are in Dropbox.</w:t>
      </w:r>
    </w:p>
    <w:p w14:paraId="7D8EF04E" w14:textId="4A4A692B" w:rsidR="000A67AB" w:rsidRPr="00B005D1" w:rsidRDefault="000A67AB" w:rsidP="000A67AB">
      <w:r w:rsidRPr="00B005D1">
        <w:t xml:space="preserve">By now or before </w:t>
      </w:r>
      <w:r w:rsidR="00B67586">
        <w:t>S</w:t>
      </w:r>
      <w:r>
        <w:t>ession 3</w:t>
      </w:r>
      <w:r w:rsidRPr="00B005D1">
        <w:t xml:space="preserve"> you should have</w:t>
      </w:r>
      <w:r>
        <w:t>:</w:t>
      </w:r>
    </w:p>
    <w:p w14:paraId="6FA5C9AF" w14:textId="68DDF46B" w:rsidR="000A67AB" w:rsidRPr="00B005D1" w:rsidRDefault="000A67AB" w:rsidP="000A67AB">
      <w:pPr>
        <w:pStyle w:val="ListParagraph"/>
        <w:numPr>
          <w:ilvl w:val="0"/>
          <w:numId w:val="9"/>
        </w:numPr>
      </w:pPr>
      <w:r w:rsidRPr="00B005D1">
        <w:t>introduced y</w:t>
      </w:r>
      <w:r>
        <w:t xml:space="preserve">our drafted </w:t>
      </w:r>
      <w:r w:rsidR="00B67586">
        <w:rPr>
          <w:b/>
        </w:rPr>
        <w:t xml:space="preserve">Ci3T Blueprint C </w:t>
      </w:r>
      <w:r w:rsidR="00B67586" w:rsidRPr="008644AD">
        <w:rPr>
          <w:b/>
        </w:rPr>
        <w:t>Expectation Matrix</w:t>
      </w:r>
      <w:r w:rsidR="00B67586">
        <w:t xml:space="preserve"> </w:t>
      </w:r>
      <w:r w:rsidRPr="00B005D1">
        <w:t>to faculty, obtained feedback</w:t>
      </w:r>
      <w:r>
        <w:t>,</w:t>
      </w:r>
      <w:r w:rsidRPr="00B005D1">
        <w:t xml:space="preserve"> and revised it based on faculty feedback</w:t>
      </w:r>
    </w:p>
    <w:p w14:paraId="46372766" w14:textId="216FE321" w:rsidR="000A67AB" w:rsidRPr="00B005D1" w:rsidRDefault="000A67AB" w:rsidP="000A67AB">
      <w:pPr>
        <w:pStyle w:val="ListParagraph"/>
        <w:numPr>
          <w:ilvl w:val="0"/>
          <w:numId w:val="9"/>
        </w:numPr>
      </w:pPr>
      <w:r w:rsidRPr="00B005D1">
        <w:t xml:space="preserve">completed </w:t>
      </w:r>
      <w:r w:rsidR="00AA051A" w:rsidRPr="0022512D">
        <w:rPr>
          <w:b/>
          <w:bCs/>
          <w:noProof/>
          <w:lang w:eastAsia="zh-TW"/>
        </w:rPr>
        <w:t>C</w:t>
      </w:r>
      <w:r w:rsidR="00AA051A">
        <w:rPr>
          <w:b/>
          <w:bCs/>
          <w:noProof/>
          <w:lang w:eastAsia="zh-TW"/>
        </w:rPr>
        <w:t>i3T Blueprint A Primary (Tier 1)</w:t>
      </w:r>
      <w:r w:rsidR="00AA051A" w:rsidRPr="0022512D">
        <w:rPr>
          <w:b/>
          <w:bCs/>
          <w:noProof/>
          <w:lang w:eastAsia="zh-TW"/>
        </w:rPr>
        <w:t xml:space="preserve"> Plan</w:t>
      </w:r>
      <w:r w:rsidR="00AA051A" w:rsidRPr="008644AD" w:rsidDel="00AA051A">
        <w:rPr>
          <w:b/>
        </w:rPr>
        <w:t xml:space="preserve"> </w:t>
      </w:r>
      <w:r>
        <w:t xml:space="preserve">procedures for </w:t>
      </w:r>
      <w:r w:rsidRPr="00B005D1">
        <w:t>teaching and reinforcing the plan</w:t>
      </w:r>
    </w:p>
    <w:p w14:paraId="4CEF5264" w14:textId="5C693F01" w:rsidR="000A67AB" w:rsidRPr="00B005D1" w:rsidRDefault="000A67AB" w:rsidP="000A67AB">
      <w:pPr>
        <w:pStyle w:val="ListParagraph"/>
        <w:numPr>
          <w:ilvl w:val="0"/>
          <w:numId w:val="9"/>
        </w:numPr>
      </w:pPr>
      <w:r>
        <w:t>completed/revised</w:t>
      </w:r>
      <w:r w:rsidRPr="00B005D1">
        <w:t xml:space="preserve"> your school’s </w:t>
      </w:r>
      <w:r w:rsidR="00AA2DEA">
        <w:rPr>
          <w:b/>
        </w:rPr>
        <w:t>Ci3</w:t>
      </w:r>
      <w:r w:rsidR="00B67586">
        <w:rPr>
          <w:b/>
        </w:rPr>
        <w:t>T</w:t>
      </w:r>
      <w:r w:rsidR="00AA2DEA">
        <w:rPr>
          <w:b/>
        </w:rPr>
        <w:t xml:space="preserve"> Blueprint B </w:t>
      </w:r>
      <w:r w:rsidR="00BD69FF" w:rsidRPr="008644AD">
        <w:rPr>
          <w:b/>
        </w:rPr>
        <w:t>Reactive Plan</w:t>
      </w:r>
      <w:r w:rsidR="00BD69FF">
        <w:t xml:space="preserve"> draft</w:t>
      </w:r>
    </w:p>
    <w:p w14:paraId="1438941B" w14:textId="2658EF49" w:rsidR="000A67AB" w:rsidRDefault="000A67AB" w:rsidP="000A67AB">
      <w:pPr>
        <w:pStyle w:val="ListParagraph"/>
        <w:numPr>
          <w:ilvl w:val="0"/>
          <w:numId w:val="9"/>
        </w:numPr>
      </w:pPr>
      <w:r w:rsidRPr="00B005D1">
        <w:t>read the following chapters and articles:</w:t>
      </w:r>
    </w:p>
    <w:p w14:paraId="3CE09976" w14:textId="4F246541" w:rsidR="000A67AB" w:rsidRDefault="000A67AB" w:rsidP="000A67AB"/>
    <w:p w14:paraId="41A44F3F" w14:textId="69495B1F" w:rsidR="008F7577" w:rsidRPr="0058191F" w:rsidRDefault="008F7577" w:rsidP="0058191F">
      <w:pPr>
        <w:pStyle w:val="Heading1"/>
        <w:rPr>
          <w:color w:val="1F4E79" w:themeColor="accent1" w:themeShade="80"/>
          <w:sz w:val="24"/>
          <w:szCs w:val="24"/>
        </w:rPr>
      </w:pPr>
      <w:r w:rsidRPr="0058191F">
        <w:rPr>
          <w:color w:val="1F4E79" w:themeColor="accent1" w:themeShade="80"/>
          <w:sz w:val="24"/>
          <w:szCs w:val="24"/>
        </w:rPr>
        <w:t xml:space="preserve">Read to prepare for </w:t>
      </w:r>
      <w:r w:rsidRPr="0058191F">
        <w:rPr>
          <w:color w:val="1F4E79" w:themeColor="accent1" w:themeShade="80"/>
          <w:sz w:val="24"/>
          <w:szCs w:val="24"/>
          <w:u w:val="single"/>
        </w:rPr>
        <w:t>Session 3</w:t>
      </w:r>
    </w:p>
    <w:p w14:paraId="5959669F" w14:textId="54B66BBF" w:rsidR="00C66ED5" w:rsidRDefault="008F7577" w:rsidP="00C66ED5">
      <w:pPr>
        <w:ind w:left="720" w:hanging="720"/>
        <w:rPr>
          <w:color w:val="5B9BD5" w:themeColor="accent1"/>
        </w:rPr>
      </w:pPr>
      <w:r w:rsidRPr="001771FA">
        <w:rPr>
          <w:rFonts w:cs="Times New Roman"/>
          <w:noProof/>
          <w:sz w:val="22"/>
        </w:rPr>
        <w:drawing>
          <wp:anchor distT="0" distB="0" distL="114300" distR="114300" simplePos="0" relativeHeight="251688960" behindDoc="0" locked="0" layoutInCell="1" allowOverlap="1" wp14:anchorId="603270AE" wp14:editId="665D6CD6">
            <wp:simplePos x="0" y="0"/>
            <wp:positionH relativeFrom="column">
              <wp:posOffset>0</wp:posOffset>
            </wp:positionH>
            <wp:positionV relativeFrom="paragraph">
              <wp:posOffset>0</wp:posOffset>
            </wp:positionV>
            <wp:extent cx="640654" cy="850392"/>
            <wp:effectExtent l="0" t="0" r="0" b="0"/>
            <wp:wrapSquare wrapText="bothSides"/>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0654" cy="850392"/>
                    </a:xfrm>
                    <a:prstGeom prst="rect">
                      <a:avLst/>
                    </a:prstGeom>
                  </pic:spPr>
                </pic:pic>
              </a:graphicData>
            </a:graphic>
            <wp14:sizeRelV relativeFrom="margin">
              <wp14:pctHeight>0</wp14:pctHeight>
            </wp14:sizeRelV>
          </wp:anchor>
        </w:drawing>
      </w:r>
      <w:r w:rsidR="00C66ED5">
        <w:t xml:space="preserve">Lane, K. L., Oakes, W. P., Cantwell, E. D., &amp; Royer, D. J. (2016). </w:t>
      </w:r>
      <w:r w:rsidR="00C66ED5" w:rsidRPr="00E146F9">
        <w:rPr>
          <w:i/>
        </w:rPr>
        <w:t>Building and installing comprehensive, integrated, three-tiered (Ci3T) models of prevention</w:t>
      </w:r>
      <w:r w:rsidR="00917AE5">
        <w:rPr>
          <w:i/>
        </w:rPr>
        <w:t xml:space="preserve">: </w:t>
      </w:r>
      <w:r w:rsidR="00917AE5" w:rsidRPr="00E146F9">
        <w:rPr>
          <w:i/>
        </w:rPr>
        <w:t>A practical guide to supporting school success</w:t>
      </w:r>
      <w:r w:rsidR="007F441B">
        <w:t xml:space="preserve"> (v1.3).</w:t>
      </w:r>
      <w:r w:rsidR="00C66ED5">
        <w:t xml:space="preserve">  Phoenix, AZ: KOI Education. </w:t>
      </w:r>
      <w:r w:rsidR="00C66ED5" w:rsidRPr="003E3B01">
        <w:rPr>
          <w:color w:val="5B9BD5" w:themeColor="accent1"/>
        </w:rPr>
        <w:t>(</w:t>
      </w:r>
      <w:r w:rsidR="00117CB2">
        <w:rPr>
          <w:color w:val="5B9BD5" w:themeColor="accent1"/>
        </w:rPr>
        <w:t>interactive e</w:t>
      </w:r>
      <w:r w:rsidR="00C66ED5" w:rsidRPr="003E3B01">
        <w:rPr>
          <w:color w:val="5B9BD5" w:themeColor="accent1"/>
        </w:rPr>
        <w:t xml:space="preserve">Book Chapter </w:t>
      </w:r>
      <w:r w:rsidR="00C66ED5">
        <w:rPr>
          <w:color w:val="5B9BD5" w:themeColor="accent1"/>
        </w:rPr>
        <w:t>4</w:t>
      </w:r>
      <w:r w:rsidR="00C66ED5" w:rsidRPr="003E3B01">
        <w:rPr>
          <w:color w:val="5B9BD5" w:themeColor="accent1"/>
        </w:rPr>
        <w:t>)</w:t>
      </w:r>
    </w:p>
    <w:p w14:paraId="639F86AA" w14:textId="6EEE75DE" w:rsidR="008F7577" w:rsidRDefault="008F7577" w:rsidP="00C66ED5">
      <w:pPr>
        <w:ind w:left="720" w:hanging="720"/>
        <w:rPr>
          <w:color w:val="5B9BD5" w:themeColor="accent1"/>
        </w:rPr>
      </w:pPr>
    </w:p>
    <w:p w14:paraId="4D2CB345" w14:textId="77777777" w:rsidR="008F7577" w:rsidRPr="00E146F9" w:rsidRDefault="008F7577" w:rsidP="00C66ED5">
      <w:pPr>
        <w:ind w:left="720" w:hanging="720"/>
      </w:pPr>
    </w:p>
    <w:p w14:paraId="6B774330" w14:textId="04D7080A" w:rsidR="00C66ED5" w:rsidRDefault="008F7577" w:rsidP="000A67AB">
      <w:r>
        <w:rPr>
          <w:noProof/>
        </w:rPr>
        <w:drawing>
          <wp:anchor distT="0" distB="0" distL="114300" distR="114300" simplePos="0" relativeHeight="251691008" behindDoc="0" locked="0" layoutInCell="1" allowOverlap="0" wp14:anchorId="4CBF10E1" wp14:editId="00B8A5F4">
            <wp:simplePos x="0" y="0"/>
            <wp:positionH relativeFrom="column">
              <wp:posOffset>0</wp:posOffset>
            </wp:positionH>
            <wp:positionV relativeFrom="paragraph">
              <wp:posOffset>635</wp:posOffset>
            </wp:positionV>
            <wp:extent cx="694944" cy="896112"/>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4944" cy="896112"/>
                    </a:xfrm>
                    <a:prstGeom prst="rect">
                      <a:avLst/>
                    </a:prstGeom>
                  </pic:spPr>
                </pic:pic>
              </a:graphicData>
            </a:graphic>
            <wp14:sizeRelH relativeFrom="margin">
              <wp14:pctWidth>0</wp14:pctWidth>
            </wp14:sizeRelH>
            <wp14:sizeRelV relativeFrom="margin">
              <wp14:pctHeight>0</wp14:pctHeight>
            </wp14:sizeRelV>
          </wp:anchor>
        </w:drawing>
      </w:r>
      <w:r w:rsidRPr="00D63C0A">
        <w:rPr>
          <w:rFonts w:cs="Times New Roman"/>
          <w:szCs w:val="24"/>
        </w:rPr>
        <w:t>Lane, K. L., Menzies, H. M.</w:t>
      </w:r>
      <w:r>
        <w:rPr>
          <w:rFonts w:cs="Times New Roman"/>
          <w:szCs w:val="24"/>
        </w:rPr>
        <w:t xml:space="preserve">, Oakes, W. P., &amp; </w:t>
      </w:r>
      <w:r w:rsidRPr="00D63C0A">
        <w:rPr>
          <w:rFonts w:cs="Times New Roman"/>
          <w:szCs w:val="24"/>
        </w:rPr>
        <w:t>Kalberg, J. R</w:t>
      </w:r>
      <w:r w:rsidRPr="00D63C0A" w:rsidDel="00220CA3">
        <w:rPr>
          <w:rFonts w:cs="Times New Roman"/>
          <w:szCs w:val="24"/>
        </w:rPr>
        <w:t xml:space="preserve">. </w:t>
      </w:r>
      <w:r w:rsidRPr="00D63C0A">
        <w:rPr>
          <w:rFonts w:cs="Times New Roman"/>
          <w:szCs w:val="24"/>
        </w:rPr>
        <w:t>(20</w:t>
      </w:r>
      <w:r>
        <w:rPr>
          <w:rFonts w:cs="Times New Roman"/>
          <w:szCs w:val="24"/>
        </w:rPr>
        <w:t>1</w:t>
      </w:r>
      <w:r w:rsidRPr="00D63C0A">
        <w:rPr>
          <w:rFonts w:cs="Times New Roman"/>
          <w:szCs w:val="24"/>
        </w:rPr>
        <w:t xml:space="preserve">9). </w:t>
      </w:r>
      <w:r w:rsidRPr="00D63C0A">
        <w:rPr>
          <w:rFonts w:cs="Times New Roman"/>
          <w:i/>
          <w:szCs w:val="24"/>
        </w:rPr>
        <w:t xml:space="preserve">Developing </w:t>
      </w:r>
      <w:r>
        <w:rPr>
          <w:rFonts w:cs="Times New Roman"/>
          <w:i/>
          <w:szCs w:val="24"/>
        </w:rPr>
        <w:t xml:space="preserve">a </w:t>
      </w:r>
      <w:r w:rsidRPr="00D63C0A">
        <w:rPr>
          <w:rFonts w:cs="Times New Roman"/>
          <w:i/>
          <w:szCs w:val="24"/>
        </w:rPr>
        <w:t xml:space="preserve">schoolwide </w:t>
      </w:r>
      <w:r>
        <w:rPr>
          <w:rFonts w:cs="Times New Roman"/>
          <w:i/>
          <w:szCs w:val="24"/>
        </w:rPr>
        <w:t>framework</w:t>
      </w:r>
      <w:r w:rsidRPr="00D63C0A">
        <w:rPr>
          <w:rFonts w:cs="Times New Roman"/>
          <w:i/>
          <w:szCs w:val="24"/>
        </w:rPr>
        <w:t xml:space="preserve"> to prevent and manage </w:t>
      </w:r>
      <w:r w:rsidR="002C6A5D">
        <w:rPr>
          <w:rFonts w:cs="Times New Roman"/>
          <w:i/>
          <w:szCs w:val="24"/>
        </w:rPr>
        <w:t>learning and behavior problems</w:t>
      </w:r>
      <w:r w:rsidRPr="00D63C0A">
        <w:rPr>
          <w:rFonts w:cs="Times New Roman"/>
          <w:szCs w:val="24"/>
        </w:rPr>
        <w:t>. New York, NY: Guilford Press</w:t>
      </w:r>
      <w:r>
        <w:rPr>
          <w:rFonts w:cs="Times New Roman"/>
          <w:szCs w:val="24"/>
        </w:rPr>
        <w:t xml:space="preserve">. </w:t>
      </w:r>
      <w:r>
        <w:rPr>
          <w:rFonts w:cs="Times New Roman"/>
          <w:color w:val="5B9BD5" w:themeColor="accent1"/>
          <w:szCs w:val="24"/>
        </w:rPr>
        <w:t>(</w:t>
      </w:r>
      <w:r w:rsidRPr="00776336">
        <w:rPr>
          <w:rFonts w:cs="Times New Roman"/>
          <w:color w:val="5B9BD5" w:themeColor="accent1"/>
          <w:szCs w:val="24"/>
        </w:rPr>
        <w:t>Chapters 4-5)</w:t>
      </w:r>
    </w:p>
    <w:p w14:paraId="06DBA7CE" w14:textId="06BAA443" w:rsidR="000A67AB" w:rsidRDefault="000A67AB" w:rsidP="000A67AB"/>
    <w:p w14:paraId="413C4826" w14:textId="00B310D1" w:rsidR="008F7577" w:rsidRDefault="008F7577" w:rsidP="000A67AB"/>
    <w:p w14:paraId="1A180C38" w14:textId="7F9F12F4" w:rsidR="008F7577" w:rsidRDefault="008F7577" w:rsidP="0058191F"/>
    <w:p w14:paraId="14A7220A" w14:textId="6AD195CC" w:rsidR="00EA0D48" w:rsidRDefault="00EA0D48" w:rsidP="0058191F"/>
    <w:p w14:paraId="056CADD9" w14:textId="77777777" w:rsidR="00EA0D48" w:rsidRDefault="00EA0D48" w:rsidP="0058191F">
      <w:bookmarkStart w:id="0" w:name="_GoBack"/>
      <w:bookmarkEnd w:id="0"/>
    </w:p>
    <w:tbl>
      <w:tblPr>
        <w:tblStyle w:val="TableGrid"/>
        <w:tblW w:w="0" w:type="auto"/>
        <w:tblLook w:val="04A0" w:firstRow="1" w:lastRow="0" w:firstColumn="1" w:lastColumn="0" w:noHBand="0" w:noVBand="1"/>
      </w:tblPr>
      <w:tblGrid>
        <w:gridCol w:w="9350"/>
      </w:tblGrid>
      <w:tr w:rsidR="008F7577" w14:paraId="2782B544" w14:textId="77777777" w:rsidTr="008F7577">
        <w:tc>
          <w:tcPr>
            <w:tcW w:w="9350" w:type="dxa"/>
          </w:tcPr>
          <w:p w14:paraId="06B3BCED" w14:textId="0065D023" w:rsidR="008F7577" w:rsidRPr="0009715B" w:rsidRDefault="008F7577" w:rsidP="0009715B">
            <w:pPr>
              <w:spacing w:after="60"/>
              <w:ind w:left="720" w:hanging="720"/>
              <w:rPr>
                <w:color w:val="1F4E79" w:themeColor="accent1" w:themeShade="80"/>
              </w:rPr>
            </w:pPr>
            <w:r w:rsidRPr="0009715B">
              <w:rPr>
                <w:color w:val="1F4E79" w:themeColor="accent1" w:themeShade="80"/>
              </w:rPr>
              <w:lastRenderedPageBreak/>
              <w:t>Readings for extended learning on themes</w:t>
            </w:r>
          </w:p>
          <w:p w14:paraId="7FF7212D" w14:textId="77777777" w:rsidR="008F7577" w:rsidRPr="008F7577" w:rsidRDefault="008F7577" w:rsidP="0009715B">
            <w:pPr>
              <w:spacing w:after="60"/>
              <w:ind w:left="720" w:hanging="720"/>
              <w:rPr>
                <w:rFonts w:cs="Times New Roman"/>
                <w:szCs w:val="24"/>
              </w:rPr>
            </w:pPr>
            <w:r w:rsidRPr="008F7577">
              <w:rPr>
                <w:rFonts w:cs="Times New Roman"/>
                <w:szCs w:val="24"/>
              </w:rPr>
              <w:t xml:space="preserve">Bradshaw, C. P., Mitchell, M. M., &amp; Leaf, P. J. (2010). Examining the effects of schoolwide positive behavioral interventions and supports on student outcomes: Results from a randomized controlled effectiveness trial in elementary schools. </w:t>
            </w:r>
            <w:r w:rsidRPr="008F7577">
              <w:rPr>
                <w:rFonts w:cs="Times New Roman"/>
                <w:i/>
                <w:iCs/>
                <w:szCs w:val="24"/>
              </w:rPr>
              <w:t xml:space="preserve">Journal of Positive Behavior Interventions, 12, </w:t>
            </w:r>
            <w:r w:rsidRPr="008F7577">
              <w:rPr>
                <w:rFonts w:cs="Times New Roman"/>
                <w:szCs w:val="24"/>
              </w:rPr>
              <w:t xml:space="preserve">133-148.  doi:10.1177/1098300709334798 </w:t>
            </w:r>
            <w:r w:rsidRPr="008F7577">
              <w:rPr>
                <w:rFonts w:cs="Times New Roman"/>
                <w:color w:val="5B9BD5" w:themeColor="accent1"/>
                <w:szCs w:val="24"/>
              </w:rPr>
              <w:t>(available from nevadapbis.org)</w:t>
            </w:r>
          </w:p>
          <w:p w14:paraId="46C0C823" w14:textId="77777777" w:rsidR="008F7577" w:rsidRPr="008F7577" w:rsidRDefault="008F7577" w:rsidP="0009715B">
            <w:pPr>
              <w:spacing w:after="60"/>
              <w:ind w:left="720" w:hanging="720"/>
              <w:rPr>
                <w:rFonts w:cs="Times New Roman"/>
                <w:szCs w:val="24"/>
                <w:shd w:val="clear" w:color="auto" w:fill="FFFFFF"/>
              </w:rPr>
            </w:pPr>
            <w:proofErr w:type="spellStart"/>
            <w:r w:rsidRPr="008F7577">
              <w:rPr>
                <w:rFonts w:cs="Times New Roman"/>
                <w:szCs w:val="24"/>
              </w:rPr>
              <w:t>Foorman</w:t>
            </w:r>
            <w:proofErr w:type="spellEnd"/>
            <w:r w:rsidRPr="008F7577">
              <w:rPr>
                <w:rFonts w:cs="Times New Roman"/>
                <w:szCs w:val="24"/>
              </w:rPr>
              <w:t xml:space="preserve">, B. R. (2007). Primary prevention in classroom reading instruction. </w:t>
            </w:r>
            <w:r w:rsidRPr="008F7577">
              <w:rPr>
                <w:rFonts w:cs="Times New Roman"/>
                <w:i/>
                <w:szCs w:val="24"/>
              </w:rPr>
              <w:t>TEACHING Exceptional Children, 39</w:t>
            </w:r>
            <w:r w:rsidRPr="008F7577">
              <w:rPr>
                <w:rFonts w:cs="Times New Roman"/>
                <w:szCs w:val="24"/>
              </w:rPr>
              <w:t>, 24-30.  doi:10.1177/004005990703900504</w:t>
            </w:r>
          </w:p>
          <w:p w14:paraId="6CCACC3E" w14:textId="77777777" w:rsidR="008F7577" w:rsidRPr="008F7577" w:rsidRDefault="008F7577" w:rsidP="0009715B">
            <w:pPr>
              <w:pStyle w:val="Heading3"/>
              <w:spacing w:before="0" w:after="60"/>
              <w:ind w:left="720" w:hanging="720"/>
              <w:outlineLvl w:val="2"/>
              <w:rPr>
                <w:rFonts w:ascii="Times New Roman" w:hAnsi="Times New Roman" w:cs="Times New Roman"/>
                <w:color w:val="auto"/>
              </w:rPr>
            </w:pPr>
            <w:r w:rsidRPr="008F7577">
              <w:rPr>
                <w:rFonts w:ascii="Times New Roman" w:hAnsi="Times New Roman" w:cs="Times New Roman"/>
                <w:color w:val="auto"/>
              </w:rPr>
              <w:t xml:space="preserve">Horner, R. H., &amp; </w:t>
            </w:r>
            <w:proofErr w:type="spellStart"/>
            <w:r w:rsidRPr="008F7577">
              <w:rPr>
                <w:rFonts w:ascii="Times New Roman" w:hAnsi="Times New Roman" w:cs="Times New Roman"/>
                <w:color w:val="auto"/>
              </w:rPr>
              <w:t>Sugai</w:t>
            </w:r>
            <w:proofErr w:type="spellEnd"/>
            <w:r w:rsidRPr="008F7577">
              <w:rPr>
                <w:rFonts w:ascii="Times New Roman" w:hAnsi="Times New Roman" w:cs="Times New Roman"/>
                <w:color w:val="auto"/>
              </w:rPr>
              <w:t xml:space="preserve">, G. (2015). School-wide PBIS: An example of applied behavior analysis implemented at a scale of social importance. </w:t>
            </w:r>
            <w:r w:rsidRPr="008F7577">
              <w:rPr>
                <w:rFonts w:ascii="Times New Roman" w:hAnsi="Times New Roman" w:cs="Times New Roman"/>
                <w:i/>
                <w:color w:val="auto"/>
              </w:rPr>
              <w:t>Behavior Analysis in Practice, 8</w:t>
            </w:r>
            <w:r w:rsidRPr="008F7577">
              <w:rPr>
                <w:rFonts w:ascii="Times New Roman" w:hAnsi="Times New Roman" w:cs="Times New Roman"/>
                <w:color w:val="auto"/>
              </w:rPr>
              <w:t>, 80-85. doi:10.1007/s40617-015-0045-4</w:t>
            </w:r>
          </w:p>
          <w:p w14:paraId="3B0A4515" w14:textId="77777777" w:rsidR="008F7577" w:rsidRPr="008F7577" w:rsidRDefault="008F7577" w:rsidP="0009715B">
            <w:pPr>
              <w:spacing w:after="60"/>
              <w:ind w:left="720" w:hanging="720"/>
              <w:rPr>
                <w:rFonts w:cs="Times New Roman"/>
                <w:szCs w:val="24"/>
              </w:rPr>
            </w:pPr>
            <w:r w:rsidRPr="008F7577">
              <w:rPr>
                <w:rFonts w:cs="Times New Roman"/>
                <w:szCs w:val="24"/>
                <w:shd w:val="clear" w:color="auto" w:fill="FFFFFF"/>
              </w:rPr>
              <w:t xml:space="preserve">Horner, R. H., </w:t>
            </w:r>
            <w:proofErr w:type="spellStart"/>
            <w:r w:rsidRPr="008F7577">
              <w:rPr>
                <w:rFonts w:cs="Times New Roman"/>
                <w:szCs w:val="24"/>
                <w:shd w:val="clear" w:color="auto" w:fill="FFFFFF"/>
              </w:rPr>
              <w:t>Sugai</w:t>
            </w:r>
            <w:proofErr w:type="spellEnd"/>
            <w:r w:rsidRPr="008F7577">
              <w:rPr>
                <w:rFonts w:cs="Times New Roman"/>
                <w:szCs w:val="24"/>
                <w:shd w:val="clear" w:color="auto" w:fill="FFFFFF"/>
              </w:rPr>
              <w:t xml:space="preserve">, G., </w:t>
            </w:r>
            <w:proofErr w:type="spellStart"/>
            <w:r w:rsidRPr="008F7577">
              <w:rPr>
                <w:rFonts w:cs="Times New Roman"/>
                <w:szCs w:val="24"/>
                <w:shd w:val="clear" w:color="auto" w:fill="FFFFFF"/>
              </w:rPr>
              <w:t>Smolkowski</w:t>
            </w:r>
            <w:proofErr w:type="spellEnd"/>
            <w:r w:rsidRPr="008F7577">
              <w:rPr>
                <w:rFonts w:cs="Times New Roman"/>
                <w:szCs w:val="24"/>
                <w:shd w:val="clear" w:color="auto" w:fill="FFFFFF"/>
              </w:rPr>
              <w:t xml:space="preserve">, K., Eber, L., </w:t>
            </w:r>
            <w:proofErr w:type="spellStart"/>
            <w:r w:rsidRPr="008F7577">
              <w:rPr>
                <w:rFonts w:cs="Times New Roman"/>
                <w:szCs w:val="24"/>
                <w:shd w:val="clear" w:color="auto" w:fill="FFFFFF"/>
              </w:rPr>
              <w:t>Nakasato</w:t>
            </w:r>
            <w:proofErr w:type="spellEnd"/>
            <w:r w:rsidRPr="008F7577">
              <w:rPr>
                <w:rFonts w:cs="Times New Roman"/>
                <w:szCs w:val="24"/>
                <w:shd w:val="clear" w:color="auto" w:fill="FFFFFF"/>
              </w:rPr>
              <w:t xml:space="preserve">, J., Todd, A. W., &amp; Esperanza, J. (2009). A randomized, wait-list controlled effectiveness trial assessing school-wide positive behavior support in elementary schools. </w:t>
            </w:r>
            <w:r w:rsidRPr="008F7577">
              <w:rPr>
                <w:rFonts w:cs="Times New Roman"/>
                <w:i/>
                <w:iCs/>
                <w:szCs w:val="24"/>
                <w:shd w:val="clear" w:color="auto" w:fill="FFFFFF"/>
              </w:rPr>
              <w:t>Journal of Positive Behavior Interventions</w:t>
            </w:r>
            <w:r w:rsidRPr="008F7577">
              <w:rPr>
                <w:rFonts w:cs="Times New Roman"/>
                <w:szCs w:val="24"/>
                <w:shd w:val="clear" w:color="auto" w:fill="FFFFFF"/>
              </w:rPr>
              <w:t>,</w:t>
            </w:r>
            <w:r w:rsidRPr="008F7577">
              <w:rPr>
                <w:rFonts w:cs="Times New Roman"/>
                <w:i/>
                <w:szCs w:val="24"/>
                <w:shd w:val="clear" w:color="auto" w:fill="FFFFFF"/>
              </w:rPr>
              <w:t xml:space="preserve"> 11, </w:t>
            </w:r>
            <w:r w:rsidRPr="008F7577">
              <w:rPr>
                <w:rFonts w:cs="Times New Roman"/>
                <w:szCs w:val="24"/>
                <w:shd w:val="clear" w:color="auto" w:fill="FFFFFF"/>
              </w:rPr>
              <w:t xml:space="preserve">133-144. doi:10.1177/1098300709332067 </w:t>
            </w:r>
            <w:r w:rsidRPr="008F7577">
              <w:rPr>
                <w:rFonts w:cs="Times New Roman"/>
                <w:color w:val="5B9BD5" w:themeColor="accent1"/>
                <w:szCs w:val="24"/>
              </w:rPr>
              <w:t xml:space="preserve">(PDF available </w:t>
            </w:r>
            <w:hyperlink r:id="rId11" w:history="1">
              <w:r w:rsidRPr="008F7577">
                <w:rPr>
                  <w:rStyle w:val="Hyperlink"/>
                  <w:rFonts w:cs="Times New Roman"/>
                  <w:szCs w:val="24"/>
                </w:rPr>
                <w:t>online</w:t>
              </w:r>
            </w:hyperlink>
            <w:r w:rsidRPr="008F7577">
              <w:rPr>
                <w:rFonts w:cs="Times New Roman"/>
                <w:color w:val="5B9BD5" w:themeColor="accent1"/>
                <w:szCs w:val="24"/>
              </w:rPr>
              <w:t>)</w:t>
            </w:r>
          </w:p>
          <w:p w14:paraId="14091976" w14:textId="77777777" w:rsidR="008F7577" w:rsidRPr="008F7577" w:rsidRDefault="008F7577" w:rsidP="0009715B">
            <w:pPr>
              <w:spacing w:after="60"/>
              <w:ind w:left="720" w:hanging="720"/>
              <w:rPr>
                <w:rFonts w:cs="Times New Roman"/>
                <w:szCs w:val="24"/>
              </w:rPr>
            </w:pPr>
            <w:r w:rsidRPr="008F7577">
              <w:rPr>
                <w:rFonts w:cs="Times New Roman"/>
                <w:szCs w:val="24"/>
              </w:rPr>
              <w:t xml:space="preserve">Lane, K. L., Kalberg, J. R., Bruhn, A. L., Driscoll, S. A., </w:t>
            </w:r>
            <w:proofErr w:type="spellStart"/>
            <w:r w:rsidRPr="008F7577">
              <w:rPr>
                <w:rFonts w:cs="Times New Roman"/>
                <w:szCs w:val="24"/>
              </w:rPr>
              <w:t>Wehby</w:t>
            </w:r>
            <w:proofErr w:type="spellEnd"/>
            <w:r w:rsidRPr="008F7577">
              <w:rPr>
                <w:rFonts w:cs="Times New Roman"/>
                <w:szCs w:val="24"/>
              </w:rPr>
              <w:t xml:space="preserve">, J. H., &amp; Elliott, S. (2009). Assessing social validity of school-wide positive behavior support plans: Evidence for the reliability and structure of the Primary Intervention Rating Scale. </w:t>
            </w:r>
            <w:r w:rsidRPr="008F7577">
              <w:rPr>
                <w:rFonts w:cs="Times New Roman"/>
                <w:i/>
                <w:szCs w:val="24"/>
              </w:rPr>
              <w:t xml:space="preserve">School Psychology Review, 38, </w:t>
            </w:r>
            <w:r w:rsidRPr="008F7577">
              <w:rPr>
                <w:rFonts w:cs="Times New Roman"/>
                <w:szCs w:val="24"/>
              </w:rPr>
              <w:t xml:space="preserve">135-144. </w:t>
            </w:r>
          </w:p>
          <w:p w14:paraId="3C228DBF" w14:textId="77777777" w:rsidR="008F7577" w:rsidRPr="008F7577" w:rsidRDefault="008F7577" w:rsidP="0009715B">
            <w:pPr>
              <w:spacing w:after="60"/>
              <w:ind w:left="720" w:hanging="720"/>
              <w:rPr>
                <w:rFonts w:cs="Times New Roman"/>
                <w:szCs w:val="24"/>
              </w:rPr>
            </w:pPr>
            <w:r w:rsidRPr="008F7577">
              <w:rPr>
                <w:rFonts w:cs="Times New Roman"/>
                <w:szCs w:val="24"/>
              </w:rPr>
              <w:t xml:space="preserve">Oakes, W. P., Lane, K. L., Cantwell, E. D., &amp; Royer, D. J. (2017). Systematic screening for behavior in k-12 settings as regular school practice: Practical considerations and recommendations. </w:t>
            </w:r>
            <w:r w:rsidRPr="008F7577">
              <w:rPr>
                <w:rFonts w:cs="Times New Roman"/>
                <w:i/>
                <w:szCs w:val="24"/>
              </w:rPr>
              <w:t>Journal of Applied School Psychology, 33</w:t>
            </w:r>
            <w:r w:rsidRPr="008F7577">
              <w:rPr>
                <w:rFonts w:cs="Times New Roman"/>
                <w:szCs w:val="24"/>
              </w:rPr>
              <w:t>(4), 369-393. doi:10.1080/15377903.2017.1345813</w:t>
            </w:r>
          </w:p>
          <w:p w14:paraId="14A4B5FA" w14:textId="77777777" w:rsidR="008F7577" w:rsidRPr="008F7577" w:rsidRDefault="008F7577" w:rsidP="0009715B">
            <w:pPr>
              <w:spacing w:after="60"/>
              <w:ind w:left="720" w:hanging="720"/>
              <w:rPr>
                <w:rFonts w:eastAsia="Calibri" w:cs="Times New Roman"/>
                <w:szCs w:val="24"/>
              </w:rPr>
            </w:pPr>
            <w:r w:rsidRPr="008F7577">
              <w:rPr>
                <w:rFonts w:cs="Times New Roman"/>
                <w:noProof/>
                <w:szCs w:val="24"/>
              </w:rPr>
              <w:drawing>
                <wp:anchor distT="0" distB="0" distL="114300" distR="114300" simplePos="0" relativeHeight="251693056" behindDoc="0" locked="0" layoutInCell="1" allowOverlap="1" wp14:anchorId="5E29367F" wp14:editId="6E1C9E05">
                  <wp:simplePos x="0" y="0"/>
                  <wp:positionH relativeFrom="column">
                    <wp:posOffset>-6350</wp:posOffset>
                  </wp:positionH>
                  <wp:positionV relativeFrom="paragraph">
                    <wp:posOffset>51232</wp:posOffset>
                  </wp:positionV>
                  <wp:extent cx="859536" cy="1109583"/>
                  <wp:effectExtent l="0" t="0" r="4445" b="0"/>
                  <wp:wrapSquare wrapText="bothSides"/>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9536" cy="1109583"/>
                          </a:xfrm>
                          <a:prstGeom prst="rect">
                            <a:avLst/>
                          </a:prstGeom>
                          <a:noFill/>
                          <a:ln>
                            <a:noFill/>
                          </a:ln>
                          <a:extLst>
                            <a:ext uri="{909E8E84-426E-40dd-AFC4-6F175D3DCCD1}">
                              <a14:hiddenFill xmlns:mo="http://schemas.microsoft.com/office/mac/office/2008/main" xmlns:mv="urn:schemas-microsoft-com:mac:vm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chemeClr val="accent1"/>
                                </a:solidFill>
                              </a14:hiddenFill>
                            </a:ext>
                            <a:ext uri="{91240B29-F687-4f45-9708-019B960494DF}">
                              <a14:hiddenLine xmlns:mo="http://schemas.microsoft.com/office/mac/office/2008/main" xmlns:mv="urn:schemas-microsoft-com:mac:vm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w="9525">
                                <a:solidFill>
                                  <a:schemeClr val="tx1"/>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8F7577">
              <w:rPr>
                <w:rFonts w:cs="Times New Roman"/>
                <w:szCs w:val="24"/>
              </w:rPr>
              <w:t xml:space="preserve">Oakes, W. P., Lane, K. L., Cox, M. L. &amp; Messenger, M. (2014) Logistics of behavior screenings: How and why do we conduct behavior screenings at our school? </w:t>
            </w:r>
            <w:r w:rsidRPr="008F7577">
              <w:rPr>
                <w:rFonts w:cs="Times New Roman"/>
                <w:i/>
                <w:iCs/>
                <w:szCs w:val="24"/>
              </w:rPr>
              <w:t>Preventing School Failure, 58</w:t>
            </w:r>
            <w:r w:rsidRPr="008F7577">
              <w:rPr>
                <w:rFonts w:cs="Times New Roman"/>
                <w:szCs w:val="24"/>
              </w:rPr>
              <w:t>, 159-170. doi:10.1080/1045988X.2014.895572</w:t>
            </w:r>
          </w:p>
          <w:p w14:paraId="0DE5E647" w14:textId="77777777" w:rsidR="008F7577" w:rsidRPr="008F7577" w:rsidRDefault="008F7577" w:rsidP="0009715B">
            <w:pPr>
              <w:spacing w:after="60"/>
              <w:ind w:left="720" w:hanging="720"/>
              <w:rPr>
                <w:rFonts w:cs="Times New Roman"/>
                <w:szCs w:val="24"/>
              </w:rPr>
            </w:pPr>
          </w:p>
          <w:p w14:paraId="47BFFCF2" w14:textId="77777777" w:rsidR="008F7577" w:rsidRPr="008F7577" w:rsidRDefault="008F7577" w:rsidP="0009715B">
            <w:pPr>
              <w:spacing w:after="60"/>
              <w:ind w:left="720" w:hanging="720"/>
              <w:rPr>
                <w:rFonts w:cs="Times New Roman"/>
                <w:szCs w:val="24"/>
              </w:rPr>
            </w:pPr>
          </w:p>
          <w:p w14:paraId="46C8FC45" w14:textId="244020E8" w:rsidR="008F7577" w:rsidRPr="0009715B" w:rsidRDefault="008F7577" w:rsidP="0009715B">
            <w:pPr>
              <w:spacing w:after="60"/>
              <w:ind w:left="720" w:hanging="720"/>
              <w:rPr>
                <w:rFonts w:cs="Times New Roman"/>
                <w:szCs w:val="24"/>
              </w:rPr>
            </w:pPr>
            <w:r w:rsidRPr="008F7577">
              <w:rPr>
                <w:rFonts w:cs="Times New Roman"/>
                <w:szCs w:val="24"/>
              </w:rPr>
              <w:t xml:space="preserve">Pas, E. T., Johnson, S. R., </w:t>
            </w:r>
            <w:proofErr w:type="spellStart"/>
            <w:r w:rsidRPr="008F7577">
              <w:rPr>
                <w:rFonts w:cs="Times New Roman"/>
                <w:szCs w:val="24"/>
              </w:rPr>
              <w:t>Debnam</w:t>
            </w:r>
            <w:proofErr w:type="spellEnd"/>
            <w:r w:rsidRPr="008F7577">
              <w:rPr>
                <w:rFonts w:cs="Times New Roman"/>
                <w:szCs w:val="24"/>
              </w:rPr>
              <w:t xml:space="preserve">, K. J., </w:t>
            </w:r>
            <w:proofErr w:type="spellStart"/>
            <w:r w:rsidRPr="008F7577">
              <w:rPr>
                <w:rFonts w:cs="Times New Roman"/>
                <w:szCs w:val="24"/>
              </w:rPr>
              <w:t>Hulleman</w:t>
            </w:r>
            <w:proofErr w:type="spellEnd"/>
            <w:r w:rsidRPr="008F7577">
              <w:rPr>
                <w:rFonts w:cs="Times New Roman"/>
                <w:szCs w:val="24"/>
              </w:rPr>
              <w:t xml:space="preserve">, C. S., &amp; Bradshaw, C. P. (2019). Examining the relative utility of PBIS implementation fidelity scores in relation to student outcomes. </w:t>
            </w:r>
            <w:r w:rsidRPr="008F7577">
              <w:rPr>
                <w:rFonts w:cs="Times New Roman"/>
                <w:i/>
                <w:szCs w:val="24"/>
              </w:rPr>
              <w:t>Remedial and Special Education, 40</w:t>
            </w:r>
            <w:r w:rsidRPr="008F7577">
              <w:rPr>
                <w:rFonts w:cs="Times New Roman"/>
                <w:szCs w:val="24"/>
              </w:rPr>
              <w:t xml:space="preserve">, 6-15. doi:10.1177/0741932518805192 </w:t>
            </w:r>
          </w:p>
        </w:tc>
      </w:tr>
    </w:tbl>
    <w:p w14:paraId="38AC4460" w14:textId="77777777" w:rsidR="008F7577" w:rsidRDefault="008F7577" w:rsidP="008F7577"/>
    <w:p w14:paraId="005C895C" w14:textId="56EC83B5" w:rsidR="000A67AB" w:rsidRPr="00B005D1" w:rsidRDefault="000A67AB" w:rsidP="000A67AB">
      <w:pPr>
        <w:rPr>
          <w:rFonts w:cs="Times New Roman"/>
          <w:szCs w:val="24"/>
        </w:rPr>
      </w:pPr>
      <w:r w:rsidRPr="00B005D1">
        <w:rPr>
          <w:rFonts w:cs="Times New Roman"/>
          <w:szCs w:val="24"/>
        </w:rPr>
        <w:t xml:space="preserve">Please feel free to contact us if you or your faculty/staff have questions or concerns. We appreciate your attentiveness and </w:t>
      </w:r>
      <w:proofErr w:type="gramStart"/>
      <w:r w:rsidRPr="00B005D1">
        <w:rPr>
          <w:rFonts w:cs="Times New Roman"/>
          <w:szCs w:val="24"/>
        </w:rPr>
        <w:t>participation, and</w:t>
      </w:r>
      <w:proofErr w:type="gramEnd"/>
      <w:r w:rsidRPr="00B005D1">
        <w:rPr>
          <w:rFonts w:cs="Times New Roman"/>
          <w:szCs w:val="24"/>
        </w:rPr>
        <w:t xml:space="preserve"> look forward to seeing you next week on </w:t>
      </w:r>
      <w:r>
        <w:rPr>
          <w:rFonts w:cs="Times New Roman"/>
          <w:b/>
          <w:color w:val="FF0000"/>
          <w:szCs w:val="24"/>
        </w:rPr>
        <w:t>[day of the week, date, start time – end time, location]</w:t>
      </w:r>
      <w:r w:rsidRPr="000A67AB">
        <w:rPr>
          <w:rFonts w:cs="Times New Roman"/>
          <w:b/>
          <w:color w:val="FF0000"/>
          <w:szCs w:val="24"/>
        </w:rPr>
        <w:t xml:space="preserve"> </w:t>
      </w:r>
      <w:r w:rsidRPr="00B005D1">
        <w:rPr>
          <w:rFonts w:cs="Times New Roman"/>
          <w:szCs w:val="24"/>
        </w:rPr>
        <w:t>(</w:t>
      </w:r>
      <w:r>
        <w:rPr>
          <w:rFonts w:cs="Times New Roman"/>
          <w:szCs w:val="24"/>
        </w:rPr>
        <w:t xml:space="preserve">with </w:t>
      </w:r>
      <w:r w:rsidRPr="00B005D1">
        <w:rPr>
          <w:rFonts w:cs="Times New Roman"/>
          <w:szCs w:val="24"/>
        </w:rPr>
        <w:t>student team member</w:t>
      </w:r>
      <w:r>
        <w:rPr>
          <w:rFonts w:cs="Times New Roman"/>
          <w:szCs w:val="24"/>
        </w:rPr>
        <w:t>s)!</w:t>
      </w:r>
    </w:p>
    <w:p w14:paraId="790E37C7" w14:textId="77777777" w:rsidR="000A67AB" w:rsidRPr="00B005D1" w:rsidRDefault="000A67AB" w:rsidP="000A67AB">
      <w:pPr>
        <w:rPr>
          <w:rFonts w:cs="Times New Roman"/>
          <w:szCs w:val="24"/>
        </w:rPr>
      </w:pPr>
    </w:p>
    <w:p w14:paraId="317ED7B0" w14:textId="77777777" w:rsidR="000A67AB" w:rsidRDefault="000A67AB" w:rsidP="000A67AB">
      <w:pPr>
        <w:rPr>
          <w:rFonts w:cs="Times New Roman"/>
          <w:szCs w:val="24"/>
        </w:rPr>
      </w:pPr>
      <w:r w:rsidRPr="00B005D1">
        <w:rPr>
          <w:rFonts w:cs="Times New Roman"/>
          <w:szCs w:val="24"/>
        </w:rPr>
        <w:t>Sincerely,</w:t>
      </w:r>
    </w:p>
    <w:p w14:paraId="25C3FDCC" w14:textId="77777777" w:rsidR="000A67AB" w:rsidRPr="00FA3555" w:rsidRDefault="000A67AB" w:rsidP="00FA3555"/>
    <w:p w14:paraId="0E5EA2BC" w14:textId="466B204D" w:rsidR="00A339FE" w:rsidRDefault="00A339FE" w:rsidP="00A339FE">
      <w:pPr>
        <w:pStyle w:val="Heading2"/>
      </w:pPr>
      <w:r>
        <w:t>Day Before Email</w:t>
      </w:r>
    </w:p>
    <w:p w14:paraId="53536A47" w14:textId="1B06FEE4" w:rsidR="00714F3C" w:rsidRPr="00753EE2" w:rsidRDefault="00714F3C" w:rsidP="00714F3C">
      <w:r w:rsidRPr="00753EE2">
        <w:t>Subject:</w:t>
      </w:r>
      <w:r>
        <w:t xml:space="preserve"> </w:t>
      </w:r>
      <w:r w:rsidRPr="00753EE2">
        <w:t>C</w:t>
      </w:r>
      <w:r>
        <w:t>i3T Session 3</w:t>
      </w:r>
      <w:r w:rsidRPr="00753EE2">
        <w:t xml:space="preserve"> </w:t>
      </w:r>
      <w:r>
        <w:t>Tomorrow</w:t>
      </w:r>
    </w:p>
    <w:p w14:paraId="2E1B52DA" w14:textId="1AA21AE3" w:rsidR="000A67AB" w:rsidRPr="00B1762C" w:rsidRDefault="000A67AB" w:rsidP="000A67AB">
      <w:pPr>
        <w:pStyle w:val="NormalWeb"/>
        <w:rPr>
          <w:color w:val="000000"/>
        </w:rPr>
      </w:pPr>
      <w:r w:rsidRPr="00B1762C">
        <w:rPr>
          <w:color w:val="000000"/>
        </w:rPr>
        <w:t>Greetings</w:t>
      </w:r>
      <w:r>
        <w:rPr>
          <w:color w:val="000000"/>
        </w:rPr>
        <w:t>,</w:t>
      </w:r>
      <w:r w:rsidRPr="00B1762C">
        <w:rPr>
          <w:color w:val="000000"/>
        </w:rPr>
        <w:t xml:space="preserve"> everyone!</w:t>
      </w:r>
    </w:p>
    <w:p w14:paraId="479B11BA" w14:textId="296A389E" w:rsidR="000A67AB" w:rsidRPr="007D5EAE" w:rsidRDefault="000A67AB" w:rsidP="000A67AB">
      <w:pPr>
        <w:rPr>
          <w:color w:val="FF0000"/>
          <w:szCs w:val="24"/>
        </w:rPr>
      </w:pPr>
      <w:r w:rsidRPr="00B1762C">
        <w:rPr>
          <w:color w:val="000000"/>
          <w:szCs w:val="24"/>
        </w:rPr>
        <w:lastRenderedPageBreak/>
        <w:t>The third</w:t>
      </w:r>
      <w:r>
        <w:rPr>
          <w:color w:val="000000"/>
          <w:szCs w:val="24"/>
        </w:rPr>
        <w:t xml:space="preserve"> Ci3T </w:t>
      </w:r>
      <w:r w:rsidR="00BD69FF">
        <w:rPr>
          <w:color w:val="000000"/>
          <w:szCs w:val="24"/>
        </w:rPr>
        <w:t xml:space="preserve">professional learning </w:t>
      </w:r>
      <w:r w:rsidR="00B67586">
        <w:rPr>
          <w:color w:val="000000"/>
          <w:szCs w:val="24"/>
        </w:rPr>
        <w:t xml:space="preserve">series </w:t>
      </w:r>
      <w:r w:rsidR="00BD69FF">
        <w:rPr>
          <w:color w:val="000000"/>
          <w:szCs w:val="24"/>
        </w:rPr>
        <w:t>session</w:t>
      </w:r>
      <w:r>
        <w:rPr>
          <w:color w:val="000000"/>
          <w:szCs w:val="24"/>
        </w:rPr>
        <w:t xml:space="preserve"> </w:t>
      </w:r>
      <w:r w:rsidRPr="00B1762C">
        <w:rPr>
          <w:color w:val="000000"/>
          <w:szCs w:val="24"/>
        </w:rPr>
        <w:t xml:space="preserve">is tomorrow!  We are eager to work with everyone </w:t>
      </w:r>
      <w:r w:rsidR="007D5EAE">
        <w:rPr>
          <w:b/>
          <w:color w:val="FF0000"/>
          <w:szCs w:val="24"/>
        </w:rPr>
        <w:t>[day of the week, date, start time – end time, location, address]</w:t>
      </w:r>
      <w:r w:rsidR="007D5EAE" w:rsidRPr="007D5EAE">
        <w:rPr>
          <w:szCs w:val="24"/>
        </w:rPr>
        <w:t>!</w:t>
      </w:r>
    </w:p>
    <w:p w14:paraId="2303F6AC" w14:textId="77777777" w:rsidR="000A67AB" w:rsidRPr="00B1762C" w:rsidRDefault="000A67AB" w:rsidP="000A67AB">
      <w:pPr>
        <w:rPr>
          <w:color w:val="000000"/>
          <w:szCs w:val="24"/>
        </w:rPr>
      </w:pPr>
    </w:p>
    <w:p w14:paraId="36270EAA" w14:textId="3FAEF836" w:rsidR="000A67AB" w:rsidRPr="00B1762C" w:rsidRDefault="007D5EAE" w:rsidP="000A67AB">
      <w:pPr>
        <w:contextualSpacing/>
        <w:rPr>
          <w:color w:val="000000"/>
          <w:szCs w:val="24"/>
        </w:rPr>
      </w:pPr>
      <w:r>
        <w:rPr>
          <w:color w:val="000000"/>
          <w:szCs w:val="24"/>
        </w:rPr>
        <w:t>P</w:t>
      </w:r>
      <w:r w:rsidR="000A67AB">
        <w:rPr>
          <w:color w:val="000000"/>
          <w:szCs w:val="24"/>
        </w:rPr>
        <w:t xml:space="preserve">lease </w:t>
      </w:r>
      <w:r w:rsidR="000A67AB" w:rsidRPr="00B1762C">
        <w:rPr>
          <w:color w:val="000000"/>
          <w:szCs w:val="24"/>
        </w:rPr>
        <w:t>bring:</w:t>
      </w:r>
    </w:p>
    <w:p w14:paraId="359065F4" w14:textId="746FCE2B" w:rsidR="007D5EAE" w:rsidRPr="00FA35C0" w:rsidRDefault="00AA5F51" w:rsidP="007D5EAE">
      <w:pPr>
        <w:pStyle w:val="ListParagraph"/>
        <w:numPr>
          <w:ilvl w:val="0"/>
          <w:numId w:val="1"/>
        </w:numPr>
      </w:pPr>
      <w:r>
        <w:t>l</w:t>
      </w:r>
      <w:r w:rsidR="007D5EAE" w:rsidRPr="00FA35C0">
        <w:t>aptop or tablet computer</w:t>
      </w:r>
    </w:p>
    <w:p w14:paraId="7FA40B97" w14:textId="7CF87C54" w:rsidR="007D5EAE" w:rsidRDefault="00AA5F51" w:rsidP="007D5EAE">
      <w:pPr>
        <w:pStyle w:val="ListParagraph"/>
        <w:numPr>
          <w:ilvl w:val="0"/>
          <w:numId w:val="1"/>
        </w:numPr>
      </w:pPr>
      <w:r>
        <w:t>c</w:t>
      </w:r>
      <w:r w:rsidR="007D5EAE" w:rsidRPr="00FA35C0">
        <w:t>h</w:t>
      </w:r>
      <w:r w:rsidR="002E1C50">
        <w:t>arger for your laptop or tablet</w:t>
      </w:r>
    </w:p>
    <w:p w14:paraId="4B2F9E17" w14:textId="2222C416" w:rsidR="005001CD" w:rsidRPr="00FA35C0" w:rsidRDefault="005001CD" w:rsidP="005001CD">
      <w:pPr>
        <w:pStyle w:val="ListParagraph"/>
        <w:numPr>
          <w:ilvl w:val="0"/>
          <w:numId w:val="1"/>
        </w:numPr>
      </w:pPr>
      <w:r>
        <w:t xml:space="preserve">your Ci3T </w:t>
      </w:r>
      <w:r w:rsidR="009C5D28">
        <w:t>interactive e</w:t>
      </w:r>
      <w:r>
        <w:t>Book</w:t>
      </w:r>
    </w:p>
    <w:p w14:paraId="13B74EDA" w14:textId="77777777" w:rsidR="00F70BFD" w:rsidRDefault="00F70BFD" w:rsidP="00F70BFD">
      <w:pPr>
        <w:pStyle w:val="ListParagraph"/>
        <w:numPr>
          <w:ilvl w:val="0"/>
          <w:numId w:val="1"/>
        </w:numPr>
      </w:pPr>
      <w:bookmarkStart w:id="1" w:name="_Hlk15512236"/>
      <w:r>
        <w:rPr>
          <w:color w:val="000000"/>
        </w:rPr>
        <w:t xml:space="preserve">the books and journal special issues </w:t>
      </w:r>
    </w:p>
    <w:p w14:paraId="7A58B378" w14:textId="77777777" w:rsidR="00F70BFD" w:rsidRDefault="00F70BFD" w:rsidP="00F70BFD">
      <w:pPr>
        <w:spacing w:line="252" w:lineRule="auto"/>
        <w:ind w:left="1440" w:right="462"/>
      </w:pPr>
      <w:r>
        <w:rPr>
          <w:b/>
          <w:noProof/>
          <w:color w:val="B65F09"/>
          <w:szCs w:val="24"/>
        </w:rPr>
        <w:drawing>
          <wp:inline distT="0" distB="0" distL="0" distR="0" wp14:anchorId="37E9FE3A" wp14:editId="26CAC5D2">
            <wp:extent cx="570170" cy="742950"/>
            <wp:effectExtent l="0" t="0" r="1905" b="0"/>
            <wp:docPr id="1027" name="Pictur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8.jpg@01D00FD7.DC74ECE0"/>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70170" cy="742950"/>
                    </a:xfrm>
                    <a:prstGeom prst="rect">
                      <a:avLst/>
                    </a:prstGeom>
                    <a:noFill/>
                    <a:ln>
                      <a:noFill/>
                    </a:ln>
                  </pic:spPr>
                </pic:pic>
              </a:graphicData>
            </a:graphic>
          </wp:inline>
        </w:drawing>
      </w:r>
      <w:r>
        <w:t xml:space="preserve"> </w:t>
      </w:r>
      <w:r>
        <w:rPr>
          <w:b/>
          <w:noProof/>
          <w:color w:val="B65F09"/>
          <w:szCs w:val="24"/>
        </w:rPr>
        <w:drawing>
          <wp:inline distT="0" distB="0" distL="0" distR="0" wp14:anchorId="4C13DF75" wp14:editId="31706100">
            <wp:extent cx="571500" cy="742950"/>
            <wp:effectExtent l="0" t="0" r="0" b="0"/>
            <wp:docPr id="1026" name="Picture 1026" descr="cid:image007.jpg@01D00FD7.DC74E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jpg@01D00FD7.DC74ECE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 cy="742950"/>
                    </a:xfrm>
                    <a:prstGeom prst="rect">
                      <a:avLst/>
                    </a:prstGeom>
                    <a:noFill/>
                    <a:ln>
                      <a:noFill/>
                    </a:ln>
                  </pic:spPr>
                </pic:pic>
              </a:graphicData>
            </a:graphic>
          </wp:inline>
        </w:drawing>
      </w:r>
      <w:r>
        <w:t xml:space="preserve"> </w:t>
      </w:r>
      <w:r>
        <w:rPr>
          <w:noProof/>
        </w:rPr>
        <w:drawing>
          <wp:inline distT="0" distB="0" distL="0" distR="0" wp14:anchorId="3F45FA24" wp14:editId="7A9A194E">
            <wp:extent cx="520510" cy="74066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0510" cy="740664"/>
                    </a:xfrm>
                    <a:prstGeom prst="rect">
                      <a:avLst/>
                    </a:prstGeom>
                    <a:noFill/>
                  </pic:spPr>
                </pic:pic>
              </a:graphicData>
            </a:graphic>
          </wp:inline>
        </w:drawing>
      </w:r>
      <w:r>
        <w:t xml:space="preserve"> </w:t>
      </w:r>
      <w:r>
        <w:rPr>
          <w:noProof/>
          <w:szCs w:val="24"/>
        </w:rPr>
        <w:drawing>
          <wp:inline distT="0" distB="0" distL="0" distR="0" wp14:anchorId="04C9CA90" wp14:editId="4C6CA84A">
            <wp:extent cx="569905" cy="731520"/>
            <wp:effectExtent l="0" t="0" r="1905" b="0"/>
            <wp:docPr id="22" name="Picture 22" descr="cid:image009.jpg@01D00FD7.DC74E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9.jpg@01D00FD7.DC74ECE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9905" cy="731520"/>
                    </a:xfrm>
                    <a:prstGeom prst="rect">
                      <a:avLst/>
                    </a:prstGeom>
                    <a:noFill/>
                    <a:ln>
                      <a:noFill/>
                    </a:ln>
                  </pic:spPr>
                </pic:pic>
              </a:graphicData>
            </a:graphic>
          </wp:inline>
        </w:drawing>
      </w:r>
      <w:r>
        <w:t xml:space="preserve"> </w:t>
      </w:r>
      <w:r w:rsidRPr="006F7174">
        <w:rPr>
          <w:rFonts w:cs="Times New Roman"/>
          <w:noProof/>
          <w:szCs w:val="24"/>
        </w:rPr>
        <w:drawing>
          <wp:inline distT="0" distB="0" distL="0" distR="0" wp14:anchorId="7F80FEA3" wp14:editId="12B5B8AA">
            <wp:extent cx="563245" cy="731520"/>
            <wp:effectExtent l="0" t="0" r="8255" b="0"/>
            <wp:docPr id="3" name="Picture 3" descr="Special Series: Effective Low-Intensity Strategies to Enhance School 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cial Series: Effective Low-Intensity Strategies to Enhance School Succes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3245" cy="731520"/>
                    </a:xfrm>
                    <a:prstGeom prst="rect">
                      <a:avLst/>
                    </a:prstGeom>
                    <a:noFill/>
                    <a:ln>
                      <a:noFill/>
                    </a:ln>
                  </pic:spPr>
                </pic:pic>
              </a:graphicData>
            </a:graphic>
          </wp:inline>
        </w:drawing>
      </w:r>
    </w:p>
    <w:bookmarkEnd w:id="1"/>
    <w:p w14:paraId="1393CC6C" w14:textId="51FE5B86" w:rsidR="000A67AB" w:rsidRPr="00B1762C" w:rsidRDefault="00AA5F51" w:rsidP="000A67AB">
      <w:pPr>
        <w:numPr>
          <w:ilvl w:val="0"/>
          <w:numId w:val="1"/>
        </w:numPr>
        <w:contextualSpacing/>
        <w:rPr>
          <w:color w:val="000000"/>
          <w:szCs w:val="24"/>
        </w:rPr>
      </w:pPr>
      <w:r>
        <w:rPr>
          <w:color w:val="000000"/>
          <w:szCs w:val="24"/>
        </w:rPr>
        <w:t>u</w:t>
      </w:r>
      <w:r w:rsidR="000A67AB" w:rsidRPr="00B1762C">
        <w:rPr>
          <w:color w:val="000000"/>
          <w:szCs w:val="24"/>
        </w:rPr>
        <w:t>pdated documents on Dropbox:</w:t>
      </w:r>
    </w:p>
    <w:p w14:paraId="1CD89C08" w14:textId="69D2E410" w:rsidR="00BD69FF" w:rsidRPr="00BD69FF" w:rsidRDefault="00BD69FF" w:rsidP="00BD69FF">
      <w:pPr>
        <w:numPr>
          <w:ilvl w:val="1"/>
          <w:numId w:val="1"/>
        </w:numPr>
        <w:contextualSpacing/>
        <w:rPr>
          <w:color w:val="000000"/>
          <w:szCs w:val="24"/>
        </w:rPr>
      </w:pPr>
      <w:r w:rsidRPr="00BD69FF">
        <w:rPr>
          <w:color w:val="000000"/>
          <w:szCs w:val="24"/>
        </w:rPr>
        <w:t xml:space="preserve">polished </w:t>
      </w:r>
      <w:r w:rsidR="00B67586">
        <w:rPr>
          <w:b/>
        </w:rPr>
        <w:t xml:space="preserve">Ci3T Blueprint A </w:t>
      </w:r>
      <w:r w:rsidR="00B67586" w:rsidRPr="008644AD">
        <w:rPr>
          <w:b/>
        </w:rPr>
        <w:t>Primary (Tier 1) Plan</w:t>
      </w:r>
    </w:p>
    <w:p w14:paraId="3CE6A1AB" w14:textId="18E4347B" w:rsidR="00BD69FF" w:rsidRPr="00B1762C" w:rsidRDefault="00BD69FF" w:rsidP="00BD69FF">
      <w:pPr>
        <w:numPr>
          <w:ilvl w:val="1"/>
          <w:numId w:val="1"/>
        </w:numPr>
        <w:contextualSpacing/>
        <w:rPr>
          <w:color w:val="000000"/>
          <w:szCs w:val="24"/>
        </w:rPr>
      </w:pPr>
      <w:r>
        <w:rPr>
          <w:color w:val="000000"/>
          <w:szCs w:val="24"/>
        </w:rPr>
        <w:t>p</w:t>
      </w:r>
      <w:r w:rsidRPr="00B1762C">
        <w:rPr>
          <w:color w:val="000000"/>
          <w:szCs w:val="24"/>
        </w:rPr>
        <w:t xml:space="preserve">olished </w:t>
      </w:r>
      <w:r w:rsidR="00B67586">
        <w:rPr>
          <w:b/>
        </w:rPr>
        <w:t xml:space="preserve">Ci3T Blueprint B </w:t>
      </w:r>
      <w:r w:rsidR="00B67586" w:rsidRPr="008644AD">
        <w:rPr>
          <w:b/>
        </w:rPr>
        <w:t>Reactive Plan</w:t>
      </w:r>
    </w:p>
    <w:p w14:paraId="5388680D" w14:textId="2C20BEC1" w:rsidR="00BD69FF" w:rsidRPr="00BD69FF" w:rsidRDefault="00AA5F51" w:rsidP="00901F16">
      <w:pPr>
        <w:numPr>
          <w:ilvl w:val="1"/>
          <w:numId w:val="1"/>
        </w:numPr>
        <w:contextualSpacing/>
        <w:rPr>
          <w:color w:val="000000"/>
          <w:szCs w:val="24"/>
        </w:rPr>
      </w:pPr>
      <w:r w:rsidRPr="00BD69FF">
        <w:rPr>
          <w:color w:val="000000"/>
          <w:szCs w:val="24"/>
        </w:rPr>
        <w:t>r</w:t>
      </w:r>
      <w:r w:rsidR="007D5EAE" w:rsidRPr="00BD69FF">
        <w:rPr>
          <w:color w:val="000000"/>
          <w:szCs w:val="24"/>
        </w:rPr>
        <w:t xml:space="preserve">evised </w:t>
      </w:r>
      <w:r w:rsidR="00B67586">
        <w:rPr>
          <w:b/>
        </w:rPr>
        <w:t xml:space="preserve">Ci3T Blueprint C </w:t>
      </w:r>
      <w:r w:rsidR="00B67586" w:rsidRPr="008644AD">
        <w:rPr>
          <w:b/>
        </w:rPr>
        <w:t>Expectation Matrix</w:t>
      </w:r>
      <w:r w:rsidR="00BD69FF">
        <w:t xml:space="preserve"> </w:t>
      </w:r>
    </w:p>
    <w:p w14:paraId="6AF80E89" w14:textId="77777777" w:rsidR="000A67AB" w:rsidRPr="00B1762C" w:rsidRDefault="000A67AB" w:rsidP="000A67AB">
      <w:pPr>
        <w:rPr>
          <w:color w:val="000000"/>
          <w:szCs w:val="24"/>
        </w:rPr>
      </w:pPr>
    </w:p>
    <w:p w14:paraId="495290B6" w14:textId="77777777" w:rsidR="000A67AB" w:rsidRPr="00B1762C" w:rsidRDefault="000A67AB" w:rsidP="000A67AB">
      <w:pPr>
        <w:rPr>
          <w:color w:val="000000"/>
          <w:szCs w:val="24"/>
        </w:rPr>
      </w:pPr>
      <w:r w:rsidRPr="00B1762C">
        <w:rPr>
          <w:color w:val="000000"/>
          <w:szCs w:val="24"/>
        </w:rPr>
        <w:t>If you have any questions, feel free to contact us.  Thank you in advance for your participation, we are excited for tomorrow and our continued collaboration!</w:t>
      </w:r>
    </w:p>
    <w:p w14:paraId="7F86622A" w14:textId="77777777" w:rsidR="000A67AB" w:rsidRPr="00B1762C" w:rsidRDefault="000A67AB" w:rsidP="000A67AB">
      <w:pPr>
        <w:rPr>
          <w:color w:val="000000"/>
          <w:szCs w:val="24"/>
        </w:rPr>
      </w:pPr>
    </w:p>
    <w:p w14:paraId="6170F378" w14:textId="77777777" w:rsidR="000A67AB" w:rsidRPr="00B1762C" w:rsidRDefault="000A67AB" w:rsidP="000A67AB">
      <w:pPr>
        <w:rPr>
          <w:color w:val="000000"/>
          <w:szCs w:val="24"/>
        </w:rPr>
      </w:pPr>
      <w:r w:rsidRPr="00B1762C">
        <w:rPr>
          <w:color w:val="000000"/>
          <w:szCs w:val="24"/>
        </w:rPr>
        <w:t>Sincerely,</w:t>
      </w:r>
    </w:p>
    <w:p w14:paraId="04BEFDCD" w14:textId="77777777" w:rsidR="000A67AB" w:rsidRPr="00714F3C" w:rsidRDefault="000A67AB" w:rsidP="00714F3C"/>
    <w:p w14:paraId="5F95C529" w14:textId="5CAA3D2B" w:rsidR="00A339FE" w:rsidRDefault="00A339FE" w:rsidP="00A339FE">
      <w:pPr>
        <w:pStyle w:val="Heading2"/>
      </w:pPr>
      <w:r>
        <w:t>Thank you Email</w:t>
      </w:r>
    </w:p>
    <w:p w14:paraId="45D557EC" w14:textId="6222C7DC" w:rsidR="00714F3C" w:rsidRDefault="00714F3C" w:rsidP="00714F3C">
      <w:r>
        <w:t xml:space="preserve">Subject: </w:t>
      </w:r>
      <w:r w:rsidRPr="00245A7A">
        <w:t>C</w:t>
      </w:r>
      <w:r>
        <w:t>i</w:t>
      </w:r>
      <w:r w:rsidRPr="00245A7A">
        <w:t xml:space="preserve">3T Session </w:t>
      </w:r>
      <w:r>
        <w:t>3</w:t>
      </w:r>
      <w:r w:rsidRPr="00245A7A">
        <w:t xml:space="preserve"> Thank You</w:t>
      </w:r>
    </w:p>
    <w:p w14:paraId="09F98E50" w14:textId="77A9B87A" w:rsidR="00714F3C" w:rsidRDefault="00714F3C" w:rsidP="00714F3C"/>
    <w:p w14:paraId="22A0CDEE" w14:textId="6F9CBC4F" w:rsidR="007D5EAE" w:rsidRDefault="007D5EAE" w:rsidP="007D5EAE">
      <w:r>
        <w:t xml:space="preserve">Dear Ci3T </w:t>
      </w:r>
      <w:r w:rsidR="00B67586">
        <w:t xml:space="preserve">Leadership </w:t>
      </w:r>
      <w:r>
        <w:t>Team Members,</w:t>
      </w:r>
    </w:p>
    <w:p w14:paraId="0E08E64D" w14:textId="77777777" w:rsidR="007D5EAE" w:rsidRDefault="007D5EAE" w:rsidP="007D5EAE"/>
    <w:p w14:paraId="0677CC5A" w14:textId="6AF11E2E" w:rsidR="007D5EAE" w:rsidRDefault="007D5EAE" w:rsidP="007D5EAE">
      <w:r>
        <w:t>Thank you for your par</w:t>
      </w:r>
      <w:r w:rsidR="00BD69FF">
        <w:t>ticipation at yesterday’s Ci3T S</w:t>
      </w:r>
      <w:r>
        <w:t xml:space="preserve">ession 3.  I hope you enjoyed the </w:t>
      </w:r>
      <w:r w:rsidR="00BD69FF">
        <w:t>learning time with your team</w:t>
      </w:r>
      <w:r>
        <w:t xml:space="preserve">!  And a special thank you </w:t>
      </w:r>
      <w:r w:rsidR="00B67586">
        <w:t xml:space="preserve">to </w:t>
      </w:r>
      <w:r>
        <w:t>everyone for setting your next team meeting date and time, which we are happy to attend and offer our support for any questions that arise. I’ve summarized the meetings in the table below – please let me know if there are any changes.</w:t>
      </w:r>
    </w:p>
    <w:p w14:paraId="3CE74AE6" w14:textId="77777777" w:rsidR="007D5EAE" w:rsidRDefault="007D5EAE" w:rsidP="007D5EAE"/>
    <w:tbl>
      <w:tblPr>
        <w:tblStyle w:val="GridTable4-Accent5"/>
        <w:tblW w:w="0" w:type="auto"/>
        <w:tblLook w:val="04A0" w:firstRow="1" w:lastRow="0" w:firstColumn="1" w:lastColumn="0" w:noHBand="0" w:noVBand="1"/>
      </w:tblPr>
      <w:tblGrid>
        <w:gridCol w:w="3528"/>
        <w:gridCol w:w="2046"/>
        <w:gridCol w:w="1824"/>
      </w:tblGrid>
      <w:tr w:rsidR="007D5EAE" w14:paraId="02C875EC" w14:textId="77777777" w:rsidTr="009222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14:paraId="5A66C503" w14:textId="77777777" w:rsidR="007D5EAE" w:rsidRDefault="007D5EAE" w:rsidP="00D17574">
            <w:r>
              <w:t>School</w:t>
            </w:r>
          </w:p>
        </w:tc>
        <w:tc>
          <w:tcPr>
            <w:tcW w:w="2046" w:type="dxa"/>
          </w:tcPr>
          <w:p w14:paraId="33A0E559" w14:textId="77777777" w:rsidR="007D5EAE" w:rsidRDefault="007D5EAE" w:rsidP="00D17574">
            <w:pPr>
              <w:cnfStyle w:val="100000000000" w:firstRow="1" w:lastRow="0" w:firstColumn="0" w:lastColumn="0" w:oddVBand="0" w:evenVBand="0" w:oddHBand="0" w:evenHBand="0" w:firstRowFirstColumn="0" w:firstRowLastColumn="0" w:lastRowFirstColumn="0" w:lastRowLastColumn="0"/>
            </w:pPr>
            <w:r>
              <w:t>Meeting Date</w:t>
            </w:r>
          </w:p>
        </w:tc>
        <w:tc>
          <w:tcPr>
            <w:tcW w:w="1824" w:type="dxa"/>
          </w:tcPr>
          <w:p w14:paraId="3E8B5854" w14:textId="77777777" w:rsidR="007D5EAE" w:rsidRDefault="007D5EAE" w:rsidP="00D17574">
            <w:pPr>
              <w:cnfStyle w:val="100000000000" w:firstRow="1" w:lastRow="0" w:firstColumn="0" w:lastColumn="0" w:oddVBand="0" w:evenVBand="0" w:oddHBand="0" w:evenHBand="0" w:firstRowFirstColumn="0" w:firstRowLastColumn="0" w:lastRowFirstColumn="0" w:lastRowLastColumn="0"/>
            </w:pPr>
            <w:r>
              <w:t>Meeting Time</w:t>
            </w:r>
          </w:p>
        </w:tc>
      </w:tr>
      <w:tr w:rsidR="007D5EAE" w14:paraId="7BF8DC13" w14:textId="77777777" w:rsidTr="009222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14:paraId="5F608552" w14:textId="700BB5C5" w:rsidR="007D5EAE" w:rsidRDefault="007D5EAE" w:rsidP="00D17574"/>
        </w:tc>
        <w:tc>
          <w:tcPr>
            <w:tcW w:w="2046" w:type="dxa"/>
          </w:tcPr>
          <w:p w14:paraId="14E7898A" w14:textId="0F33B714" w:rsidR="007D5EAE" w:rsidRDefault="007D5EAE" w:rsidP="00D17574">
            <w:pPr>
              <w:cnfStyle w:val="000000100000" w:firstRow="0" w:lastRow="0" w:firstColumn="0" w:lastColumn="0" w:oddVBand="0" w:evenVBand="0" w:oddHBand="1" w:evenHBand="0" w:firstRowFirstColumn="0" w:firstRowLastColumn="0" w:lastRowFirstColumn="0" w:lastRowLastColumn="0"/>
            </w:pPr>
          </w:p>
        </w:tc>
        <w:tc>
          <w:tcPr>
            <w:tcW w:w="1824" w:type="dxa"/>
          </w:tcPr>
          <w:p w14:paraId="11942916" w14:textId="376E2605" w:rsidR="007D5EAE" w:rsidRDefault="007D5EAE" w:rsidP="00D17574">
            <w:pPr>
              <w:cnfStyle w:val="000000100000" w:firstRow="0" w:lastRow="0" w:firstColumn="0" w:lastColumn="0" w:oddVBand="0" w:evenVBand="0" w:oddHBand="1" w:evenHBand="0" w:firstRowFirstColumn="0" w:firstRowLastColumn="0" w:lastRowFirstColumn="0" w:lastRowLastColumn="0"/>
            </w:pPr>
          </w:p>
        </w:tc>
      </w:tr>
      <w:tr w:rsidR="007D5EAE" w14:paraId="7BA1B744" w14:textId="77777777" w:rsidTr="00922223">
        <w:tc>
          <w:tcPr>
            <w:cnfStyle w:val="001000000000" w:firstRow="0" w:lastRow="0" w:firstColumn="1" w:lastColumn="0" w:oddVBand="0" w:evenVBand="0" w:oddHBand="0" w:evenHBand="0" w:firstRowFirstColumn="0" w:firstRowLastColumn="0" w:lastRowFirstColumn="0" w:lastRowLastColumn="0"/>
            <w:tcW w:w="3528" w:type="dxa"/>
          </w:tcPr>
          <w:p w14:paraId="151FAFC1" w14:textId="0C493504" w:rsidR="007D5EAE" w:rsidRDefault="007D5EAE" w:rsidP="00D17574"/>
        </w:tc>
        <w:tc>
          <w:tcPr>
            <w:tcW w:w="2046" w:type="dxa"/>
          </w:tcPr>
          <w:p w14:paraId="7BA6337C" w14:textId="4E034318" w:rsidR="007D5EAE" w:rsidRDefault="007D5EAE" w:rsidP="00D17574">
            <w:pPr>
              <w:cnfStyle w:val="000000000000" w:firstRow="0" w:lastRow="0" w:firstColumn="0" w:lastColumn="0" w:oddVBand="0" w:evenVBand="0" w:oddHBand="0" w:evenHBand="0" w:firstRowFirstColumn="0" w:firstRowLastColumn="0" w:lastRowFirstColumn="0" w:lastRowLastColumn="0"/>
            </w:pPr>
          </w:p>
        </w:tc>
        <w:tc>
          <w:tcPr>
            <w:tcW w:w="1824" w:type="dxa"/>
          </w:tcPr>
          <w:p w14:paraId="32121AFA" w14:textId="17B56C3B" w:rsidR="007D5EAE" w:rsidRDefault="007D5EAE" w:rsidP="00D17574">
            <w:pPr>
              <w:cnfStyle w:val="000000000000" w:firstRow="0" w:lastRow="0" w:firstColumn="0" w:lastColumn="0" w:oddVBand="0" w:evenVBand="0" w:oddHBand="0" w:evenHBand="0" w:firstRowFirstColumn="0" w:firstRowLastColumn="0" w:lastRowFirstColumn="0" w:lastRowLastColumn="0"/>
            </w:pPr>
          </w:p>
        </w:tc>
      </w:tr>
      <w:tr w:rsidR="007D5EAE" w14:paraId="13632D5E" w14:textId="77777777" w:rsidTr="009222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14:paraId="0600B2BA" w14:textId="6F838409" w:rsidR="007D5EAE" w:rsidRDefault="007D5EAE" w:rsidP="00D17574"/>
        </w:tc>
        <w:tc>
          <w:tcPr>
            <w:tcW w:w="2046" w:type="dxa"/>
          </w:tcPr>
          <w:p w14:paraId="63D54955" w14:textId="6E31DED6" w:rsidR="007D5EAE" w:rsidRDefault="007D5EAE" w:rsidP="00D17574">
            <w:pPr>
              <w:cnfStyle w:val="000000100000" w:firstRow="0" w:lastRow="0" w:firstColumn="0" w:lastColumn="0" w:oddVBand="0" w:evenVBand="0" w:oddHBand="1" w:evenHBand="0" w:firstRowFirstColumn="0" w:firstRowLastColumn="0" w:lastRowFirstColumn="0" w:lastRowLastColumn="0"/>
            </w:pPr>
          </w:p>
        </w:tc>
        <w:tc>
          <w:tcPr>
            <w:tcW w:w="1824" w:type="dxa"/>
          </w:tcPr>
          <w:p w14:paraId="086B31D3" w14:textId="2605C1D1" w:rsidR="007D5EAE" w:rsidRDefault="007D5EAE" w:rsidP="00D17574">
            <w:pPr>
              <w:cnfStyle w:val="000000100000" w:firstRow="0" w:lastRow="0" w:firstColumn="0" w:lastColumn="0" w:oddVBand="0" w:evenVBand="0" w:oddHBand="1" w:evenHBand="0" w:firstRowFirstColumn="0" w:firstRowLastColumn="0" w:lastRowFirstColumn="0" w:lastRowLastColumn="0"/>
            </w:pPr>
          </w:p>
        </w:tc>
      </w:tr>
      <w:tr w:rsidR="007D5EAE" w14:paraId="4DC6D7E6" w14:textId="77777777" w:rsidTr="00922223">
        <w:tc>
          <w:tcPr>
            <w:cnfStyle w:val="001000000000" w:firstRow="0" w:lastRow="0" w:firstColumn="1" w:lastColumn="0" w:oddVBand="0" w:evenVBand="0" w:oddHBand="0" w:evenHBand="0" w:firstRowFirstColumn="0" w:firstRowLastColumn="0" w:lastRowFirstColumn="0" w:lastRowLastColumn="0"/>
            <w:tcW w:w="3528" w:type="dxa"/>
          </w:tcPr>
          <w:p w14:paraId="5ED02E16" w14:textId="236D4635" w:rsidR="007D5EAE" w:rsidRDefault="007D5EAE" w:rsidP="00D17574"/>
        </w:tc>
        <w:tc>
          <w:tcPr>
            <w:tcW w:w="2046" w:type="dxa"/>
          </w:tcPr>
          <w:p w14:paraId="7384F202" w14:textId="0A3E9FE5" w:rsidR="007D5EAE" w:rsidRDefault="007D5EAE" w:rsidP="00D17574">
            <w:pPr>
              <w:cnfStyle w:val="000000000000" w:firstRow="0" w:lastRow="0" w:firstColumn="0" w:lastColumn="0" w:oddVBand="0" w:evenVBand="0" w:oddHBand="0" w:evenHBand="0" w:firstRowFirstColumn="0" w:firstRowLastColumn="0" w:lastRowFirstColumn="0" w:lastRowLastColumn="0"/>
            </w:pPr>
          </w:p>
        </w:tc>
        <w:tc>
          <w:tcPr>
            <w:tcW w:w="1824" w:type="dxa"/>
          </w:tcPr>
          <w:p w14:paraId="4E4525C5" w14:textId="45E9331C" w:rsidR="007D5EAE" w:rsidRDefault="007D5EAE" w:rsidP="00D17574">
            <w:pPr>
              <w:cnfStyle w:val="000000000000" w:firstRow="0" w:lastRow="0" w:firstColumn="0" w:lastColumn="0" w:oddVBand="0" w:evenVBand="0" w:oddHBand="0" w:evenHBand="0" w:firstRowFirstColumn="0" w:firstRowLastColumn="0" w:lastRowFirstColumn="0" w:lastRowLastColumn="0"/>
            </w:pPr>
          </w:p>
        </w:tc>
      </w:tr>
      <w:tr w:rsidR="007D5EAE" w14:paraId="35526C81" w14:textId="77777777" w:rsidTr="009222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14:paraId="60556A85" w14:textId="322B1953" w:rsidR="007D5EAE" w:rsidRDefault="007D5EAE" w:rsidP="00D17574"/>
        </w:tc>
        <w:tc>
          <w:tcPr>
            <w:tcW w:w="2046" w:type="dxa"/>
          </w:tcPr>
          <w:p w14:paraId="47E45399" w14:textId="1F88DA40" w:rsidR="007D5EAE" w:rsidRDefault="007D5EAE" w:rsidP="00D17574">
            <w:pPr>
              <w:cnfStyle w:val="000000100000" w:firstRow="0" w:lastRow="0" w:firstColumn="0" w:lastColumn="0" w:oddVBand="0" w:evenVBand="0" w:oddHBand="1" w:evenHBand="0" w:firstRowFirstColumn="0" w:firstRowLastColumn="0" w:lastRowFirstColumn="0" w:lastRowLastColumn="0"/>
            </w:pPr>
          </w:p>
        </w:tc>
        <w:tc>
          <w:tcPr>
            <w:tcW w:w="1824" w:type="dxa"/>
          </w:tcPr>
          <w:p w14:paraId="1D67E1E9" w14:textId="1E5A9E41" w:rsidR="007D5EAE" w:rsidRDefault="007D5EAE" w:rsidP="00D17574">
            <w:pPr>
              <w:cnfStyle w:val="000000100000" w:firstRow="0" w:lastRow="0" w:firstColumn="0" w:lastColumn="0" w:oddVBand="0" w:evenVBand="0" w:oddHBand="1" w:evenHBand="0" w:firstRowFirstColumn="0" w:firstRowLastColumn="0" w:lastRowFirstColumn="0" w:lastRowLastColumn="0"/>
            </w:pPr>
          </w:p>
        </w:tc>
      </w:tr>
      <w:tr w:rsidR="007D5EAE" w14:paraId="285D599D" w14:textId="77777777" w:rsidTr="00922223">
        <w:tc>
          <w:tcPr>
            <w:cnfStyle w:val="001000000000" w:firstRow="0" w:lastRow="0" w:firstColumn="1" w:lastColumn="0" w:oddVBand="0" w:evenVBand="0" w:oddHBand="0" w:evenHBand="0" w:firstRowFirstColumn="0" w:firstRowLastColumn="0" w:lastRowFirstColumn="0" w:lastRowLastColumn="0"/>
            <w:tcW w:w="3528" w:type="dxa"/>
          </w:tcPr>
          <w:p w14:paraId="361967EE" w14:textId="3A77563A" w:rsidR="007D5EAE" w:rsidRDefault="007D5EAE" w:rsidP="00D17574"/>
        </w:tc>
        <w:tc>
          <w:tcPr>
            <w:tcW w:w="2046" w:type="dxa"/>
          </w:tcPr>
          <w:p w14:paraId="07B4F1DA" w14:textId="60299CB8" w:rsidR="007D5EAE" w:rsidRDefault="007D5EAE" w:rsidP="00D17574">
            <w:pPr>
              <w:cnfStyle w:val="000000000000" w:firstRow="0" w:lastRow="0" w:firstColumn="0" w:lastColumn="0" w:oddVBand="0" w:evenVBand="0" w:oddHBand="0" w:evenHBand="0" w:firstRowFirstColumn="0" w:firstRowLastColumn="0" w:lastRowFirstColumn="0" w:lastRowLastColumn="0"/>
            </w:pPr>
          </w:p>
        </w:tc>
        <w:tc>
          <w:tcPr>
            <w:tcW w:w="1824" w:type="dxa"/>
          </w:tcPr>
          <w:p w14:paraId="43AEEA3F" w14:textId="1575D85E" w:rsidR="007D5EAE" w:rsidRDefault="007D5EAE" w:rsidP="00D17574">
            <w:pPr>
              <w:cnfStyle w:val="000000000000" w:firstRow="0" w:lastRow="0" w:firstColumn="0" w:lastColumn="0" w:oddVBand="0" w:evenVBand="0" w:oddHBand="0" w:evenHBand="0" w:firstRowFirstColumn="0" w:firstRowLastColumn="0" w:lastRowFirstColumn="0" w:lastRowLastColumn="0"/>
            </w:pPr>
          </w:p>
        </w:tc>
      </w:tr>
    </w:tbl>
    <w:p w14:paraId="2043B700" w14:textId="77777777" w:rsidR="007D5EAE" w:rsidRDefault="007D5EAE" w:rsidP="007D5EAE"/>
    <w:p w14:paraId="5F3F0CD6" w14:textId="64A885F3" w:rsidR="007D5EAE" w:rsidRDefault="007D5EAE" w:rsidP="007D5EAE">
      <w:r>
        <w:t>We are hopeful you</w:t>
      </w:r>
      <w:r w:rsidR="00405725">
        <w:t>r</w:t>
      </w:r>
      <w:r>
        <w:t xml:space="preserve"> team</w:t>
      </w:r>
      <w:r w:rsidR="00405725">
        <w:t xml:space="preserve"> will</w:t>
      </w:r>
      <w:r>
        <w:t xml:space="preserve"> use the meeting time to discuss the screening tools overviewed by </w:t>
      </w:r>
      <w:r>
        <w:rPr>
          <w:color w:val="FF0000"/>
        </w:rPr>
        <w:t xml:space="preserve">[Ci3T </w:t>
      </w:r>
      <w:r w:rsidR="00922223">
        <w:rPr>
          <w:color w:val="FF0000"/>
        </w:rPr>
        <w:t>T</w:t>
      </w:r>
      <w:r>
        <w:rPr>
          <w:color w:val="FF0000"/>
        </w:rPr>
        <w:t>rainer]</w:t>
      </w:r>
      <w:r w:rsidRPr="007D5EAE">
        <w:rPr>
          <w:color w:val="FF0000"/>
        </w:rPr>
        <w:t xml:space="preserve"> </w:t>
      </w:r>
      <w:r>
        <w:t>as well as the various programs</w:t>
      </w:r>
      <w:r w:rsidR="00405725">
        <w:t>/ curricula</w:t>
      </w:r>
      <w:r>
        <w:t xml:space="preserve"> you are considering for the </w:t>
      </w:r>
      <w:r w:rsidR="00B67586">
        <w:rPr>
          <w:b/>
        </w:rPr>
        <w:t xml:space="preserve">Ci3T Blueprint A </w:t>
      </w:r>
      <w:r w:rsidR="00B67586" w:rsidRPr="008644AD">
        <w:rPr>
          <w:b/>
        </w:rPr>
        <w:t>Primary (Tier 1) Plan</w:t>
      </w:r>
      <w:r w:rsidR="00B67586">
        <w:rPr>
          <w:b/>
        </w:rPr>
        <w:t xml:space="preserve"> </w:t>
      </w:r>
      <w:r>
        <w:t>social skills component.</w:t>
      </w:r>
    </w:p>
    <w:p w14:paraId="60D0421B" w14:textId="77777777" w:rsidR="007D5EAE" w:rsidRDefault="007D5EAE" w:rsidP="007D5EAE"/>
    <w:p w14:paraId="3084EE1C" w14:textId="77777777" w:rsidR="007D5EAE" w:rsidRDefault="007D5EAE" w:rsidP="007D5EAE">
      <w:pPr>
        <w:rPr>
          <w:b/>
        </w:rPr>
      </w:pPr>
      <w:r w:rsidRPr="00B001B4">
        <w:rPr>
          <w:b/>
        </w:rPr>
        <w:t>Homework:</w:t>
      </w:r>
    </w:p>
    <w:p w14:paraId="76AF7C03" w14:textId="4D9E4E23" w:rsidR="007D5EAE" w:rsidRDefault="007D5EAE" w:rsidP="007D5EAE">
      <w:r>
        <w:lastRenderedPageBreak/>
        <w:t xml:space="preserve">At your next </w:t>
      </w:r>
      <w:r w:rsidRPr="00117CB2">
        <w:rPr>
          <w:b/>
        </w:rPr>
        <w:t xml:space="preserve">Ci3T </w:t>
      </w:r>
      <w:r w:rsidR="00B67586" w:rsidRPr="00117CB2">
        <w:rPr>
          <w:b/>
        </w:rPr>
        <w:t>L</w:t>
      </w:r>
      <w:r w:rsidRPr="00117CB2">
        <w:rPr>
          <w:b/>
        </w:rPr>
        <w:t xml:space="preserve">eadership </w:t>
      </w:r>
      <w:r w:rsidR="00B67586" w:rsidRPr="00117CB2">
        <w:rPr>
          <w:b/>
        </w:rPr>
        <w:t>T</w:t>
      </w:r>
      <w:r w:rsidRPr="00117CB2">
        <w:rPr>
          <w:b/>
        </w:rPr>
        <w:t>eam</w:t>
      </w:r>
      <w:r>
        <w:t xml:space="preserve"> meeting: </w:t>
      </w:r>
    </w:p>
    <w:p w14:paraId="4535891C" w14:textId="77777777" w:rsidR="007D5EAE" w:rsidRDefault="007D5EAE" w:rsidP="007D5EAE">
      <w:pPr>
        <w:pStyle w:val="ListParagraph"/>
        <w:numPr>
          <w:ilvl w:val="0"/>
          <w:numId w:val="11"/>
        </w:numPr>
      </w:pPr>
      <w:r>
        <w:t xml:space="preserve">Further identify what data are currently collected or available in your school. </w:t>
      </w:r>
    </w:p>
    <w:p w14:paraId="31D9C121" w14:textId="72265EDF" w:rsidR="007D5EAE" w:rsidRDefault="00BD69FF" w:rsidP="007D5EAE">
      <w:pPr>
        <w:pStyle w:val="ListParagraph"/>
        <w:numPr>
          <w:ilvl w:val="0"/>
          <w:numId w:val="11"/>
        </w:numPr>
      </w:pPr>
      <w:r>
        <w:t xml:space="preserve">Revise and polish your </w:t>
      </w:r>
      <w:r w:rsidR="00B67586">
        <w:rPr>
          <w:b/>
        </w:rPr>
        <w:t>Ci3T Blueprint D Assessment Schedule</w:t>
      </w:r>
      <w:r w:rsidR="00B67586">
        <w:t xml:space="preserve"> </w:t>
      </w:r>
      <w:r w:rsidR="007D5EAE">
        <w:t>based on these findings.</w:t>
      </w:r>
    </w:p>
    <w:p w14:paraId="09D2CD2F" w14:textId="7C9E4E64" w:rsidR="007D5EAE" w:rsidRDefault="007D5EAE" w:rsidP="007D5EAE">
      <w:pPr>
        <w:pStyle w:val="ListParagraph"/>
        <w:numPr>
          <w:ilvl w:val="0"/>
          <w:numId w:val="11"/>
        </w:numPr>
      </w:pPr>
      <w:r>
        <w:t xml:space="preserve">Please continue to develop your </w:t>
      </w:r>
      <w:r w:rsidR="00B67586">
        <w:rPr>
          <w:b/>
        </w:rPr>
        <w:t xml:space="preserve">Ci3T Blueprint A </w:t>
      </w:r>
      <w:r w:rsidR="00B67586" w:rsidRPr="008644AD">
        <w:rPr>
          <w:b/>
        </w:rPr>
        <w:t>Primary (Tier 1) Plan</w:t>
      </w:r>
      <w:r w:rsidR="00BD69FF">
        <w:t xml:space="preserve">, </w:t>
      </w:r>
      <w:r>
        <w:t xml:space="preserve">including procedures for monitoring.  </w:t>
      </w:r>
      <w:r w:rsidR="00405725">
        <w:t xml:space="preserve">Your </w:t>
      </w:r>
      <w:r>
        <w:t xml:space="preserve">goal is to have a fully developed plan to share with </w:t>
      </w:r>
      <w:proofErr w:type="gramStart"/>
      <w:r>
        <w:t>all of</w:t>
      </w:r>
      <w:proofErr w:type="gramEnd"/>
      <w:r>
        <w:t xml:space="preserve"> your faculty</w:t>
      </w:r>
      <w:r w:rsidR="00405725">
        <w:t xml:space="preserve"> and staff</w:t>
      </w:r>
      <w:r>
        <w:t xml:space="preserve"> following the next full day session in </w:t>
      </w:r>
      <w:r>
        <w:rPr>
          <w:color w:val="FF0000"/>
        </w:rPr>
        <w:t>[month]</w:t>
      </w:r>
      <w:r>
        <w:t>.</w:t>
      </w:r>
    </w:p>
    <w:p w14:paraId="77162E68" w14:textId="603249B0" w:rsidR="007D5EAE" w:rsidRDefault="007D5EAE" w:rsidP="007D5EAE">
      <w:pPr>
        <w:pStyle w:val="ListParagraph"/>
        <w:numPr>
          <w:ilvl w:val="0"/>
          <w:numId w:val="11"/>
        </w:numPr>
      </w:pPr>
      <w:r>
        <w:t xml:space="preserve">Plan professional </w:t>
      </w:r>
      <w:r w:rsidR="00BD69FF">
        <w:t>learning</w:t>
      </w:r>
      <w:r>
        <w:t xml:space="preserve"> time for your team to present to your faculty and staff about screening and </w:t>
      </w:r>
      <w:r w:rsidR="00BD69FF">
        <w:t>your</w:t>
      </w:r>
      <w:r>
        <w:t xml:space="preserve"> school’s chosen screener</w:t>
      </w:r>
      <w:r w:rsidR="00405725">
        <w:t>(s) (academic and behavior)</w:t>
      </w:r>
      <w:r>
        <w:t>.</w:t>
      </w:r>
    </w:p>
    <w:p w14:paraId="28FF3DAD" w14:textId="4265E4D4" w:rsidR="007D5EAE" w:rsidRPr="007739CB" w:rsidRDefault="00405725" w:rsidP="007D5EAE">
      <w:pPr>
        <w:pStyle w:val="ListParagraph"/>
        <w:numPr>
          <w:ilvl w:val="0"/>
          <w:numId w:val="12"/>
        </w:numPr>
        <w:contextualSpacing w:val="0"/>
      </w:pPr>
      <w:r>
        <w:t>Continue the selection process for the</w:t>
      </w:r>
      <w:r w:rsidR="007D5EAE">
        <w:t xml:space="preserve"> </w:t>
      </w:r>
      <w:r w:rsidR="00B67586">
        <w:rPr>
          <w:b/>
        </w:rPr>
        <w:t xml:space="preserve">Ci3T Blueprint A </w:t>
      </w:r>
      <w:r w:rsidR="00B67586" w:rsidRPr="008644AD">
        <w:rPr>
          <w:b/>
        </w:rPr>
        <w:t>Primary (Tier 1) Plan</w:t>
      </w:r>
      <w:r w:rsidR="00B67586">
        <w:rPr>
          <w:b/>
        </w:rPr>
        <w:t xml:space="preserve"> </w:t>
      </w:r>
      <w:r w:rsidR="007D5EAE">
        <w:t>social skills component</w:t>
      </w:r>
      <w:r>
        <w:t xml:space="preserve"> (if not already decided)</w:t>
      </w:r>
      <w:r w:rsidR="007D5EAE">
        <w:t xml:space="preserve">.  </w:t>
      </w:r>
      <w:r w:rsidR="007D5EAE" w:rsidRPr="00FA7D7C">
        <w:t xml:space="preserve">Review the </w:t>
      </w:r>
      <w:hyperlink r:id="rId18" w:history="1">
        <w:r w:rsidR="007D5EAE" w:rsidRPr="00FA7D7C">
          <w:rPr>
            <w:rStyle w:val="Hyperlink"/>
            <w:color w:val="5B9BD5" w:themeColor="accent1"/>
          </w:rPr>
          <w:t>What Works Clearinghouse</w:t>
        </w:r>
      </w:hyperlink>
      <w:r w:rsidR="007D5EAE" w:rsidRPr="00FA7D7C">
        <w:t xml:space="preserve"> </w:t>
      </w:r>
      <w:r w:rsidR="007D5EAE">
        <w:t xml:space="preserve">and the </w:t>
      </w:r>
      <w:hyperlink r:id="rId19" w:history="1">
        <w:r w:rsidR="001A11F8" w:rsidRPr="001A11F8">
          <w:rPr>
            <w:rStyle w:val="Hyperlink"/>
          </w:rPr>
          <w:t>Collaborative for Academic, Social, and Emotional Learning</w:t>
        </w:r>
      </w:hyperlink>
      <w:r w:rsidR="001A11F8">
        <w:t xml:space="preserve"> </w:t>
      </w:r>
      <w:r w:rsidR="007D5EAE">
        <w:t>websites, c</w:t>
      </w:r>
      <w:r w:rsidR="007D5EAE" w:rsidRPr="00FA7D7C">
        <w:t xml:space="preserve">onsider your current goals, and examine the data you currently collect to monitor students’ social and behavior performance. Then, please consider </w:t>
      </w:r>
      <w:r w:rsidR="007D5EAE">
        <w:t xml:space="preserve">a </w:t>
      </w:r>
      <w:r w:rsidR="007D5EAE" w:rsidRPr="00FA7D7C">
        <w:t xml:space="preserve">validated program that </w:t>
      </w:r>
      <w:r w:rsidR="007D5EAE">
        <w:t>fits the</w:t>
      </w:r>
      <w:r w:rsidR="007D5EAE" w:rsidRPr="00FA7D7C">
        <w:t xml:space="preserve"> interest</w:t>
      </w:r>
      <w:r w:rsidR="007D5EAE">
        <w:t>s</w:t>
      </w:r>
      <w:r w:rsidR="007D5EAE" w:rsidRPr="00FA7D7C">
        <w:t xml:space="preserve"> </w:t>
      </w:r>
      <w:r w:rsidR="007D5EAE">
        <w:t>of</w:t>
      </w:r>
      <w:r w:rsidR="007D5EAE" w:rsidRPr="00FA7D7C">
        <w:t xml:space="preserve"> your </w:t>
      </w:r>
      <w:r w:rsidR="007D5EAE">
        <w:t>school.</w:t>
      </w:r>
    </w:p>
    <w:p w14:paraId="62EDCCEB" w14:textId="77777777" w:rsidR="007D5EAE" w:rsidRPr="007739CB" w:rsidRDefault="007D5EAE" w:rsidP="007D5EAE"/>
    <w:p w14:paraId="57DB409E" w14:textId="77777777" w:rsidR="007D5EAE" w:rsidRDefault="007D5EAE" w:rsidP="007D5EAE">
      <w:r>
        <w:t>At your next faculty meeting:</w:t>
      </w:r>
    </w:p>
    <w:p w14:paraId="114AC0CC" w14:textId="77777777" w:rsidR="007D5EAE" w:rsidRDefault="007D5EAE" w:rsidP="007D5EAE">
      <w:pPr>
        <w:pStyle w:val="ListParagraph"/>
        <w:numPr>
          <w:ilvl w:val="0"/>
          <w:numId w:val="11"/>
        </w:numPr>
      </w:pPr>
      <w:r>
        <w:t>Present, discuss, and garner feedback on your school’s procedures for monitoring academics and behavior.</w:t>
      </w:r>
    </w:p>
    <w:p w14:paraId="7BD30BF3" w14:textId="56D48A38" w:rsidR="007D5EAE" w:rsidRDefault="007D5EAE" w:rsidP="007D5EAE">
      <w:pPr>
        <w:pStyle w:val="ListParagraph"/>
        <w:numPr>
          <w:ilvl w:val="0"/>
          <w:numId w:val="11"/>
        </w:numPr>
      </w:pPr>
      <w:r>
        <w:t xml:space="preserve">Present and explain your school’s chosen </w:t>
      </w:r>
      <w:r w:rsidR="00405725">
        <w:t xml:space="preserve">systematic </w:t>
      </w:r>
      <w:r w:rsidR="00BD69FF">
        <w:t>screener(s).</w:t>
      </w:r>
    </w:p>
    <w:p w14:paraId="6A7E722B" w14:textId="77777777" w:rsidR="007D5EAE" w:rsidRDefault="007D5EAE" w:rsidP="007D5EAE"/>
    <w:p w14:paraId="27E78A7C" w14:textId="7A318713" w:rsidR="003C1A47" w:rsidRDefault="007D5EAE" w:rsidP="007D5EAE">
      <w:pPr>
        <w:rPr>
          <w:b/>
        </w:rPr>
      </w:pPr>
      <w:r w:rsidRPr="00B001B4">
        <w:rPr>
          <w:b/>
        </w:rPr>
        <w:t xml:space="preserve">Readings for </w:t>
      </w:r>
      <w:r w:rsidR="00BD69FF">
        <w:rPr>
          <w:b/>
        </w:rPr>
        <w:t>S</w:t>
      </w:r>
      <w:r w:rsidR="003C1A47">
        <w:rPr>
          <w:b/>
        </w:rPr>
        <w:t>ession 4</w:t>
      </w:r>
      <w:r w:rsidRPr="00B001B4">
        <w:rPr>
          <w:b/>
        </w:rPr>
        <w:t>:</w:t>
      </w:r>
    </w:p>
    <w:p w14:paraId="6F02326E" w14:textId="3E399C0A" w:rsidR="001A11F8" w:rsidRPr="0058191F" w:rsidRDefault="001A11F8" w:rsidP="0058191F">
      <w:pPr>
        <w:pStyle w:val="Heading1"/>
        <w:rPr>
          <w:rFonts w:ascii="Times New Roman" w:hAnsi="Times New Roman" w:cs="Times New Roman"/>
          <w:color w:val="1F4E79" w:themeColor="accent1" w:themeShade="80"/>
          <w:sz w:val="24"/>
          <w:szCs w:val="24"/>
        </w:rPr>
      </w:pPr>
      <w:r w:rsidRPr="0058191F">
        <w:rPr>
          <w:rFonts w:ascii="Times New Roman" w:hAnsi="Times New Roman" w:cs="Times New Roman"/>
          <w:color w:val="1F4E79" w:themeColor="accent1" w:themeShade="80"/>
          <w:sz w:val="24"/>
          <w:szCs w:val="24"/>
        </w:rPr>
        <w:t xml:space="preserve">Read to prepare for </w:t>
      </w:r>
      <w:r w:rsidRPr="0058191F">
        <w:rPr>
          <w:rFonts w:ascii="Times New Roman" w:hAnsi="Times New Roman" w:cs="Times New Roman"/>
          <w:color w:val="1F4E79" w:themeColor="accent1" w:themeShade="80"/>
          <w:sz w:val="24"/>
          <w:szCs w:val="24"/>
          <w:u w:val="single"/>
        </w:rPr>
        <w:t>Session 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421"/>
      </w:tblGrid>
      <w:tr w:rsidR="001A11F8" w14:paraId="5905D971" w14:textId="77777777" w:rsidTr="002C6A5D">
        <w:trPr>
          <w:trHeight w:val="1397"/>
        </w:trPr>
        <w:tc>
          <w:tcPr>
            <w:tcW w:w="1440" w:type="dxa"/>
          </w:tcPr>
          <w:p w14:paraId="425591B5" w14:textId="77777777" w:rsidR="001A11F8" w:rsidRPr="001A11F8" w:rsidRDefault="001A11F8" w:rsidP="00295B13">
            <w:pPr>
              <w:spacing w:after="40"/>
              <w:jc w:val="center"/>
              <w:rPr>
                <w:noProof/>
                <w:szCs w:val="24"/>
              </w:rPr>
            </w:pPr>
            <w:r w:rsidRPr="001A11F8">
              <w:rPr>
                <w:rFonts w:cs="Times New Roman"/>
                <w:noProof/>
                <w:szCs w:val="24"/>
              </w:rPr>
              <w:drawing>
                <wp:inline distT="0" distB="0" distL="0" distR="0" wp14:anchorId="02312C78" wp14:editId="139F8159">
                  <wp:extent cx="666750" cy="88540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20"/>
                          <a:stretch>
                            <a:fillRect/>
                          </a:stretch>
                        </pic:blipFill>
                        <pic:spPr>
                          <a:xfrm>
                            <a:off x="0" y="0"/>
                            <a:ext cx="666750" cy="885406"/>
                          </a:xfrm>
                          <a:prstGeom prst="rect">
                            <a:avLst/>
                          </a:prstGeom>
                        </pic:spPr>
                      </pic:pic>
                    </a:graphicData>
                  </a:graphic>
                </wp:inline>
              </w:drawing>
            </w:r>
          </w:p>
        </w:tc>
        <w:tc>
          <w:tcPr>
            <w:tcW w:w="7920" w:type="dxa"/>
          </w:tcPr>
          <w:p w14:paraId="67C3AE62" w14:textId="5AEC2A05" w:rsidR="001A11F8" w:rsidRPr="0009715B" w:rsidRDefault="001A11F8" w:rsidP="002C6A5D">
            <w:pPr>
              <w:ind w:left="435" w:hanging="435"/>
              <w:rPr>
                <w:rFonts w:cs="Times New Roman"/>
                <w:szCs w:val="24"/>
              </w:rPr>
            </w:pPr>
            <w:r w:rsidRPr="0009715B">
              <w:rPr>
                <w:rFonts w:cs="Times New Roman"/>
                <w:szCs w:val="24"/>
              </w:rPr>
              <w:t>Lane, K. L., Oakes, W. P., Cantwell, E. D., &amp; Royer, D. J. (2019).</w:t>
            </w:r>
            <w:r w:rsidRPr="0009715B">
              <w:rPr>
                <w:rFonts w:cs="Times New Roman"/>
                <w:i/>
                <w:szCs w:val="24"/>
              </w:rPr>
              <w:t xml:space="preserve"> Building and installing comprehensive, integrated, three-tiered (Ci3T) models of prevention: A practical guide to supporting school success</w:t>
            </w:r>
            <w:r w:rsidR="007F441B">
              <w:rPr>
                <w:rFonts w:cs="Times New Roman"/>
                <w:i/>
                <w:szCs w:val="24"/>
              </w:rPr>
              <w:t xml:space="preserve"> </w:t>
            </w:r>
            <w:r w:rsidR="007F441B">
              <w:rPr>
                <w:rFonts w:cs="Times New Roman"/>
                <w:szCs w:val="24"/>
              </w:rPr>
              <w:t>(v1.3)</w:t>
            </w:r>
            <w:r w:rsidRPr="0009715B">
              <w:rPr>
                <w:rFonts w:cs="Times New Roman"/>
                <w:i/>
                <w:szCs w:val="24"/>
              </w:rPr>
              <w:t>.</w:t>
            </w:r>
            <w:r w:rsidRPr="0009715B">
              <w:rPr>
                <w:rFonts w:cs="Times New Roman"/>
                <w:szCs w:val="24"/>
              </w:rPr>
              <w:t xml:space="preserve"> Phoenix, AZ: KOI Education. </w:t>
            </w:r>
            <w:r w:rsidRPr="0009715B">
              <w:rPr>
                <w:rStyle w:val="Heading2Char"/>
                <w:rFonts w:ascii="Times New Roman" w:hAnsi="Times New Roman" w:cs="Times New Roman"/>
                <w:color w:val="5B9BD5" w:themeColor="accent1"/>
                <w:sz w:val="24"/>
                <w:szCs w:val="24"/>
              </w:rPr>
              <w:t>(interactive eBook Chapter 5)</w:t>
            </w:r>
          </w:p>
        </w:tc>
      </w:tr>
      <w:tr w:rsidR="001A11F8" w14:paraId="1F6DF72B" w14:textId="77777777" w:rsidTr="002C6A5D">
        <w:trPr>
          <w:trHeight w:val="1339"/>
        </w:trPr>
        <w:tc>
          <w:tcPr>
            <w:tcW w:w="1440" w:type="dxa"/>
          </w:tcPr>
          <w:p w14:paraId="507396D9" w14:textId="77777777" w:rsidR="001A11F8" w:rsidRPr="001A11F8" w:rsidRDefault="001A11F8" w:rsidP="00295B13">
            <w:pPr>
              <w:spacing w:after="40"/>
              <w:jc w:val="center"/>
              <w:rPr>
                <w:szCs w:val="24"/>
              </w:rPr>
            </w:pPr>
            <w:r w:rsidRPr="001A11F8">
              <w:rPr>
                <w:noProof/>
                <w:szCs w:val="24"/>
              </w:rPr>
              <w:drawing>
                <wp:inline distT="0" distB="0" distL="0" distR="0" wp14:anchorId="5F6BAA83" wp14:editId="30FCCD19">
                  <wp:extent cx="667495" cy="86249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71121" cy="867178"/>
                          </a:xfrm>
                          <a:prstGeom prst="rect">
                            <a:avLst/>
                          </a:prstGeom>
                        </pic:spPr>
                      </pic:pic>
                    </a:graphicData>
                  </a:graphic>
                </wp:inline>
              </w:drawing>
            </w:r>
          </w:p>
        </w:tc>
        <w:tc>
          <w:tcPr>
            <w:tcW w:w="7920" w:type="dxa"/>
          </w:tcPr>
          <w:p w14:paraId="7D6ED1A7" w14:textId="59064547" w:rsidR="001A11F8" w:rsidRPr="0009715B" w:rsidRDefault="001A11F8" w:rsidP="002C6A5D">
            <w:pPr>
              <w:ind w:left="525" w:hanging="540"/>
              <w:rPr>
                <w:rFonts w:cs="Times New Roman"/>
                <w:szCs w:val="24"/>
              </w:rPr>
            </w:pPr>
            <w:r w:rsidRPr="0009715B">
              <w:rPr>
                <w:rFonts w:cs="Times New Roman"/>
                <w:szCs w:val="24"/>
              </w:rPr>
              <w:t>Lane, K. L., Menzies, H. M., Oakes, W. P., &amp; Kalberg, J. R.</w:t>
            </w:r>
            <w:r w:rsidR="009E14E5">
              <w:rPr>
                <w:rFonts w:cs="Times New Roman"/>
                <w:szCs w:val="24"/>
              </w:rPr>
              <w:t xml:space="preserve"> </w:t>
            </w:r>
            <w:r w:rsidRPr="0009715B">
              <w:rPr>
                <w:rFonts w:cs="Times New Roman"/>
                <w:szCs w:val="24"/>
              </w:rPr>
              <w:t xml:space="preserve">(2019). </w:t>
            </w:r>
            <w:r w:rsidRPr="0009715B">
              <w:rPr>
                <w:rFonts w:cs="Times New Roman"/>
                <w:i/>
                <w:iCs/>
                <w:szCs w:val="24"/>
              </w:rPr>
              <w:t xml:space="preserve">Developing a schoolwide framework to prevent and manage learning and behavior problems </w:t>
            </w:r>
            <w:r w:rsidRPr="0009715B">
              <w:rPr>
                <w:rFonts w:cs="Times New Roman"/>
                <w:szCs w:val="24"/>
              </w:rPr>
              <w:t xml:space="preserve">(2nd ed.). New York, NY: Guilford Press. </w:t>
            </w:r>
            <w:r w:rsidRPr="0009715B">
              <w:rPr>
                <w:rStyle w:val="Heading2Char"/>
                <w:rFonts w:ascii="Times New Roman" w:hAnsi="Times New Roman" w:cs="Times New Roman"/>
                <w:color w:val="5B9BD5" w:themeColor="accent1"/>
                <w:sz w:val="24"/>
                <w:szCs w:val="24"/>
              </w:rPr>
              <w:t xml:space="preserve">(Chapters 6-7; as you consider </w:t>
            </w:r>
            <w:proofErr w:type="gramStart"/>
            <w:r w:rsidRPr="0009715B">
              <w:rPr>
                <w:rStyle w:val="Heading2Char"/>
                <w:rFonts w:ascii="Times New Roman" w:hAnsi="Times New Roman" w:cs="Times New Roman"/>
                <w:color w:val="5B9BD5" w:themeColor="accent1"/>
                <w:sz w:val="24"/>
                <w:szCs w:val="24"/>
              </w:rPr>
              <w:t>low-intensity</w:t>
            </w:r>
            <w:proofErr w:type="gramEnd"/>
            <w:r w:rsidRPr="0009715B">
              <w:rPr>
                <w:rStyle w:val="Heading2Char"/>
                <w:rFonts w:ascii="Times New Roman" w:hAnsi="Times New Roman" w:cs="Times New Roman"/>
                <w:color w:val="5B9BD5" w:themeColor="accent1"/>
                <w:sz w:val="24"/>
                <w:szCs w:val="24"/>
              </w:rPr>
              <w:t xml:space="preserve"> supports, revisit Chapter 6, previously read for Session 2)</w:t>
            </w:r>
          </w:p>
        </w:tc>
      </w:tr>
      <w:tr w:rsidR="001A11F8" w14:paraId="4E0A69C4" w14:textId="77777777" w:rsidTr="002C6A5D">
        <w:trPr>
          <w:trHeight w:val="1339"/>
        </w:trPr>
        <w:tc>
          <w:tcPr>
            <w:tcW w:w="1440" w:type="dxa"/>
          </w:tcPr>
          <w:p w14:paraId="58AFFE11" w14:textId="77777777" w:rsidR="001A11F8" w:rsidRPr="001A11F8" w:rsidRDefault="001A11F8" w:rsidP="00295B13">
            <w:pPr>
              <w:spacing w:after="40"/>
              <w:jc w:val="center"/>
              <w:rPr>
                <w:szCs w:val="24"/>
              </w:rPr>
            </w:pPr>
            <w:r w:rsidRPr="001A11F8">
              <w:rPr>
                <w:noProof/>
                <w:szCs w:val="24"/>
              </w:rPr>
              <w:drawing>
                <wp:inline distT="0" distB="0" distL="0" distR="0" wp14:anchorId="2827347B" wp14:editId="648C8EE3">
                  <wp:extent cx="667512" cy="882747"/>
                  <wp:effectExtent l="0" t="0" r="0" b="0"/>
                  <wp:docPr id="14" name="Picture 3" descr="http://www.guilford.com/covers/large/978160623951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51" name="Picture 3" descr="http://www.guilford.com/covers/large/9781606239513.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67512" cy="882747"/>
                          </a:xfrm>
                          <a:prstGeom prst="rect">
                            <a:avLst/>
                          </a:prstGeom>
                          <a:noFill/>
                          <a:extLst>
                            <a:ext uri="{909E8E84-426E-40dd-AFC4-6F175D3DCCD1}">
                              <a14:hiddenFill xmlns:mo="http://schemas.microsoft.com/office/mac/office/2008/main" xmlns:mv="urn:schemas-microsoft-com:mac:vm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tc>
        <w:tc>
          <w:tcPr>
            <w:tcW w:w="7920" w:type="dxa"/>
          </w:tcPr>
          <w:p w14:paraId="72B2BD05" w14:textId="77777777" w:rsidR="001A11F8" w:rsidRPr="0009715B" w:rsidRDefault="001A11F8" w:rsidP="002C6A5D">
            <w:pPr>
              <w:ind w:left="525" w:hanging="525"/>
              <w:rPr>
                <w:rFonts w:cs="Times New Roman"/>
                <w:szCs w:val="24"/>
              </w:rPr>
            </w:pPr>
            <w:r w:rsidRPr="0009715B">
              <w:rPr>
                <w:rFonts w:cs="Times New Roman"/>
                <w:szCs w:val="24"/>
              </w:rPr>
              <w:t xml:space="preserve">Lane, K. L., Menzies, H., Bruhn, A., &amp; </w:t>
            </w:r>
            <w:proofErr w:type="spellStart"/>
            <w:r w:rsidRPr="0009715B">
              <w:rPr>
                <w:rFonts w:cs="Times New Roman"/>
                <w:szCs w:val="24"/>
              </w:rPr>
              <w:t>Crnobori</w:t>
            </w:r>
            <w:proofErr w:type="spellEnd"/>
            <w:r w:rsidRPr="0009715B">
              <w:rPr>
                <w:rFonts w:cs="Times New Roman"/>
                <w:szCs w:val="24"/>
              </w:rPr>
              <w:t xml:space="preserve">, M. (2011). </w:t>
            </w:r>
            <w:r w:rsidRPr="0009715B">
              <w:rPr>
                <w:rFonts w:cs="Times New Roman"/>
                <w:i/>
                <w:szCs w:val="24"/>
              </w:rPr>
              <w:t>Managing challenging behaviors in schools: Research-based strategies that work</w:t>
            </w:r>
            <w:r w:rsidRPr="0009715B">
              <w:rPr>
                <w:rStyle w:val="Emphasis"/>
                <w:rFonts w:cs="Times New Roman"/>
                <w:szCs w:val="24"/>
              </w:rPr>
              <w:t>.</w:t>
            </w:r>
            <w:r w:rsidRPr="0009715B">
              <w:rPr>
                <w:rFonts w:cs="Times New Roman"/>
                <w:szCs w:val="24"/>
              </w:rPr>
              <w:t xml:space="preserve"> New York, NY: Guilford Press. </w:t>
            </w:r>
            <w:r w:rsidRPr="0009715B">
              <w:rPr>
                <w:rStyle w:val="Heading2Char"/>
                <w:rFonts w:ascii="Times New Roman" w:hAnsi="Times New Roman" w:cs="Times New Roman"/>
                <w:color w:val="5B9BD5" w:themeColor="accent1"/>
                <w:sz w:val="24"/>
                <w:szCs w:val="24"/>
              </w:rPr>
              <w:t>(Chapters 4-6)</w:t>
            </w:r>
          </w:p>
        </w:tc>
      </w:tr>
      <w:tr w:rsidR="001A11F8" w14:paraId="44DD8B2E" w14:textId="77777777" w:rsidTr="0009715B">
        <w:trPr>
          <w:trHeight w:val="1339"/>
        </w:trPr>
        <w:tc>
          <w:tcPr>
            <w:tcW w:w="1440" w:type="dxa"/>
          </w:tcPr>
          <w:p w14:paraId="00887546" w14:textId="77777777" w:rsidR="001A11F8" w:rsidRPr="001A11F8" w:rsidRDefault="001A11F8" w:rsidP="0009715B">
            <w:pPr>
              <w:spacing w:after="40"/>
              <w:jc w:val="center"/>
              <w:rPr>
                <w:szCs w:val="24"/>
              </w:rPr>
            </w:pPr>
            <w:r w:rsidRPr="001A11F8">
              <w:rPr>
                <w:noProof/>
                <w:szCs w:val="24"/>
              </w:rPr>
              <w:drawing>
                <wp:inline distT="0" distB="0" distL="0" distR="0" wp14:anchorId="12DE7A7F" wp14:editId="4DF7262F">
                  <wp:extent cx="725805" cy="934085"/>
                  <wp:effectExtent l="0" t="0" r="0" b="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25805" cy="934085"/>
                          </a:xfrm>
                          <a:prstGeom prst="rect">
                            <a:avLst/>
                          </a:prstGeom>
                          <a:noFill/>
                        </pic:spPr>
                      </pic:pic>
                    </a:graphicData>
                  </a:graphic>
                </wp:inline>
              </w:drawing>
            </w:r>
          </w:p>
        </w:tc>
        <w:tc>
          <w:tcPr>
            <w:tcW w:w="7920" w:type="dxa"/>
          </w:tcPr>
          <w:p w14:paraId="0E07B595" w14:textId="77777777" w:rsidR="001A11F8" w:rsidRPr="0009715B" w:rsidRDefault="001A11F8" w:rsidP="002C6A5D">
            <w:pPr>
              <w:ind w:left="525" w:hanging="525"/>
              <w:rPr>
                <w:rStyle w:val="Heading2Char"/>
                <w:rFonts w:ascii="Times New Roman" w:hAnsi="Times New Roman" w:cs="Times New Roman"/>
                <w:color w:val="5B9BD5" w:themeColor="accent1"/>
                <w:sz w:val="24"/>
                <w:szCs w:val="24"/>
              </w:rPr>
            </w:pPr>
            <w:r w:rsidRPr="0009715B">
              <w:rPr>
                <w:rFonts w:cs="Times New Roman"/>
                <w:szCs w:val="24"/>
              </w:rPr>
              <w:t xml:space="preserve">Lane, K. L., Menzies, H., Ennis, R. P., &amp; Oakes, W. P. (2015). </w:t>
            </w:r>
            <w:r w:rsidRPr="0009715B">
              <w:rPr>
                <w:rFonts w:cs="Times New Roman"/>
                <w:i/>
                <w:szCs w:val="24"/>
              </w:rPr>
              <w:t xml:space="preserve">Supporting Behavior for School Success: A step-by-step guide to key strategies. </w:t>
            </w:r>
            <w:r w:rsidRPr="0009715B">
              <w:rPr>
                <w:rFonts w:cs="Times New Roman"/>
                <w:szCs w:val="24"/>
              </w:rPr>
              <w:t xml:space="preserve">New York, NY: Guilford Press. </w:t>
            </w:r>
            <w:r w:rsidRPr="0009715B">
              <w:rPr>
                <w:rStyle w:val="Heading2Char"/>
                <w:rFonts w:ascii="Times New Roman" w:hAnsi="Times New Roman" w:cs="Times New Roman"/>
                <w:color w:val="5B9BD5" w:themeColor="accent1"/>
                <w:sz w:val="24"/>
                <w:szCs w:val="24"/>
              </w:rPr>
              <w:t>(Chapters 1-5)</w:t>
            </w:r>
          </w:p>
          <w:p w14:paraId="58CDBC9E" w14:textId="77777777" w:rsidR="001A11F8" w:rsidRPr="0009715B" w:rsidRDefault="001A11F8" w:rsidP="002C6A5D">
            <w:pPr>
              <w:ind w:left="525" w:hanging="525"/>
              <w:rPr>
                <w:rFonts w:cs="Times New Roman"/>
                <w:b/>
                <w:color w:val="8496B0" w:themeColor="text2" w:themeTint="99"/>
                <w:szCs w:val="24"/>
              </w:rPr>
            </w:pPr>
          </w:p>
          <w:p w14:paraId="67C9D42C" w14:textId="77777777" w:rsidR="001A11F8" w:rsidRPr="0009715B" w:rsidRDefault="001A11F8" w:rsidP="002C6A5D">
            <w:pPr>
              <w:rPr>
                <w:rFonts w:cs="Times New Roman"/>
                <w:i/>
                <w:szCs w:val="24"/>
              </w:rPr>
            </w:pPr>
            <w:r w:rsidRPr="0009715B">
              <w:rPr>
                <w:rFonts w:cs="Times New Roman"/>
                <w:i/>
                <w:szCs w:val="24"/>
              </w:rPr>
              <w:t xml:space="preserve">We suggest all team members read Chapter 1, then “jigsaw” remaining chapters, each of which describes a low-intensity strategy to support instruction. School teams have used this approach in the past to designate </w:t>
            </w:r>
            <w:r w:rsidRPr="0009715B">
              <w:rPr>
                <w:rFonts w:cs="Times New Roman"/>
                <w:i/>
                <w:szCs w:val="24"/>
              </w:rPr>
              <w:lastRenderedPageBreak/>
              <w:t xml:space="preserve">a team ‘expert’ on each strategy who can support professional learning. Professional learning materials on each strategy can be found at </w:t>
            </w:r>
            <w:hyperlink r:id="rId24" w:history="1">
              <w:r w:rsidRPr="0009715B">
                <w:rPr>
                  <w:rStyle w:val="Hyperlink"/>
                  <w:rFonts w:cs="Times New Roman"/>
                  <w:i/>
                  <w:szCs w:val="24"/>
                </w:rPr>
                <w:t>ci3t.org/pl</w:t>
              </w:r>
            </w:hyperlink>
          </w:p>
        </w:tc>
      </w:tr>
      <w:tr w:rsidR="002C6A5D" w14:paraId="72636022" w14:textId="77777777" w:rsidTr="002C6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2"/>
          </w:tcPr>
          <w:p w14:paraId="2083D7E4" w14:textId="1D80A61A" w:rsidR="002C6A5D" w:rsidRPr="0009715B" w:rsidRDefault="002C6A5D" w:rsidP="0009715B">
            <w:pPr>
              <w:spacing w:after="60"/>
              <w:ind w:left="720" w:hanging="720"/>
              <w:rPr>
                <w:color w:val="1F4E79" w:themeColor="accent1" w:themeShade="80"/>
              </w:rPr>
            </w:pPr>
            <w:r w:rsidRPr="0009715B">
              <w:rPr>
                <w:color w:val="1F4E79" w:themeColor="accent1" w:themeShade="80"/>
              </w:rPr>
              <w:lastRenderedPageBreak/>
              <w:t>Readings for extended learning on themes</w:t>
            </w:r>
          </w:p>
          <w:p w14:paraId="7CFE195F" w14:textId="77777777" w:rsidR="002C6A5D" w:rsidRPr="0009715B" w:rsidRDefault="002C6A5D" w:rsidP="0009715B">
            <w:pPr>
              <w:spacing w:after="60"/>
              <w:ind w:left="720" w:hanging="720"/>
              <w:rPr>
                <w:rFonts w:cs="Times New Roman"/>
                <w:color w:val="222222"/>
                <w:szCs w:val="24"/>
                <w:shd w:val="clear" w:color="auto" w:fill="FFFFFF"/>
              </w:rPr>
            </w:pPr>
            <w:r w:rsidRPr="009E14E5">
              <w:rPr>
                <w:rFonts w:cs="Times New Roman"/>
                <w:color w:val="000000" w:themeColor="text1"/>
                <w:szCs w:val="24"/>
                <w:shd w:val="clear" w:color="auto" w:fill="FFFFFF"/>
              </w:rPr>
              <w:t xml:space="preserve">Gage, N. A. (2015). </w:t>
            </w:r>
            <w:r w:rsidRPr="009E14E5">
              <w:rPr>
                <w:rFonts w:cs="Times New Roman"/>
                <w:i/>
                <w:color w:val="000000" w:themeColor="text1"/>
                <w:szCs w:val="24"/>
                <w:shd w:val="clear" w:color="auto" w:fill="FFFFFF"/>
              </w:rPr>
              <w:t xml:space="preserve">Evidence-based practices for classroom and behavior management: Tier 2 and Tier 3 strategies </w:t>
            </w:r>
            <w:r w:rsidRPr="009E14E5">
              <w:rPr>
                <w:rFonts w:cs="Times New Roman"/>
                <w:color w:val="000000" w:themeColor="text1"/>
                <w:szCs w:val="24"/>
                <w:shd w:val="clear" w:color="auto" w:fill="FFFFFF"/>
              </w:rPr>
              <w:t xml:space="preserve">(Document No. IC-15). Retrieved from University of Florida, Collaboration for Effective Educator, Development, Accountability, and Reform Center website: </w:t>
            </w:r>
            <w:hyperlink r:id="rId25" w:history="1">
              <w:r w:rsidRPr="0009715B">
                <w:rPr>
                  <w:rStyle w:val="Hyperlink"/>
                  <w:rFonts w:cs="Times New Roman"/>
                  <w:szCs w:val="24"/>
                  <w:shd w:val="clear" w:color="auto" w:fill="FFFFFF"/>
                </w:rPr>
                <w:t>http://ceedar.education.ufl.edu/tools/innovation-configurations/</w:t>
              </w:r>
            </w:hyperlink>
            <w:r w:rsidRPr="0009715B">
              <w:rPr>
                <w:rFonts w:cs="Times New Roman"/>
                <w:color w:val="222222"/>
                <w:szCs w:val="24"/>
                <w:shd w:val="clear" w:color="auto" w:fill="FFFFFF"/>
              </w:rPr>
              <w:t xml:space="preserve"> </w:t>
            </w:r>
          </w:p>
          <w:p w14:paraId="3B203FA8" w14:textId="77777777" w:rsidR="002C6A5D" w:rsidRPr="0009715B" w:rsidRDefault="002C6A5D" w:rsidP="0009715B">
            <w:pPr>
              <w:spacing w:after="60"/>
              <w:ind w:left="720" w:hanging="720"/>
              <w:rPr>
                <w:rFonts w:cs="Times New Roman"/>
                <w:iCs/>
                <w:szCs w:val="24"/>
              </w:rPr>
            </w:pPr>
            <w:r w:rsidRPr="0009715B">
              <w:rPr>
                <w:rFonts w:cs="Times New Roman"/>
                <w:color w:val="000000" w:themeColor="text1"/>
                <w:szCs w:val="24"/>
              </w:rPr>
              <w:t>Kalberg</w:t>
            </w:r>
            <w:r w:rsidRPr="0009715B">
              <w:rPr>
                <w:rFonts w:cs="Times New Roman"/>
                <w:szCs w:val="24"/>
              </w:rPr>
              <w:t xml:space="preserve">, J. R., Lane, K. L., &amp; Menzies, H. M. (2010). Using systematic screening procedures to identify students who are nonresponsive to primary prevention efforts: Integrating academic and behavioral measures.  </w:t>
            </w:r>
            <w:r w:rsidRPr="0009715B">
              <w:rPr>
                <w:rFonts w:cs="Times New Roman"/>
                <w:i/>
                <w:szCs w:val="24"/>
              </w:rPr>
              <w:t xml:space="preserve">Education and Treatment of Children, 33, </w:t>
            </w:r>
            <w:r w:rsidRPr="0009715B">
              <w:rPr>
                <w:rFonts w:cs="Times New Roman"/>
                <w:szCs w:val="24"/>
              </w:rPr>
              <w:t>561-584</w:t>
            </w:r>
            <w:r w:rsidRPr="0009715B">
              <w:rPr>
                <w:rFonts w:cs="Times New Roman"/>
                <w:i/>
                <w:szCs w:val="24"/>
              </w:rPr>
              <w:t>.</w:t>
            </w:r>
            <w:r w:rsidRPr="0009715B">
              <w:rPr>
                <w:rFonts w:cs="Times New Roman"/>
                <w:iCs/>
                <w:szCs w:val="24"/>
              </w:rPr>
              <w:t xml:space="preserve"> doi:10.1353/etc.2010.0007 </w:t>
            </w:r>
          </w:p>
          <w:p w14:paraId="5F36EA78" w14:textId="77777777" w:rsidR="002C6A5D" w:rsidRPr="0009715B" w:rsidRDefault="002C6A5D" w:rsidP="0009715B">
            <w:pPr>
              <w:spacing w:after="60"/>
              <w:ind w:left="720" w:hanging="720"/>
              <w:rPr>
                <w:rFonts w:cs="Times New Roman"/>
                <w:szCs w:val="24"/>
              </w:rPr>
            </w:pPr>
            <w:r w:rsidRPr="0009715B">
              <w:rPr>
                <w:rFonts w:cs="Times New Roman"/>
                <w:color w:val="000000" w:themeColor="text1"/>
                <w:szCs w:val="24"/>
              </w:rPr>
              <w:t>Kalberg</w:t>
            </w:r>
            <w:r w:rsidRPr="0009715B">
              <w:rPr>
                <w:rFonts w:cs="Times New Roman"/>
                <w:szCs w:val="24"/>
              </w:rPr>
              <w:t xml:space="preserve">, J. R., Lane, K. L., &amp; Lambert, W. (2012). The utility of conflict resolution and social skills interventions with middle school students at risk for antisocial behavior: A methodological illustration. </w:t>
            </w:r>
            <w:r w:rsidRPr="0009715B">
              <w:rPr>
                <w:rFonts w:cs="Times New Roman"/>
                <w:i/>
                <w:szCs w:val="24"/>
              </w:rPr>
              <w:t xml:space="preserve">Remedial and Special Education, 22, </w:t>
            </w:r>
            <w:r w:rsidRPr="0009715B">
              <w:rPr>
                <w:rFonts w:cs="Times New Roman"/>
                <w:szCs w:val="24"/>
              </w:rPr>
              <w:t>23-38</w:t>
            </w:r>
            <w:r w:rsidRPr="0009715B">
              <w:rPr>
                <w:rFonts w:cs="Times New Roman"/>
                <w:i/>
                <w:szCs w:val="24"/>
              </w:rPr>
              <w:t xml:space="preserve">. </w:t>
            </w:r>
            <w:r w:rsidRPr="0009715B">
              <w:rPr>
                <w:rFonts w:cs="Times New Roman"/>
                <w:szCs w:val="24"/>
              </w:rPr>
              <w:t>doi:10.1177/0741932510362514</w:t>
            </w:r>
          </w:p>
          <w:p w14:paraId="58CDE0A6" w14:textId="77777777" w:rsidR="002C6A5D" w:rsidRPr="0009715B" w:rsidRDefault="002C6A5D" w:rsidP="0009715B">
            <w:pPr>
              <w:spacing w:after="60"/>
              <w:ind w:left="720" w:hanging="720"/>
              <w:rPr>
                <w:rFonts w:cs="Times New Roman"/>
                <w:szCs w:val="24"/>
                <w:shd w:val="clear" w:color="auto" w:fill="FFFFFF"/>
              </w:rPr>
            </w:pPr>
            <w:r w:rsidRPr="0009715B">
              <w:rPr>
                <w:rFonts w:cs="Times New Roman"/>
                <w:noProof/>
                <w:szCs w:val="24"/>
              </w:rPr>
              <w:drawing>
                <wp:anchor distT="0" distB="0" distL="114300" distR="114300" simplePos="0" relativeHeight="251697152" behindDoc="0" locked="0" layoutInCell="1" allowOverlap="1" wp14:anchorId="5CD31BFA" wp14:editId="29E52E7F">
                  <wp:simplePos x="0" y="0"/>
                  <wp:positionH relativeFrom="column">
                    <wp:posOffset>2540</wp:posOffset>
                  </wp:positionH>
                  <wp:positionV relativeFrom="paragraph">
                    <wp:posOffset>-4445</wp:posOffset>
                  </wp:positionV>
                  <wp:extent cx="859536" cy="1116018"/>
                  <wp:effectExtent l="0" t="0" r="4445" b="1905"/>
                  <wp:wrapSquare wrapText="bothSides"/>
                  <wp:docPr id="21" name="Picture 21" descr="Special Series: Effective Low-Intensity Strategies to Enhance School 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cial Series: Effective Low-Intensity Strategies to Enhance School Succes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59536" cy="1116018"/>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715B">
              <w:rPr>
                <w:rFonts w:cs="Times New Roman"/>
                <w:color w:val="000000" w:themeColor="text1"/>
                <w:szCs w:val="24"/>
              </w:rPr>
              <w:t>Lane</w:t>
            </w:r>
            <w:r w:rsidRPr="0009715B">
              <w:rPr>
                <w:rFonts w:cs="Times New Roman"/>
                <w:szCs w:val="24"/>
                <w:shd w:val="clear" w:color="auto" w:fill="FFFFFF"/>
              </w:rPr>
              <w:t xml:space="preserve">, K. L., Menzies, H. M., Ennis, R. P., &amp; Oakes, W. P. (2018). Effective low-intensity strategies to enhance school success: What every educator needs to know. </w:t>
            </w:r>
            <w:r w:rsidRPr="0009715B">
              <w:rPr>
                <w:rFonts w:cs="Times New Roman"/>
                <w:i/>
                <w:iCs/>
                <w:szCs w:val="24"/>
                <w:shd w:val="clear" w:color="auto" w:fill="FFFFFF"/>
              </w:rPr>
              <w:t>Beyond Behavior</w:t>
            </w:r>
            <w:r w:rsidRPr="0009715B">
              <w:rPr>
                <w:rFonts w:cs="Times New Roman"/>
                <w:szCs w:val="24"/>
                <w:shd w:val="clear" w:color="auto" w:fill="FFFFFF"/>
              </w:rPr>
              <w:t xml:space="preserve">, </w:t>
            </w:r>
            <w:r w:rsidRPr="0009715B">
              <w:rPr>
                <w:rFonts w:cs="Times New Roman"/>
                <w:i/>
                <w:iCs/>
                <w:szCs w:val="24"/>
                <w:shd w:val="clear" w:color="auto" w:fill="FFFFFF"/>
              </w:rPr>
              <w:t>27</w:t>
            </w:r>
            <w:r w:rsidRPr="0009715B">
              <w:rPr>
                <w:rFonts w:cs="Times New Roman"/>
                <w:szCs w:val="24"/>
                <w:shd w:val="clear" w:color="auto" w:fill="FFFFFF"/>
              </w:rPr>
              <w:t>(3). doi:10.1177/1074295618799044</w:t>
            </w:r>
          </w:p>
          <w:p w14:paraId="6D301F16" w14:textId="77777777" w:rsidR="002C6A5D" w:rsidRPr="0009715B" w:rsidRDefault="002C6A5D" w:rsidP="0009715B">
            <w:pPr>
              <w:pStyle w:val="CommentText"/>
              <w:spacing w:after="60"/>
              <w:ind w:left="720" w:hanging="720"/>
              <w:rPr>
                <w:rFonts w:cs="Times New Roman"/>
                <w:i/>
                <w:sz w:val="24"/>
                <w:szCs w:val="24"/>
              </w:rPr>
            </w:pPr>
            <w:r w:rsidRPr="0009715B">
              <w:rPr>
                <w:rFonts w:cs="Times New Roman"/>
                <w:i/>
                <w:sz w:val="24"/>
                <w:szCs w:val="24"/>
                <w:shd w:val="clear" w:color="auto" w:fill="FFFFFF"/>
              </w:rPr>
              <w:t>Special issue contains articles on six low-intensity strategies: Behavior-specific praise, instructional choice, instructional feedback, opportunities to respond, active supervision, and high-probability request sequences.</w:t>
            </w:r>
          </w:p>
          <w:p w14:paraId="6A258693" w14:textId="77777777" w:rsidR="002C6A5D" w:rsidRPr="0009715B" w:rsidRDefault="002C6A5D" w:rsidP="0009715B">
            <w:pPr>
              <w:spacing w:after="60"/>
              <w:ind w:left="720" w:hanging="720"/>
              <w:rPr>
                <w:rFonts w:cs="Times New Roman"/>
                <w:b/>
                <w:color w:val="8496B0" w:themeColor="text2" w:themeTint="99"/>
                <w:szCs w:val="24"/>
              </w:rPr>
            </w:pPr>
            <w:r w:rsidRPr="0009715B">
              <w:rPr>
                <w:rFonts w:cs="Times New Roman"/>
                <w:noProof/>
                <w:szCs w:val="24"/>
              </w:rPr>
              <w:drawing>
                <wp:anchor distT="0" distB="0" distL="114300" distR="114300" simplePos="0" relativeHeight="251698176" behindDoc="0" locked="0" layoutInCell="1" allowOverlap="1" wp14:anchorId="58358E75" wp14:editId="19A713EB">
                  <wp:simplePos x="0" y="0"/>
                  <wp:positionH relativeFrom="column">
                    <wp:posOffset>-6350</wp:posOffset>
                  </wp:positionH>
                  <wp:positionV relativeFrom="paragraph">
                    <wp:posOffset>51232</wp:posOffset>
                  </wp:positionV>
                  <wp:extent cx="859536" cy="1109583"/>
                  <wp:effectExtent l="0" t="0" r="4445" b="0"/>
                  <wp:wrapSquare wrapText="bothSides"/>
                  <wp:docPr id="2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9536" cy="1109583"/>
                          </a:xfrm>
                          <a:prstGeom prst="rect">
                            <a:avLst/>
                          </a:prstGeom>
                          <a:noFill/>
                          <a:ln>
                            <a:noFill/>
                          </a:ln>
                          <a:extLst>
                            <a:ext uri="{909E8E84-426E-40dd-AFC4-6F175D3DCCD1}">
                              <a14:hiddenFill xmlns:mo="http://schemas.microsoft.com/office/mac/office/2008/main" xmlns:mv="urn:schemas-microsoft-com:mac:vm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chemeClr val="accent1"/>
                                </a:solidFill>
                              </a14:hiddenFill>
                            </a:ext>
                            <a:ext uri="{91240B29-F687-4f45-9708-019B960494DF}">
                              <a14:hiddenLine xmlns:mo="http://schemas.microsoft.com/office/mac/office/2008/main" xmlns:mv="urn:schemas-microsoft-com:mac:vm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w="9525">
                                <a:solidFill>
                                  <a:schemeClr val="tx1"/>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9715B">
              <w:rPr>
                <w:rFonts w:cs="Times New Roman"/>
                <w:color w:val="000000" w:themeColor="text1"/>
                <w:szCs w:val="24"/>
              </w:rPr>
              <w:t>Oakes</w:t>
            </w:r>
            <w:r w:rsidRPr="0009715B">
              <w:rPr>
                <w:rFonts w:cs="Times New Roman"/>
                <w:color w:val="000000"/>
                <w:szCs w:val="24"/>
              </w:rPr>
              <w:t xml:space="preserve">, W. P., Lane, K. L., </w:t>
            </w:r>
            <w:proofErr w:type="spellStart"/>
            <w:r w:rsidRPr="0009715B">
              <w:rPr>
                <w:rFonts w:cs="Times New Roman"/>
                <w:color w:val="000000"/>
                <w:szCs w:val="24"/>
              </w:rPr>
              <w:t>Germer</w:t>
            </w:r>
            <w:proofErr w:type="spellEnd"/>
            <w:r w:rsidRPr="0009715B">
              <w:rPr>
                <w:rFonts w:cs="Times New Roman"/>
                <w:color w:val="000000"/>
                <w:szCs w:val="24"/>
              </w:rPr>
              <w:t xml:space="preserve">, K. A. (2014). Developing the capacity to implement Tier 2 and Tier 3 supports: How do we support our faculty and staff in preparing for sustainability? </w:t>
            </w:r>
            <w:r w:rsidRPr="0009715B">
              <w:rPr>
                <w:rFonts w:cs="Times New Roman"/>
                <w:i/>
                <w:iCs/>
                <w:color w:val="000000"/>
                <w:szCs w:val="24"/>
              </w:rPr>
              <w:t>Preventing School Failure, 58</w:t>
            </w:r>
            <w:r w:rsidRPr="0009715B">
              <w:rPr>
                <w:rFonts w:cs="Times New Roman"/>
                <w:color w:val="000000"/>
                <w:szCs w:val="24"/>
              </w:rPr>
              <w:t>, 183-190. doi:10.1080/1045988X.2014.895575</w:t>
            </w:r>
          </w:p>
          <w:p w14:paraId="3CA8B1B5" w14:textId="77777777" w:rsidR="002C6A5D" w:rsidRPr="0009715B" w:rsidRDefault="002C6A5D" w:rsidP="0009715B">
            <w:pPr>
              <w:spacing w:after="60"/>
              <w:ind w:left="720" w:hanging="720"/>
              <w:rPr>
                <w:rFonts w:cs="Times New Roman"/>
                <w:color w:val="000000" w:themeColor="text1"/>
                <w:szCs w:val="24"/>
              </w:rPr>
            </w:pPr>
          </w:p>
          <w:p w14:paraId="2EB653B5" w14:textId="77777777" w:rsidR="002C6A5D" w:rsidRPr="0009715B" w:rsidRDefault="002C6A5D" w:rsidP="0009715B">
            <w:pPr>
              <w:spacing w:after="60"/>
              <w:ind w:left="720" w:hanging="720"/>
              <w:rPr>
                <w:rFonts w:cs="Times New Roman"/>
                <w:color w:val="000000" w:themeColor="text1"/>
                <w:szCs w:val="24"/>
              </w:rPr>
            </w:pPr>
          </w:p>
          <w:p w14:paraId="23B61043" w14:textId="77777777" w:rsidR="002C6A5D" w:rsidRPr="0009715B" w:rsidRDefault="002C6A5D" w:rsidP="0009715B">
            <w:pPr>
              <w:spacing w:after="60"/>
              <w:ind w:left="720" w:hanging="720"/>
              <w:rPr>
                <w:rFonts w:cs="Times New Roman"/>
                <w:szCs w:val="24"/>
              </w:rPr>
            </w:pPr>
            <w:r w:rsidRPr="0009715B">
              <w:rPr>
                <w:rFonts w:cs="Times New Roman"/>
                <w:color w:val="000000" w:themeColor="text1"/>
                <w:szCs w:val="24"/>
              </w:rPr>
              <w:t>Pool</w:t>
            </w:r>
            <w:r w:rsidRPr="0009715B">
              <w:rPr>
                <w:rFonts w:cs="Times New Roman"/>
                <w:szCs w:val="24"/>
              </w:rPr>
              <w:t xml:space="preserve">, J. L., Carter, D. R., &amp; Johnson, E. S. (2013). Tier 2 team processes and decision-making in a comprehensive three-tiered model. </w:t>
            </w:r>
            <w:r w:rsidRPr="0009715B">
              <w:rPr>
                <w:rFonts w:cs="Times New Roman"/>
                <w:i/>
                <w:szCs w:val="24"/>
              </w:rPr>
              <w:t>Intervention in School and Clinic, 48</w:t>
            </w:r>
            <w:r w:rsidRPr="0009715B">
              <w:rPr>
                <w:rFonts w:cs="Times New Roman"/>
                <w:szCs w:val="24"/>
              </w:rPr>
              <w:t>, 232-239. doi:10.1177/1053451212463961</w:t>
            </w:r>
          </w:p>
          <w:p w14:paraId="1A9A9516" w14:textId="77777777" w:rsidR="002C6A5D" w:rsidRPr="0009715B" w:rsidRDefault="002C6A5D" w:rsidP="0009715B">
            <w:pPr>
              <w:spacing w:after="60"/>
              <w:ind w:left="720" w:hanging="720"/>
              <w:rPr>
                <w:rFonts w:cs="Times New Roman"/>
                <w:szCs w:val="24"/>
              </w:rPr>
            </w:pPr>
            <w:r w:rsidRPr="0009715B">
              <w:rPr>
                <w:rFonts w:cs="Times New Roman"/>
                <w:color w:val="000000" w:themeColor="text1"/>
                <w:szCs w:val="24"/>
              </w:rPr>
              <w:t>Simonsen</w:t>
            </w:r>
            <w:r w:rsidRPr="0009715B">
              <w:rPr>
                <w:rFonts w:cs="Times New Roman"/>
                <w:szCs w:val="24"/>
              </w:rPr>
              <w:t>, B., Freeman, J., Goodman, S., Mitchell, B., Swain-</w:t>
            </w:r>
            <w:proofErr w:type="spellStart"/>
            <w:r w:rsidRPr="0009715B">
              <w:rPr>
                <w:rFonts w:cs="Times New Roman"/>
                <w:szCs w:val="24"/>
              </w:rPr>
              <w:t>Bradway</w:t>
            </w:r>
            <w:proofErr w:type="spellEnd"/>
            <w:r w:rsidRPr="0009715B">
              <w:rPr>
                <w:rFonts w:cs="Times New Roman"/>
                <w:szCs w:val="24"/>
              </w:rPr>
              <w:t xml:space="preserve">, J., Flannery, B., … Putman, B. (2015). </w:t>
            </w:r>
            <w:r w:rsidRPr="0009715B">
              <w:rPr>
                <w:rFonts w:cs="Times New Roman"/>
                <w:i/>
                <w:iCs/>
                <w:szCs w:val="24"/>
              </w:rPr>
              <w:t>Supporting and responding to behavior: Evidence-based classroom strategies for teachers.</w:t>
            </w:r>
            <w:r w:rsidRPr="0009715B">
              <w:rPr>
                <w:rFonts w:cs="Times New Roman"/>
                <w:szCs w:val="24"/>
              </w:rPr>
              <w:t xml:space="preserve"> Washington, DC: U.S. Office of Special Education Programs, U.S. Department of Education. </w:t>
            </w:r>
            <w:r w:rsidRPr="0009715B">
              <w:rPr>
                <w:rFonts w:cs="Times New Roman"/>
                <w:color w:val="5B9BD5" w:themeColor="accent1"/>
                <w:szCs w:val="24"/>
              </w:rPr>
              <w:t xml:space="preserve">(PDF available </w:t>
            </w:r>
            <w:hyperlink r:id="rId27" w:history="1">
              <w:r w:rsidRPr="0009715B">
                <w:rPr>
                  <w:rStyle w:val="Hyperlink"/>
                  <w:rFonts w:cs="Times New Roman"/>
                  <w:szCs w:val="24"/>
                </w:rPr>
                <w:t>online</w:t>
              </w:r>
            </w:hyperlink>
            <w:r w:rsidRPr="0009715B">
              <w:rPr>
                <w:rFonts w:cs="Times New Roman"/>
                <w:color w:val="5B9BD5" w:themeColor="accent1"/>
                <w:szCs w:val="24"/>
              </w:rPr>
              <w:t>)</w:t>
            </w:r>
          </w:p>
          <w:p w14:paraId="3756300E" w14:textId="77777777" w:rsidR="002C6A5D" w:rsidRPr="0009715B" w:rsidRDefault="002C6A5D" w:rsidP="0009715B">
            <w:pPr>
              <w:spacing w:after="60"/>
              <w:ind w:left="720" w:hanging="720"/>
              <w:rPr>
                <w:rFonts w:cs="Times New Roman"/>
                <w:szCs w:val="24"/>
              </w:rPr>
            </w:pPr>
            <w:r w:rsidRPr="0009715B">
              <w:rPr>
                <w:rFonts w:cs="Times New Roman"/>
                <w:color w:val="000000" w:themeColor="text1"/>
                <w:szCs w:val="24"/>
              </w:rPr>
              <w:t>Todd</w:t>
            </w:r>
            <w:r w:rsidRPr="0009715B">
              <w:rPr>
                <w:rFonts w:cs="Times New Roman"/>
                <w:color w:val="222222"/>
                <w:szCs w:val="24"/>
                <w:shd w:val="clear" w:color="auto" w:fill="FFFFFF"/>
              </w:rPr>
              <w:t>, A. W., Campbell, A. L., Meyer, G. G., &amp; Horner, R. H. (2008). The effects of a targeted intervention to reduce problem behaviors: Elementary school implementation of check in—check out.</w:t>
            </w:r>
            <w:r w:rsidRPr="0009715B">
              <w:rPr>
                <w:rStyle w:val="apple-converted-space"/>
                <w:rFonts w:cs="Times New Roman"/>
                <w:color w:val="222222"/>
                <w:szCs w:val="24"/>
                <w:shd w:val="clear" w:color="auto" w:fill="FFFFFF"/>
              </w:rPr>
              <w:t> </w:t>
            </w:r>
            <w:r w:rsidRPr="0009715B">
              <w:rPr>
                <w:rFonts w:cs="Times New Roman"/>
                <w:i/>
                <w:iCs/>
                <w:color w:val="222222"/>
                <w:szCs w:val="24"/>
                <w:shd w:val="clear" w:color="auto" w:fill="FFFFFF"/>
              </w:rPr>
              <w:t>Journal of Positive Behavior Interventions</w:t>
            </w:r>
            <w:r w:rsidRPr="0009715B">
              <w:rPr>
                <w:rFonts w:cs="Times New Roman"/>
                <w:color w:val="222222"/>
                <w:szCs w:val="24"/>
                <w:shd w:val="clear" w:color="auto" w:fill="FFFFFF"/>
              </w:rPr>
              <w:t>,</w:t>
            </w:r>
            <w:r w:rsidRPr="0009715B">
              <w:rPr>
                <w:rStyle w:val="apple-converted-space"/>
                <w:rFonts w:cs="Times New Roman"/>
                <w:color w:val="222222"/>
                <w:szCs w:val="24"/>
                <w:shd w:val="clear" w:color="auto" w:fill="FFFFFF"/>
              </w:rPr>
              <w:t> </w:t>
            </w:r>
            <w:r w:rsidRPr="0009715B">
              <w:rPr>
                <w:rFonts w:cs="Times New Roman"/>
                <w:i/>
                <w:iCs/>
                <w:color w:val="222222"/>
                <w:szCs w:val="24"/>
                <w:shd w:val="clear" w:color="auto" w:fill="FFFFFF"/>
              </w:rPr>
              <w:t>10</w:t>
            </w:r>
            <w:r w:rsidRPr="0009715B">
              <w:rPr>
                <w:rFonts w:cs="Times New Roman"/>
                <w:color w:val="222222"/>
                <w:szCs w:val="24"/>
                <w:shd w:val="clear" w:color="auto" w:fill="FFFFFF"/>
              </w:rPr>
              <w:t xml:space="preserve">, 46-55. doi:10.1177/1098300707311369 </w:t>
            </w:r>
            <w:r w:rsidRPr="0009715B">
              <w:rPr>
                <w:rFonts w:cs="Times New Roman"/>
                <w:color w:val="5B9BD5" w:themeColor="accent1"/>
                <w:szCs w:val="24"/>
                <w:shd w:val="clear" w:color="auto" w:fill="FFFFFF"/>
              </w:rPr>
              <w:t xml:space="preserve">(PDF available </w:t>
            </w:r>
            <w:hyperlink r:id="rId28" w:history="1">
              <w:r w:rsidRPr="0009715B">
                <w:rPr>
                  <w:rStyle w:val="Hyperlink"/>
                  <w:rFonts w:cs="Times New Roman"/>
                  <w:szCs w:val="24"/>
                </w:rPr>
                <w:t>online</w:t>
              </w:r>
            </w:hyperlink>
            <w:r w:rsidRPr="0009715B">
              <w:rPr>
                <w:rFonts w:cs="Times New Roman"/>
                <w:color w:val="5B9BD5" w:themeColor="accent1"/>
                <w:szCs w:val="24"/>
                <w:shd w:val="clear" w:color="auto" w:fill="FFFFFF"/>
              </w:rPr>
              <w:t>)</w:t>
            </w:r>
          </w:p>
          <w:p w14:paraId="007E525F" w14:textId="77777777" w:rsidR="002C6A5D" w:rsidRPr="0009715B" w:rsidRDefault="002C6A5D" w:rsidP="0009715B">
            <w:pPr>
              <w:pStyle w:val="Heading3"/>
              <w:spacing w:before="0" w:after="60"/>
              <w:ind w:left="720" w:hanging="720"/>
              <w:outlineLvl w:val="2"/>
              <w:rPr>
                <w:rFonts w:ascii="Times New Roman" w:hAnsi="Times New Roman" w:cs="Times New Roman"/>
              </w:rPr>
            </w:pPr>
            <w:r w:rsidRPr="0009715B">
              <w:rPr>
                <w:rFonts w:ascii="Times New Roman" w:hAnsi="Times New Roman" w:cs="Times New Roman"/>
              </w:rPr>
              <w:lastRenderedPageBreak/>
              <w:t>Choose by school level:</w:t>
            </w:r>
          </w:p>
          <w:p w14:paraId="092AAC5B" w14:textId="77777777" w:rsidR="002C6A5D" w:rsidRPr="0009715B" w:rsidRDefault="002C6A5D" w:rsidP="0009715B">
            <w:pPr>
              <w:pStyle w:val="Heading3"/>
              <w:spacing w:before="0" w:after="60"/>
              <w:ind w:left="720" w:hanging="720"/>
              <w:outlineLvl w:val="2"/>
              <w:rPr>
                <w:rFonts w:ascii="Times New Roman" w:hAnsi="Times New Roman" w:cs="Times New Roman"/>
              </w:rPr>
            </w:pPr>
            <w:r w:rsidRPr="0009715B">
              <w:rPr>
                <w:rFonts w:ascii="Times New Roman" w:hAnsi="Times New Roman" w:cs="Times New Roman"/>
              </w:rPr>
              <w:t xml:space="preserve">Elementary </w:t>
            </w:r>
          </w:p>
          <w:p w14:paraId="4522C81F" w14:textId="77777777" w:rsidR="002C6A5D" w:rsidRPr="0009715B" w:rsidRDefault="002C6A5D" w:rsidP="0009715B">
            <w:pPr>
              <w:spacing w:after="60"/>
              <w:ind w:left="720" w:hanging="720"/>
              <w:rPr>
                <w:rFonts w:cs="Times New Roman"/>
                <w:szCs w:val="24"/>
              </w:rPr>
            </w:pPr>
            <w:r w:rsidRPr="0009715B">
              <w:rPr>
                <w:rFonts w:cs="Times New Roman"/>
                <w:color w:val="000000" w:themeColor="text1"/>
                <w:szCs w:val="24"/>
              </w:rPr>
              <w:t>Lane</w:t>
            </w:r>
            <w:r w:rsidRPr="0009715B">
              <w:rPr>
                <w:rFonts w:cs="Times New Roman"/>
                <w:szCs w:val="24"/>
              </w:rPr>
              <w:t xml:space="preserve">, K. L., Oakes, W. P., Cantwell, E. D., Common, E. A., Royer, D. J., Leko, M., Schatschneider, C., Menzies, H. M., Buckman, M. M., &amp; Allen, G. E. (2018). Predictive validity of Student Risk Screening Scale for Internalizing and Externalizing (SRSS-IE) scores in elementary schools. </w:t>
            </w:r>
            <w:r w:rsidRPr="0009715B">
              <w:rPr>
                <w:rFonts w:cs="Times New Roman"/>
                <w:i/>
                <w:iCs/>
                <w:szCs w:val="24"/>
              </w:rPr>
              <w:t xml:space="preserve">Journal of Emotional and Behavioral Disorders </w:t>
            </w:r>
            <w:r w:rsidRPr="0009715B">
              <w:rPr>
                <w:rFonts w:cs="Times New Roman"/>
                <w:szCs w:val="24"/>
              </w:rPr>
              <w:t>doi:10.1177/1063426618795443</w:t>
            </w:r>
          </w:p>
          <w:p w14:paraId="626420EB" w14:textId="77777777" w:rsidR="002C6A5D" w:rsidRPr="0009715B" w:rsidRDefault="002C6A5D" w:rsidP="0009715B">
            <w:pPr>
              <w:spacing w:after="60"/>
              <w:ind w:left="720" w:hanging="720"/>
              <w:rPr>
                <w:rFonts w:cs="Times New Roman"/>
                <w:szCs w:val="24"/>
              </w:rPr>
            </w:pPr>
            <w:r w:rsidRPr="0009715B">
              <w:rPr>
                <w:rFonts w:cs="Times New Roman"/>
                <w:color w:val="000000" w:themeColor="text1"/>
                <w:szCs w:val="24"/>
              </w:rPr>
              <w:t>Oakes</w:t>
            </w:r>
            <w:r w:rsidRPr="0009715B">
              <w:rPr>
                <w:rFonts w:cs="Times New Roman"/>
                <w:szCs w:val="24"/>
              </w:rPr>
              <w:t xml:space="preserve">, W. P., Lane, K. L., Cox, M., </w:t>
            </w:r>
            <w:proofErr w:type="spellStart"/>
            <w:r w:rsidRPr="0009715B">
              <w:rPr>
                <w:rFonts w:cs="Times New Roman"/>
                <w:szCs w:val="24"/>
              </w:rPr>
              <w:t>Magrane</w:t>
            </w:r>
            <w:proofErr w:type="spellEnd"/>
            <w:r w:rsidRPr="0009715B">
              <w:rPr>
                <w:rFonts w:cs="Times New Roman"/>
                <w:szCs w:val="24"/>
              </w:rPr>
              <w:t xml:space="preserve">, A., Jenkins, A., &amp; Hankins, K. (2012). Tier 2 supports to improve motivation and performance of elementary students with behavioral challenges and poor work completion. </w:t>
            </w:r>
            <w:r w:rsidRPr="0009715B">
              <w:rPr>
                <w:rFonts w:cs="Times New Roman"/>
                <w:i/>
                <w:iCs/>
                <w:szCs w:val="24"/>
              </w:rPr>
              <w:t xml:space="preserve">Education and Treatment of Children, 35, </w:t>
            </w:r>
            <w:r w:rsidRPr="0009715B">
              <w:rPr>
                <w:rFonts w:cs="Times New Roman"/>
                <w:iCs/>
                <w:szCs w:val="24"/>
              </w:rPr>
              <w:t xml:space="preserve">547-584. doi:10.1353/etc.2012.0024 </w:t>
            </w:r>
            <w:r w:rsidRPr="0009715B">
              <w:rPr>
                <w:rFonts w:cs="Times New Roman"/>
                <w:iCs/>
                <w:color w:val="5B9BD5" w:themeColor="accent1"/>
                <w:szCs w:val="24"/>
              </w:rPr>
              <w:t xml:space="preserve">(PDF </w:t>
            </w:r>
            <w:r w:rsidRPr="0009715B">
              <w:rPr>
                <w:rFonts w:cs="Times New Roman"/>
                <w:color w:val="5B9BD5" w:themeColor="accent1"/>
                <w:szCs w:val="24"/>
              </w:rPr>
              <w:t xml:space="preserve">available </w:t>
            </w:r>
            <w:hyperlink r:id="rId29" w:history="1">
              <w:r w:rsidRPr="0009715B">
                <w:rPr>
                  <w:rStyle w:val="Hyperlink"/>
                  <w:rFonts w:cs="Times New Roman"/>
                  <w:szCs w:val="24"/>
                </w:rPr>
                <w:t>online</w:t>
              </w:r>
            </w:hyperlink>
            <w:r w:rsidRPr="0009715B">
              <w:rPr>
                <w:rFonts w:cs="Times New Roman"/>
                <w:color w:val="5B9BD5" w:themeColor="accent1"/>
                <w:szCs w:val="24"/>
              </w:rPr>
              <w:t>)</w:t>
            </w:r>
          </w:p>
          <w:p w14:paraId="364FBCD3" w14:textId="77777777" w:rsidR="002C6A5D" w:rsidRPr="0009715B" w:rsidRDefault="002C6A5D" w:rsidP="0009715B">
            <w:pPr>
              <w:pStyle w:val="Heading3"/>
              <w:spacing w:before="0" w:after="60"/>
              <w:ind w:left="720" w:hanging="720"/>
              <w:outlineLvl w:val="2"/>
              <w:rPr>
                <w:rFonts w:ascii="Times New Roman" w:hAnsi="Times New Roman" w:cs="Times New Roman"/>
              </w:rPr>
            </w:pPr>
            <w:r w:rsidRPr="0009715B">
              <w:rPr>
                <w:rFonts w:ascii="Times New Roman" w:hAnsi="Times New Roman" w:cs="Times New Roman"/>
              </w:rPr>
              <w:t>Middle and High</w:t>
            </w:r>
          </w:p>
          <w:p w14:paraId="2C0BC23F" w14:textId="77777777" w:rsidR="002C6A5D" w:rsidRPr="0009715B" w:rsidRDefault="002C6A5D" w:rsidP="0009715B">
            <w:pPr>
              <w:spacing w:after="60"/>
              <w:ind w:left="720" w:hanging="720"/>
              <w:rPr>
                <w:rFonts w:cs="Times New Roman"/>
                <w:color w:val="000000" w:themeColor="text1"/>
                <w:szCs w:val="24"/>
              </w:rPr>
            </w:pPr>
            <w:r w:rsidRPr="0009715B">
              <w:rPr>
                <w:rFonts w:cs="Times New Roman"/>
                <w:color w:val="000000" w:themeColor="text1"/>
                <w:szCs w:val="24"/>
              </w:rPr>
              <w:t>Lane</w:t>
            </w:r>
            <w:r w:rsidRPr="0009715B">
              <w:rPr>
                <w:rFonts w:cs="Times New Roman"/>
                <w:szCs w:val="24"/>
              </w:rPr>
              <w:t xml:space="preserve">, K. L., Oakes, W. P., Cantwell, E. D., Royer, D. J., Leko, M., Schatschneider, C., &amp; Menzies, H. M. (2019). Predictive validity of Student Risk Screening Scale for Internalizing and Externalizing scores in secondary schools. </w:t>
            </w:r>
            <w:r w:rsidRPr="0009715B">
              <w:rPr>
                <w:rFonts w:cs="Times New Roman"/>
                <w:i/>
                <w:iCs/>
                <w:szCs w:val="24"/>
              </w:rPr>
              <w:t>Journal of Emotional and Behavioral Disorders, 27,</w:t>
            </w:r>
            <w:r w:rsidRPr="0009715B">
              <w:rPr>
                <w:rFonts w:cs="Times New Roman"/>
                <w:szCs w:val="24"/>
              </w:rPr>
              <w:t xml:space="preserve"> 86-100.</w:t>
            </w:r>
            <w:r w:rsidRPr="0009715B">
              <w:rPr>
                <w:rFonts w:cs="Times New Roman"/>
                <w:i/>
                <w:iCs/>
                <w:szCs w:val="24"/>
              </w:rPr>
              <w:t xml:space="preserve"> </w:t>
            </w:r>
            <w:r w:rsidRPr="0009715B">
              <w:rPr>
                <w:rFonts w:cs="Times New Roman"/>
                <w:szCs w:val="24"/>
              </w:rPr>
              <w:t>doi:10.1177/1063426617744746</w:t>
            </w:r>
          </w:p>
          <w:p w14:paraId="75CDC74A" w14:textId="362F926B" w:rsidR="002C6A5D" w:rsidRPr="0009715B" w:rsidRDefault="002C6A5D" w:rsidP="0009715B">
            <w:pPr>
              <w:spacing w:after="60"/>
              <w:ind w:left="720" w:hanging="720"/>
              <w:rPr>
                <w:rFonts w:cs="Times New Roman"/>
                <w:b/>
                <w:szCs w:val="24"/>
              </w:rPr>
            </w:pPr>
            <w:r w:rsidRPr="0009715B">
              <w:rPr>
                <w:rFonts w:cs="Times New Roman"/>
                <w:color w:val="000000" w:themeColor="text1"/>
                <w:szCs w:val="24"/>
              </w:rPr>
              <w:t>Lane</w:t>
            </w:r>
            <w:r w:rsidRPr="0009715B">
              <w:rPr>
                <w:rFonts w:cs="Times New Roman"/>
                <w:iCs/>
                <w:szCs w:val="24"/>
              </w:rPr>
              <w:t xml:space="preserve">, K. L., Oakes, W. P., Menzies, H. M., </w:t>
            </w:r>
            <w:proofErr w:type="spellStart"/>
            <w:r w:rsidRPr="0009715B">
              <w:rPr>
                <w:rFonts w:cs="Times New Roman"/>
                <w:iCs/>
                <w:szCs w:val="24"/>
              </w:rPr>
              <w:t>Oyer</w:t>
            </w:r>
            <w:proofErr w:type="spellEnd"/>
            <w:r w:rsidRPr="0009715B">
              <w:rPr>
                <w:rFonts w:cs="Times New Roman"/>
                <w:iCs/>
                <w:szCs w:val="24"/>
              </w:rPr>
              <w:t xml:space="preserve">, J., &amp; Jenkins, A. (2013). Working within the context of three-tiered models of prevention: Using school wide data to identify high school students for targeted supports. </w:t>
            </w:r>
            <w:r w:rsidRPr="0009715B">
              <w:rPr>
                <w:rFonts w:cs="Times New Roman"/>
                <w:i/>
                <w:szCs w:val="24"/>
              </w:rPr>
              <w:t>Journal of Applied School Psychology, 29</w:t>
            </w:r>
            <w:r w:rsidRPr="0009715B">
              <w:rPr>
                <w:rFonts w:cs="Times New Roman"/>
                <w:szCs w:val="24"/>
              </w:rPr>
              <w:t xml:space="preserve">, 203-229. </w:t>
            </w:r>
            <w:proofErr w:type="spellStart"/>
            <w:r w:rsidRPr="0009715B">
              <w:rPr>
                <w:rFonts w:cs="Times New Roman"/>
                <w:szCs w:val="24"/>
              </w:rPr>
              <w:t>doi</w:t>
            </w:r>
            <w:proofErr w:type="spellEnd"/>
            <w:r w:rsidRPr="0009715B">
              <w:rPr>
                <w:rFonts w:cs="Times New Roman"/>
                <w:szCs w:val="24"/>
              </w:rPr>
              <w:t>:</w:t>
            </w:r>
            <w:r w:rsidRPr="0009715B">
              <w:rPr>
                <w:rFonts w:cs="Times New Roman"/>
                <w:szCs w:val="24"/>
                <w:lang w:val="en"/>
              </w:rPr>
              <w:t>10.1080/15377903.2013.778773</w:t>
            </w:r>
          </w:p>
        </w:tc>
      </w:tr>
    </w:tbl>
    <w:p w14:paraId="1A1F5DEF" w14:textId="3F763F50" w:rsidR="0030463E" w:rsidRDefault="0030463E" w:rsidP="007D5EAE"/>
    <w:p w14:paraId="2A3FA3ED" w14:textId="658CBA41" w:rsidR="007D5EAE" w:rsidRDefault="007D5EAE" w:rsidP="007D5EAE">
      <w:r>
        <w:t xml:space="preserve">Please feel free to contact any of us if you or your faculty/staff have questions or concerns. We appreciate your attentiveness and participation, and look forward to seeing you again on </w:t>
      </w:r>
      <w:r w:rsidR="003C1A47">
        <w:rPr>
          <w:b/>
          <w:color w:val="FF0000"/>
        </w:rPr>
        <w:t>[day of the week, date, start time – end time, location]</w:t>
      </w:r>
      <w:r w:rsidRPr="003C1A47">
        <w:rPr>
          <w:b/>
          <w:color w:val="FF0000"/>
        </w:rPr>
        <w:t xml:space="preserve"> </w:t>
      </w:r>
      <w:r w:rsidRPr="00B001B4">
        <w:t>(</w:t>
      </w:r>
      <w:r>
        <w:t xml:space="preserve">a light breakfast and check-in begin at </w:t>
      </w:r>
      <w:proofErr w:type="gramStart"/>
      <w:r w:rsidR="003C1A47" w:rsidRPr="003C1A47">
        <w:rPr>
          <w:color w:val="FF0000"/>
        </w:rPr>
        <w:t>x</w:t>
      </w:r>
      <w:r w:rsidRPr="003C1A47">
        <w:rPr>
          <w:color w:val="FF0000"/>
        </w:rPr>
        <w:t>:</w:t>
      </w:r>
      <w:r w:rsidR="003C1A47" w:rsidRPr="003C1A47">
        <w:rPr>
          <w:color w:val="FF0000"/>
        </w:rPr>
        <w:t>xx</w:t>
      </w:r>
      <w:proofErr w:type="gramEnd"/>
      <w:r>
        <w:t xml:space="preserve"> AM</w:t>
      </w:r>
      <w:r w:rsidRPr="00B001B4">
        <w:t>)</w:t>
      </w:r>
      <w:r>
        <w:t>!</w:t>
      </w:r>
    </w:p>
    <w:p w14:paraId="6680716B" w14:textId="77777777" w:rsidR="007D5EAE" w:rsidRDefault="007D5EAE" w:rsidP="007D5EAE"/>
    <w:p w14:paraId="688C15A9" w14:textId="77777777" w:rsidR="007D5EAE" w:rsidRDefault="007D5EAE" w:rsidP="007D5EAE">
      <w:r>
        <w:t>Sincerely,</w:t>
      </w:r>
    </w:p>
    <w:p w14:paraId="45171C2D" w14:textId="77777777" w:rsidR="007D5EAE" w:rsidRPr="00714F3C" w:rsidRDefault="007D5EAE" w:rsidP="00FE19F5"/>
    <w:sectPr w:rsidR="007D5EAE" w:rsidRPr="00714F3C" w:rsidSect="009C5D28">
      <w:footerReference w:type="default" r:id="rId3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932AC" w14:textId="77777777" w:rsidR="00246592" w:rsidRDefault="00246592" w:rsidP="009C5D28">
      <w:r>
        <w:separator/>
      </w:r>
    </w:p>
  </w:endnote>
  <w:endnote w:type="continuationSeparator" w:id="0">
    <w:p w14:paraId="65AEED64" w14:textId="77777777" w:rsidR="00246592" w:rsidRDefault="00246592" w:rsidP="009C5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4FB01" w14:textId="0B052B98" w:rsidR="009C5D28" w:rsidRPr="009C5D28" w:rsidRDefault="009C5D28" w:rsidP="009C5D28">
    <w:pPr>
      <w:pStyle w:val="Footer"/>
    </w:pPr>
    <w:r>
      <w:tab/>
    </w:r>
    <w:r w:rsidRPr="002E6FE5">
      <w:rPr>
        <w:noProof/>
        <w:position w:val="-26"/>
      </w:rPr>
      <w:drawing>
        <wp:inline distT="0" distB="0" distL="0" distR="0" wp14:anchorId="1C1EC942" wp14:editId="641BA07F">
          <wp:extent cx="405130" cy="612775"/>
          <wp:effectExtent l="0" t="0" r="0" b="0"/>
          <wp:docPr id="2" name="Picture 1" descr="R:\2013 KU MTSS CI3T\MTSS CI3T Management\0 CI3T Logo\CI3T-files\lowercase i images\CI3T-logo-lowercase-i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2013 KU MTSS CI3T\MTSS CI3T Management\0 CI3T Logo\CI3T-files\lowercase i images\CI3T-logo-lowercase-i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130" cy="612775"/>
                  </a:xfrm>
                  <a:prstGeom prst="rect">
                    <a:avLst/>
                  </a:prstGeom>
                  <a:noFill/>
                  <a:ln>
                    <a:noFill/>
                  </a:ln>
                </pic:spPr>
              </pic:pic>
            </a:graphicData>
          </a:graphic>
        </wp:inline>
      </w:drawing>
    </w:r>
    <w:r>
      <w:tab/>
      <w:t xml:space="preserve">Ci3T Template Emails Session 3   </w:t>
    </w:r>
    <w:r w:rsidRPr="0068591A">
      <w:t xml:space="preserve"> </w:t>
    </w:r>
    <w:r w:rsidRPr="0068591A">
      <w:fldChar w:fldCharType="begin"/>
    </w:r>
    <w:r w:rsidRPr="0068591A">
      <w:instrText xml:space="preserve"> PAGE   \* MERGEFORMAT </w:instrText>
    </w:r>
    <w:r w:rsidRPr="0068591A">
      <w:fldChar w:fldCharType="separate"/>
    </w:r>
    <w:r w:rsidR="007F441B">
      <w:rPr>
        <w:noProof/>
      </w:rPr>
      <w:t>4</w:t>
    </w:r>
    <w:r w:rsidRPr="0068591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4A3C3" w14:textId="77777777" w:rsidR="00246592" w:rsidRDefault="00246592" w:rsidP="009C5D28">
      <w:r>
        <w:separator/>
      </w:r>
    </w:p>
  </w:footnote>
  <w:footnote w:type="continuationSeparator" w:id="0">
    <w:p w14:paraId="59722FD5" w14:textId="77777777" w:rsidR="00246592" w:rsidRDefault="00246592" w:rsidP="009C5D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30C5C"/>
    <w:multiLevelType w:val="hybridMultilevel"/>
    <w:tmpl w:val="B5AE6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B656B"/>
    <w:multiLevelType w:val="hybridMultilevel"/>
    <w:tmpl w:val="12A22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51157"/>
    <w:multiLevelType w:val="hybridMultilevel"/>
    <w:tmpl w:val="CB7E1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D1F7C"/>
    <w:multiLevelType w:val="hybridMultilevel"/>
    <w:tmpl w:val="3148F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F542D8"/>
    <w:multiLevelType w:val="hybridMultilevel"/>
    <w:tmpl w:val="D8A0F9F2"/>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15:restartNumberingAfterBreak="0">
    <w:nsid w:val="2E227E21"/>
    <w:multiLevelType w:val="hybridMultilevel"/>
    <w:tmpl w:val="1938B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729D3"/>
    <w:multiLevelType w:val="hybridMultilevel"/>
    <w:tmpl w:val="78783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067FF0"/>
    <w:multiLevelType w:val="hybridMultilevel"/>
    <w:tmpl w:val="F4C27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7F7FC9"/>
    <w:multiLevelType w:val="hybridMultilevel"/>
    <w:tmpl w:val="F71EC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2372B"/>
    <w:multiLevelType w:val="hybridMultilevel"/>
    <w:tmpl w:val="6404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447208"/>
    <w:multiLevelType w:val="hybridMultilevel"/>
    <w:tmpl w:val="358A5F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B6A6F80"/>
    <w:multiLevelType w:val="hybridMultilevel"/>
    <w:tmpl w:val="5F70A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10F60F8"/>
    <w:multiLevelType w:val="hybridMultilevel"/>
    <w:tmpl w:val="1AAC9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11733CB"/>
    <w:multiLevelType w:val="hybridMultilevel"/>
    <w:tmpl w:val="DADEF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8C724B1"/>
    <w:multiLevelType w:val="multilevel"/>
    <w:tmpl w:val="AC1C2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792D66"/>
    <w:multiLevelType w:val="hybridMultilevel"/>
    <w:tmpl w:val="B4640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A1E4140"/>
    <w:multiLevelType w:val="hybridMultilevel"/>
    <w:tmpl w:val="6AACC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21C16"/>
    <w:multiLevelType w:val="hybridMultilevel"/>
    <w:tmpl w:val="7AF20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D407BC"/>
    <w:multiLevelType w:val="hybridMultilevel"/>
    <w:tmpl w:val="CFBC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E34B6B"/>
    <w:multiLevelType w:val="hybridMultilevel"/>
    <w:tmpl w:val="8944945A"/>
    <w:lvl w:ilvl="0" w:tplc="30D6F5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B9D0560"/>
    <w:multiLevelType w:val="hybridMultilevel"/>
    <w:tmpl w:val="E0583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B46B40"/>
    <w:multiLevelType w:val="hybridMultilevel"/>
    <w:tmpl w:val="5CAE0F96"/>
    <w:lvl w:ilvl="0" w:tplc="04090001">
      <w:start w:val="1"/>
      <w:numFmt w:val="bullet"/>
      <w:lvlText w:val=""/>
      <w:lvlJc w:val="left"/>
      <w:pPr>
        <w:ind w:left="720" w:hanging="360"/>
      </w:pPr>
      <w:rPr>
        <w:rFonts w:ascii="Symbol" w:hAnsi="Symbol" w:hint="default"/>
        <w:color w:val="1F497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D9E6B06"/>
    <w:multiLevelType w:val="hybridMultilevel"/>
    <w:tmpl w:val="D50CDBC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3" w15:restartNumberingAfterBreak="0">
    <w:nsid w:val="7F1227F1"/>
    <w:multiLevelType w:val="hybridMultilevel"/>
    <w:tmpl w:val="C0700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2"/>
  </w:num>
  <w:num w:numId="4">
    <w:abstractNumId w:val="11"/>
  </w:num>
  <w:num w:numId="5">
    <w:abstractNumId w:val="2"/>
  </w:num>
  <w:num w:numId="6">
    <w:abstractNumId w:val="7"/>
  </w:num>
  <w:num w:numId="7">
    <w:abstractNumId w:val="0"/>
  </w:num>
  <w:num w:numId="8">
    <w:abstractNumId w:val="5"/>
  </w:num>
  <w:num w:numId="9">
    <w:abstractNumId w:val="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1"/>
  </w:num>
  <w:num w:numId="13">
    <w:abstractNumId w:val="15"/>
  </w:num>
  <w:num w:numId="14">
    <w:abstractNumId w:val="14"/>
  </w:num>
  <w:num w:numId="15">
    <w:abstractNumId w:val="1"/>
  </w:num>
  <w:num w:numId="16">
    <w:abstractNumId w:val="18"/>
  </w:num>
  <w:num w:numId="17">
    <w:abstractNumId w:val="22"/>
  </w:num>
  <w:num w:numId="18">
    <w:abstractNumId w:val="9"/>
  </w:num>
  <w:num w:numId="19">
    <w:abstractNumId w:val="3"/>
  </w:num>
  <w:num w:numId="20">
    <w:abstractNumId w:val="23"/>
  </w:num>
  <w:num w:numId="21">
    <w:abstractNumId w:val="20"/>
  </w:num>
  <w:num w:numId="22">
    <w:abstractNumId w:val="8"/>
  </w:num>
  <w:num w:numId="23">
    <w:abstractNumId w:val="10"/>
  </w:num>
  <w:num w:numId="24">
    <w:abstractNumId w:val="19"/>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9FE"/>
    <w:rsid w:val="00004426"/>
    <w:rsid w:val="00010885"/>
    <w:rsid w:val="0009715B"/>
    <w:rsid w:val="000A67AB"/>
    <w:rsid w:val="000B4F97"/>
    <w:rsid w:val="000D058F"/>
    <w:rsid w:val="000F6A1D"/>
    <w:rsid w:val="00117CB2"/>
    <w:rsid w:val="001A11F8"/>
    <w:rsid w:val="001E2AB8"/>
    <w:rsid w:val="001F3CE0"/>
    <w:rsid w:val="00246592"/>
    <w:rsid w:val="00287E71"/>
    <w:rsid w:val="002A427A"/>
    <w:rsid w:val="002C6A5D"/>
    <w:rsid w:val="002E1C50"/>
    <w:rsid w:val="002F4C85"/>
    <w:rsid w:val="0030463E"/>
    <w:rsid w:val="003C1A47"/>
    <w:rsid w:val="003C1C1B"/>
    <w:rsid w:val="00405725"/>
    <w:rsid w:val="004C0F34"/>
    <w:rsid w:val="004E1D26"/>
    <w:rsid w:val="004E5445"/>
    <w:rsid w:val="005001CD"/>
    <w:rsid w:val="00527AB3"/>
    <w:rsid w:val="0058191F"/>
    <w:rsid w:val="005C471C"/>
    <w:rsid w:val="005C4BD0"/>
    <w:rsid w:val="005C560D"/>
    <w:rsid w:val="006F10C9"/>
    <w:rsid w:val="00714F3C"/>
    <w:rsid w:val="007329DE"/>
    <w:rsid w:val="007717F5"/>
    <w:rsid w:val="00774457"/>
    <w:rsid w:val="007A3844"/>
    <w:rsid w:val="007C211F"/>
    <w:rsid w:val="007D5EAE"/>
    <w:rsid w:val="007F441B"/>
    <w:rsid w:val="00816B65"/>
    <w:rsid w:val="00840620"/>
    <w:rsid w:val="00881F09"/>
    <w:rsid w:val="008A5FEC"/>
    <w:rsid w:val="008B19F7"/>
    <w:rsid w:val="008C1133"/>
    <w:rsid w:val="008E1059"/>
    <w:rsid w:val="008F7577"/>
    <w:rsid w:val="00902DBF"/>
    <w:rsid w:val="00917AE5"/>
    <w:rsid w:val="00922223"/>
    <w:rsid w:val="00942223"/>
    <w:rsid w:val="009C5D28"/>
    <w:rsid w:val="009D46A6"/>
    <w:rsid w:val="009E14E5"/>
    <w:rsid w:val="009E4F9A"/>
    <w:rsid w:val="00A339FE"/>
    <w:rsid w:val="00A77D49"/>
    <w:rsid w:val="00A93CCB"/>
    <w:rsid w:val="00AA051A"/>
    <w:rsid w:val="00AA2DEA"/>
    <w:rsid w:val="00AA5F51"/>
    <w:rsid w:val="00AD074F"/>
    <w:rsid w:val="00B037CF"/>
    <w:rsid w:val="00B67586"/>
    <w:rsid w:val="00B80AA7"/>
    <w:rsid w:val="00BA6281"/>
    <w:rsid w:val="00BB0CB5"/>
    <w:rsid w:val="00BC3FBA"/>
    <w:rsid w:val="00BD69FF"/>
    <w:rsid w:val="00C0454B"/>
    <w:rsid w:val="00C13A7C"/>
    <w:rsid w:val="00C41E96"/>
    <w:rsid w:val="00C524AC"/>
    <w:rsid w:val="00C60AE5"/>
    <w:rsid w:val="00C61666"/>
    <w:rsid w:val="00C66ED5"/>
    <w:rsid w:val="00CB25FB"/>
    <w:rsid w:val="00CC2910"/>
    <w:rsid w:val="00D17574"/>
    <w:rsid w:val="00D30FFB"/>
    <w:rsid w:val="00D63374"/>
    <w:rsid w:val="00E4615B"/>
    <w:rsid w:val="00EA0D48"/>
    <w:rsid w:val="00EA2C5E"/>
    <w:rsid w:val="00EC283E"/>
    <w:rsid w:val="00F118A7"/>
    <w:rsid w:val="00F14B4F"/>
    <w:rsid w:val="00F62033"/>
    <w:rsid w:val="00F70BFD"/>
    <w:rsid w:val="00FA3555"/>
    <w:rsid w:val="00FA35C0"/>
    <w:rsid w:val="00FA4E3E"/>
    <w:rsid w:val="00FD666F"/>
    <w:rsid w:val="00FE1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09E71"/>
  <w15:chartTrackingRefBased/>
  <w15:docId w15:val="{5E749B95-98FF-4E64-971D-4E8BF5B1D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CB5"/>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A339F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339F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C1A47"/>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339F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39F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339F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339FE"/>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8A5FEC"/>
    <w:rPr>
      <w:color w:val="0563C1"/>
      <w:u w:val="single"/>
    </w:rPr>
  </w:style>
  <w:style w:type="paragraph" w:styleId="ListParagraph">
    <w:name w:val="List Paragraph"/>
    <w:basedOn w:val="Normal"/>
    <w:uiPriority w:val="34"/>
    <w:qFormat/>
    <w:rsid w:val="008A5FEC"/>
    <w:pPr>
      <w:ind w:left="720"/>
      <w:contextualSpacing/>
    </w:pPr>
    <w:rPr>
      <w:rFonts w:cs="Times New Roman"/>
      <w:szCs w:val="24"/>
    </w:rPr>
  </w:style>
  <w:style w:type="table" w:styleId="TableGrid">
    <w:name w:val="Table Grid"/>
    <w:basedOn w:val="TableNormal"/>
    <w:uiPriority w:val="59"/>
    <w:rsid w:val="008A5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4F97"/>
    <w:rPr>
      <w:sz w:val="16"/>
      <w:szCs w:val="16"/>
    </w:rPr>
  </w:style>
  <w:style w:type="paragraph" w:styleId="CommentText">
    <w:name w:val="annotation text"/>
    <w:basedOn w:val="Normal"/>
    <w:link w:val="CommentTextChar"/>
    <w:uiPriority w:val="99"/>
    <w:unhideWhenUsed/>
    <w:rsid w:val="000B4F97"/>
    <w:rPr>
      <w:sz w:val="20"/>
      <w:szCs w:val="20"/>
    </w:rPr>
  </w:style>
  <w:style w:type="character" w:customStyle="1" w:styleId="CommentTextChar">
    <w:name w:val="Comment Text Char"/>
    <w:basedOn w:val="DefaultParagraphFont"/>
    <w:link w:val="CommentText"/>
    <w:uiPriority w:val="99"/>
    <w:rsid w:val="000B4F97"/>
    <w:rPr>
      <w:sz w:val="20"/>
      <w:szCs w:val="20"/>
    </w:rPr>
  </w:style>
  <w:style w:type="paragraph" w:styleId="CommentSubject">
    <w:name w:val="annotation subject"/>
    <w:basedOn w:val="CommentText"/>
    <w:next w:val="CommentText"/>
    <w:link w:val="CommentSubjectChar"/>
    <w:uiPriority w:val="99"/>
    <w:semiHidden/>
    <w:unhideWhenUsed/>
    <w:rsid w:val="000B4F97"/>
    <w:rPr>
      <w:b/>
      <w:bCs/>
    </w:rPr>
  </w:style>
  <w:style w:type="character" w:customStyle="1" w:styleId="CommentSubjectChar">
    <w:name w:val="Comment Subject Char"/>
    <w:basedOn w:val="CommentTextChar"/>
    <w:link w:val="CommentSubject"/>
    <w:uiPriority w:val="99"/>
    <w:semiHidden/>
    <w:rsid w:val="000B4F97"/>
    <w:rPr>
      <w:b/>
      <w:bCs/>
      <w:sz w:val="20"/>
      <w:szCs w:val="20"/>
    </w:rPr>
  </w:style>
  <w:style w:type="paragraph" w:styleId="BalloonText">
    <w:name w:val="Balloon Text"/>
    <w:basedOn w:val="Normal"/>
    <w:link w:val="BalloonTextChar"/>
    <w:uiPriority w:val="99"/>
    <w:semiHidden/>
    <w:unhideWhenUsed/>
    <w:rsid w:val="000B4F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F97"/>
    <w:rPr>
      <w:rFonts w:ascii="Segoe UI" w:hAnsi="Segoe UI" w:cs="Segoe UI"/>
      <w:sz w:val="18"/>
      <w:szCs w:val="18"/>
    </w:rPr>
  </w:style>
  <w:style w:type="paragraph" w:styleId="NoSpacing">
    <w:name w:val="No Spacing"/>
    <w:uiPriority w:val="1"/>
    <w:qFormat/>
    <w:rsid w:val="00816B65"/>
    <w:pPr>
      <w:spacing w:after="0" w:line="240" w:lineRule="auto"/>
    </w:pPr>
  </w:style>
  <w:style w:type="table" w:styleId="LightList">
    <w:name w:val="Light List"/>
    <w:basedOn w:val="TableNormal"/>
    <w:uiPriority w:val="61"/>
    <w:rsid w:val="002F4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C61666"/>
    <w:rPr>
      <w:i/>
      <w:iCs/>
    </w:rPr>
  </w:style>
  <w:style w:type="paragraph" w:styleId="NormalWeb">
    <w:name w:val="Normal (Web)"/>
    <w:basedOn w:val="Normal"/>
    <w:uiPriority w:val="99"/>
    <w:unhideWhenUsed/>
    <w:rsid w:val="00BC3FBA"/>
    <w:pPr>
      <w:spacing w:before="100" w:beforeAutospacing="1" w:after="100" w:afterAutospacing="1"/>
    </w:pPr>
    <w:rPr>
      <w:rFonts w:cs="Times New Roman"/>
      <w:szCs w:val="24"/>
    </w:rPr>
  </w:style>
  <w:style w:type="character" w:customStyle="1" w:styleId="object">
    <w:name w:val="object"/>
    <w:basedOn w:val="DefaultParagraphFont"/>
    <w:rsid w:val="00BC3FBA"/>
  </w:style>
  <w:style w:type="character" w:styleId="Strong">
    <w:name w:val="Strong"/>
    <w:basedOn w:val="DefaultParagraphFont"/>
    <w:uiPriority w:val="22"/>
    <w:qFormat/>
    <w:rsid w:val="00FA3555"/>
    <w:rPr>
      <w:b/>
      <w:bCs/>
    </w:rPr>
  </w:style>
  <w:style w:type="table" w:styleId="GridTable5Dark-Accent1">
    <w:name w:val="Grid Table 5 Dark Accent 1"/>
    <w:basedOn w:val="TableNormal"/>
    <w:uiPriority w:val="50"/>
    <w:rsid w:val="007D5EA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3Char">
    <w:name w:val="Heading 3 Char"/>
    <w:basedOn w:val="DefaultParagraphFont"/>
    <w:link w:val="Heading3"/>
    <w:uiPriority w:val="9"/>
    <w:semiHidden/>
    <w:rsid w:val="003C1A47"/>
    <w:rPr>
      <w:rFonts w:asciiTheme="majorHAnsi" w:eastAsiaTheme="majorEastAsia" w:hAnsiTheme="majorHAnsi" w:cstheme="majorBidi"/>
      <w:color w:val="1F4D78" w:themeColor="accent1" w:themeShade="7F"/>
      <w:sz w:val="24"/>
      <w:szCs w:val="24"/>
    </w:rPr>
  </w:style>
  <w:style w:type="table" w:customStyle="1" w:styleId="GridTable5Dark-Accent11">
    <w:name w:val="Grid Table 5 Dark - Accent 11"/>
    <w:basedOn w:val="TableNormal"/>
    <w:uiPriority w:val="50"/>
    <w:rsid w:val="004C0F34"/>
    <w:pPr>
      <w:spacing w:after="0" w:line="240" w:lineRule="auto"/>
    </w:pPr>
    <w:rPr>
      <w:rFonts w:ascii="Times New Roman" w:hAnsi="Times New Roman" w:cs="Times New Roman"/>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51">
    <w:name w:val="Grid Table 5 Dark - Accent 51"/>
    <w:basedOn w:val="TableNormal"/>
    <w:uiPriority w:val="50"/>
    <w:rsid w:val="004C0F34"/>
    <w:pPr>
      <w:spacing w:after="0" w:line="240" w:lineRule="auto"/>
    </w:pPr>
    <w:rPr>
      <w:rFonts w:ascii="Times New Roman" w:hAnsi="Times New Roman" w:cs="Times New Roman"/>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4-Accent21">
    <w:name w:val="Grid Table 4 - Accent 21"/>
    <w:basedOn w:val="TableNormal"/>
    <w:uiPriority w:val="49"/>
    <w:rsid w:val="004C0F34"/>
    <w:pPr>
      <w:spacing w:after="0" w:line="240" w:lineRule="auto"/>
    </w:pPr>
    <w:rPr>
      <w:rFonts w:ascii="Times New Roman" w:hAnsi="Times New Roman" w:cs="Times New Roman"/>
      <w:sz w:val="24"/>
      <w:szCs w:val="24"/>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DocumentMap">
    <w:name w:val="Document Map"/>
    <w:basedOn w:val="Normal"/>
    <w:link w:val="DocumentMapChar"/>
    <w:uiPriority w:val="99"/>
    <w:semiHidden/>
    <w:unhideWhenUsed/>
    <w:rsid w:val="005001CD"/>
    <w:rPr>
      <w:rFonts w:cs="Times New Roman"/>
      <w:szCs w:val="24"/>
    </w:rPr>
  </w:style>
  <w:style w:type="character" w:customStyle="1" w:styleId="DocumentMapChar">
    <w:name w:val="Document Map Char"/>
    <w:basedOn w:val="DefaultParagraphFont"/>
    <w:link w:val="DocumentMap"/>
    <w:uiPriority w:val="99"/>
    <w:semiHidden/>
    <w:rsid w:val="005001CD"/>
    <w:rPr>
      <w:rFonts w:ascii="Times New Roman" w:hAnsi="Times New Roman" w:cs="Times New Roman"/>
      <w:sz w:val="24"/>
      <w:szCs w:val="24"/>
    </w:rPr>
  </w:style>
  <w:style w:type="paragraph" w:styleId="Revision">
    <w:name w:val="Revision"/>
    <w:hidden/>
    <w:uiPriority w:val="99"/>
    <w:semiHidden/>
    <w:rsid w:val="005001CD"/>
    <w:pPr>
      <w:spacing w:after="0" w:line="240" w:lineRule="auto"/>
    </w:pPr>
    <w:rPr>
      <w:rFonts w:ascii="Times New Roman" w:hAnsi="Times New Roman"/>
      <w:sz w:val="24"/>
    </w:rPr>
  </w:style>
  <w:style w:type="paragraph" w:styleId="Header">
    <w:name w:val="header"/>
    <w:basedOn w:val="Normal"/>
    <w:link w:val="HeaderChar"/>
    <w:uiPriority w:val="99"/>
    <w:unhideWhenUsed/>
    <w:rsid w:val="009C5D28"/>
    <w:pPr>
      <w:tabs>
        <w:tab w:val="center" w:pos="4680"/>
        <w:tab w:val="right" w:pos="9360"/>
      </w:tabs>
    </w:pPr>
  </w:style>
  <w:style w:type="character" w:customStyle="1" w:styleId="HeaderChar">
    <w:name w:val="Header Char"/>
    <w:basedOn w:val="DefaultParagraphFont"/>
    <w:link w:val="Header"/>
    <w:uiPriority w:val="99"/>
    <w:rsid w:val="009C5D28"/>
    <w:rPr>
      <w:rFonts w:ascii="Times New Roman" w:hAnsi="Times New Roman"/>
      <w:sz w:val="24"/>
    </w:rPr>
  </w:style>
  <w:style w:type="paragraph" w:styleId="Footer">
    <w:name w:val="footer"/>
    <w:basedOn w:val="Normal"/>
    <w:link w:val="FooterChar"/>
    <w:uiPriority w:val="99"/>
    <w:unhideWhenUsed/>
    <w:rsid w:val="009C5D28"/>
    <w:pPr>
      <w:tabs>
        <w:tab w:val="center" w:pos="4680"/>
        <w:tab w:val="right" w:pos="9360"/>
      </w:tabs>
    </w:pPr>
  </w:style>
  <w:style w:type="character" w:customStyle="1" w:styleId="FooterChar">
    <w:name w:val="Footer Char"/>
    <w:basedOn w:val="DefaultParagraphFont"/>
    <w:link w:val="Footer"/>
    <w:uiPriority w:val="99"/>
    <w:rsid w:val="009C5D28"/>
    <w:rPr>
      <w:rFonts w:ascii="Times New Roman" w:hAnsi="Times New Roman"/>
      <w:sz w:val="24"/>
    </w:rPr>
  </w:style>
  <w:style w:type="table" w:styleId="GridTable4-Accent5">
    <w:name w:val="Grid Table 4 Accent 5"/>
    <w:basedOn w:val="TableNormal"/>
    <w:uiPriority w:val="49"/>
    <w:rsid w:val="005C471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apple-converted-space">
    <w:name w:val="apple-converted-space"/>
    <w:basedOn w:val="DefaultParagraphFont"/>
    <w:rsid w:val="002C6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unes.apple.com/us/book/id1171269209" TargetMode="External"/><Relationship Id="rId13" Type="http://schemas.openxmlformats.org/officeDocument/2006/relationships/image" Target="media/image4.png"/><Relationship Id="rId18" Type="http://schemas.openxmlformats.org/officeDocument/2006/relationships/hyperlink" Target="http://ies.ed.gov/ncee/wwc/" TargetMode="External"/><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ceedar.education.ufl.edu/tools/innovation-configurations/"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9.png"/><Relationship Id="rId29" Type="http://schemas.openxmlformats.org/officeDocument/2006/relationships/hyperlink" Target="https://www.researchgate.net/profile/Wendy_Oakes/publication/259933605_Tier_2_Supports_to_Improve_Motivation_and_Performance_of_Elementary_Students_with_Behavioral_Challenges_and_Poor_WorkComple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urnals.sagepub.com/doi/pdf/10.1177/1098300709332067" TargetMode="External"/><Relationship Id="rId24" Type="http://schemas.openxmlformats.org/officeDocument/2006/relationships/hyperlink" Target="http://www.ci3t.org/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2.png"/><Relationship Id="rId28" Type="http://schemas.openxmlformats.org/officeDocument/2006/relationships/hyperlink" Target="https://www.researchgate.net/publication/242291276_The_Effects_of_a_Targeted_Intervention_to_Reduce_Problem_Behaviors_Elementary_School_Implementation_of_Check_In_Check_Out" TargetMode="External"/><Relationship Id="rId10" Type="http://schemas.openxmlformats.org/officeDocument/2006/relationships/image" Target="media/image2.png"/><Relationship Id="rId19" Type="http://schemas.openxmlformats.org/officeDocument/2006/relationships/hyperlink" Target="https://casel.org/what-is-se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image" Target="media/image11.jpeg"/><Relationship Id="rId27" Type="http://schemas.openxmlformats.org/officeDocument/2006/relationships/hyperlink" Target="https://osepideasthatwork.org/evidencebasedclassroomstrategies"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B4B5E-F400-4511-BA04-03DD6A6C9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1973</Words>
  <Characters>11249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13196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Royer, David J</dc:creator>
  <cp:keywords/>
  <dc:description/>
  <cp:lastModifiedBy>Buckman, Mark</cp:lastModifiedBy>
  <cp:revision>5</cp:revision>
  <dcterms:created xsi:type="dcterms:W3CDTF">2019-08-02T00:14:00Z</dcterms:created>
  <dcterms:modified xsi:type="dcterms:W3CDTF">2019-08-02T21:13:00Z</dcterms:modified>
</cp:coreProperties>
</file>