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41BC" w14:textId="1BE4F57C" w:rsidR="008E095B" w:rsidRDefault="00980E0C" w:rsidP="00E64A99">
      <w:pPr>
        <w:pStyle w:val="Title"/>
      </w:pPr>
      <w:r>
        <w:t xml:space="preserve">R09 </w:t>
      </w:r>
      <w:r w:rsidR="00E92D11">
        <w:t>Academic</w:t>
      </w:r>
      <w:r w:rsidR="00687AB5">
        <w:t xml:space="preserve"> Screening Tools At-a-</w:t>
      </w:r>
      <w:r w:rsidR="00E64A99">
        <w:t>Glance</w:t>
      </w:r>
    </w:p>
    <w:p w14:paraId="748E5B7B" w14:textId="05D4384C" w:rsidR="00614F1D" w:rsidRPr="00FA3D43" w:rsidRDefault="00FA3D43" w:rsidP="00614F1D">
      <w:pPr>
        <w:rPr>
          <w:i/>
        </w:rPr>
      </w:pPr>
      <w:r w:rsidRPr="002A45D7">
        <w:t>To</w:t>
      </w:r>
      <w:r w:rsidR="00614F1D" w:rsidRPr="002A45D7">
        <w:t xml:space="preserve"> find </w:t>
      </w:r>
      <w:r w:rsidRPr="002A45D7">
        <w:t>more detailed information on additional academic screening</w:t>
      </w:r>
      <w:r w:rsidR="00614F1D" w:rsidRPr="002A45D7">
        <w:t xml:space="preserve"> tools </w:t>
      </w:r>
      <w:r w:rsidRPr="002A45D7">
        <w:t xml:space="preserve">visit </w:t>
      </w:r>
      <w:r w:rsidR="002A45D7" w:rsidRPr="002A45D7">
        <w:t>at http://</w:t>
      </w:r>
      <w:hyperlink r:id="rId8" w:history="1">
        <w:r w:rsidR="002A45D7" w:rsidRPr="002A45D7">
          <w:rPr>
            <w:rStyle w:val="Hyperlink"/>
            <w:rFonts w:cs="Times New Roman"/>
          </w:rPr>
          <w:t>www.intensiveintervention.org</w:t>
        </w:r>
      </w:hyperlink>
      <w:r w:rsidR="002A45D7" w:rsidRPr="002A45D7">
        <w:rPr>
          <w:rFonts w:cs="Times New Roman"/>
        </w:rPr>
        <w:t>, National Center on Intensive Intervention at American Institutes for Research</w:t>
      </w:r>
      <w:r w:rsidR="002A45D7">
        <w:rPr>
          <w:rFonts w:cs="Times New Roman"/>
        </w:rPr>
        <w:t>,</w:t>
      </w:r>
      <w:bookmarkStart w:id="0" w:name="_GoBack"/>
      <w:bookmarkEnd w:id="0"/>
      <w:r w:rsidR="002A45D7" w:rsidRPr="002A45D7">
        <w:t xml:space="preserve"> </w:t>
      </w:r>
      <w:hyperlink r:id="rId9" w:history="1">
        <w:r w:rsidRPr="002A45D7">
          <w:rPr>
            <w:rStyle w:val="Hyperlink"/>
          </w:rPr>
          <w:t>http://www.rti4success.org/resources/tools-charts/screening-tools-chart</w:t>
        </w:r>
      </w:hyperlink>
      <w:r w:rsidR="002A45D7">
        <w:t xml:space="preserve">, </w:t>
      </w:r>
      <w:r w:rsidRPr="002A45D7">
        <w:t>or the sites listed in the example</w:t>
      </w:r>
      <w:r w:rsidR="00687AB5" w:rsidRPr="002A45D7">
        <w:t>s</w:t>
      </w:r>
      <w:r w:rsidRPr="002A45D7">
        <w:t xml:space="preserve"> below.  </w:t>
      </w:r>
      <w:r w:rsidRPr="002A45D7">
        <w:rPr>
          <w:i/>
        </w:rPr>
        <w:t>Note.  Ci3T does not endorse</w:t>
      </w:r>
      <w:r w:rsidR="00745B4A" w:rsidRPr="002A45D7">
        <w:rPr>
          <w:i/>
        </w:rPr>
        <w:t xml:space="preserve"> </w:t>
      </w:r>
      <w:r w:rsidR="00687AB5" w:rsidRPr="002A45D7">
        <w:rPr>
          <w:i/>
        </w:rPr>
        <w:t>any specific</w:t>
      </w:r>
      <w:r w:rsidR="00745B4A" w:rsidRPr="002A45D7">
        <w:rPr>
          <w:i/>
        </w:rPr>
        <w:t xml:space="preserve"> screening tools</w:t>
      </w:r>
      <w:r w:rsidR="00687AB5" w:rsidRPr="002A45D7">
        <w:rPr>
          <w:i/>
        </w:rPr>
        <w:t xml:space="preserve"> including those</w:t>
      </w:r>
      <w:r w:rsidR="00745B4A" w:rsidRPr="002A45D7">
        <w:rPr>
          <w:i/>
        </w:rPr>
        <w:t xml:space="preserve"> listed below, they ar</w:t>
      </w:r>
      <w:r w:rsidR="00687AB5" w:rsidRPr="002A45D7">
        <w:rPr>
          <w:i/>
        </w:rPr>
        <w:t>e provided as illustration</w:t>
      </w:r>
      <w:r w:rsidR="00687AB5">
        <w:rPr>
          <w:i/>
        </w:rPr>
        <w:t xml:space="preserve"> only – to support </w:t>
      </w:r>
      <w:r w:rsidR="00687AB5" w:rsidRPr="00BE07A1">
        <w:rPr>
          <w:b/>
          <w:i/>
        </w:rPr>
        <w:t>Ci3T Leadership Teams</w:t>
      </w:r>
      <w:r w:rsidR="00687AB5">
        <w:rPr>
          <w:i/>
        </w:rPr>
        <w:t xml:space="preserve"> and </w:t>
      </w:r>
      <w:r w:rsidR="00687AB5" w:rsidRPr="00BE07A1">
        <w:rPr>
          <w:b/>
          <w:i/>
        </w:rPr>
        <w:t>District</w:t>
      </w:r>
      <w:r w:rsidR="0057480B" w:rsidRPr="00BE07A1">
        <w:rPr>
          <w:b/>
          <w:i/>
        </w:rPr>
        <w:t xml:space="preserve"> Decision Makers</w:t>
      </w:r>
      <w:r w:rsidR="00687AB5">
        <w:rPr>
          <w:i/>
        </w:rPr>
        <w:t xml:space="preserve"> as they begin to examine tools to select the one that best meets their intended purpose and needs. </w:t>
      </w:r>
    </w:p>
    <w:tbl>
      <w:tblPr>
        <w:tblStyle w:val="List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2362"/>
        <w:gridCol w:w="3611"/>
        <w:gridCol w:w="4097"/>
      </w:tblGrid>
      <w:tr w:rsidR="008E095B" w:rsidRPr="003E6F13" w14:paraId="2EC17315" w14:textId="77777777" w:rsidTr="00FA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521DA30F" w14:textId="77777777" w:rsidR="008E095B" w:rsidRPr="003E6F13" w:rsidRDefault="008E095B" w:rsidP="00614B6E">
            <w:pPr>
              <w:rPr>
                <w:rFonts w:cs="Times New Roman"/>
                <w:sz w:val="20"/>
                <w:szCs w:val="20"/>
              </w:rPr>
            </w:pPr>
            <w:r w:rsidRPr="003E6F13">
              <w:rPr>
                <w:rFonts w:cs="Times New Roman"/>
                <w:sz w:val="20"/>
                <w:szCs w:val="20"/>
              </w:rPr>
              <w:t>Reference</w:t>
            </w:r>
          </w:p>
        </w:tc>
        <w:tc>
          <w:tcPr>
            <w:tcW w:w="3611" w:type="dxa"/>
          </w:tcPr>
          <w:p w14:paraId="56056784" w14:textId="77777777" w:rsidR="008E095B" w:rsidRPr="003E6F13" w:rsidRDefault="008E095B" w:rsidP="0061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E6F13">
              <w:rPr>
                <w:rFonts w:cs="Times New Roman"/>
                <w:sz w:val="20"/>
                <w:szCs w:val="20"/>
              </w:rPr>
              <w:t>Description</w:t>
            </w:r>
          </w:p>
        </w:tc>
        <w:tc>
          <w:tcPr>
            <w:tcW w:w="4097" w:type="dxa"/>
          </w:tcPr>
          <w:p w14:paraId="28611077" w14:textId="77777777" w:rsidR="008E095B" w:rsidRPr="003E6F13" w:rsidRDefault="008E095B" w:rsidP="0061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3E6F13">
              <w:rPr>
                <w:rFonts w:cs="Times New Roman"/>
                <w:sz w:val="20"/>
                <w:szCs w:val="20"/>
              </w:rPr>
              <w:t>Cost and Retrieval Information</w:t>
            </w:r>
          </w:p>
        </w:tc>
      </w:tr>
      <w:tr w:rsidR="00026883" w:rsidRPr="003E6F13" w14:paraId="6472F767" w14:textId="77777777" w:rsidTr="00FA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0152D292" w14:textId="77777777" w:rsidR="00026883" w:rsidRDefault="00026883" w:rsidP="00EA4950">
            <w:pPr>
              <w:rPr>
                <w:b w:val="0"/>
              </w:rPr>
            </w:pPr>
            <w:r>
              <w:t>Acuity</w:t>
            </w:r>
          </w:p>
          <w:p w14:paraId="76E1524D" w14:textId="77777777" w:rsidR="0015363C" w:rsidRDefault="0015363C" w:rsidP="00EA4950">
            <w:pPr>
              <w:rPr>
                <w:b w:val="0"/>
              </w:rPr>
            </w:pPr>
          </w:p>
          <w:p w14:paraId="06352A83" w14:textId="2E6833F4" w:rsidR="0015363C" w:rsidRPr="00687AB5" w:rsidRDefault="0015363C" w:rsidP="00745B4A">
            <w:pPr>
              <w:pStyle w:val="NoSpacing"/>
              <w:rPr>
                <w:b w:val="0"/>
                <w:sz w:val="20"/>
                <w:szCs w:val="20"/>
              </w:rPr>
            </w:pPr>
            <w:r w:rsidRPr="00687AB5">
              <w:rPr>
                <w:b w:val="0"/>
                <w:sz w:val="20"/>
                <w:szCs w:val="20"/>
              </w:rPr>
              <w:t xml:space="preserve">McGraw Hill Education (2016).  </w:t>
            </w:r>
            <w:r w:rsidRPr="00687AB5">
              <w:rPr>
                <w:b w:val="0"/>
                <w:i/>
                <w:sz w:val="20"/>
                <w:szCs w:val="20"/>
              </w:rPr>
              <w:t>Acuity</w:t>
            </w:r>
            <w:r w:rsidRPr="00687AB5">
              <w:rPr>
                <w:b w:val="0"/>
                <w:sz w:val="20"/>
                <w:szCs w:val="20"/>
              </w:rPr>
              <w:t>.  Colu</w:t>
            </w:r>
            <w:r w:rsidR="00687AB5">
              <w:rPr>
                <w:b w:val="0"/>
                <w:sz w:val="20"/>
                <w:szCs w:val="20"/>
              </w:rPr>
              <w:t>mbus, OH: McGraw Hill Education.</w:t>
            </w:r>
          </w:p>
        </w:tc>
        <w:tc>
          <w:tcPr>
            <w:tcW w:w="3611" w:type="dxa"/>
          </w:tcPr>
          <w:p w14:paraId="0C32DFE9" w14:textId="7C924BCD" w:rsidR="00026883" w:rsidRPr="00FA3D43" w:rsidRDefault="0015363C" w:rsidP="0015363C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D43">
              <w:t>Standards-based progress monitoring assessment tool for math and literacy</w:t>
            </w:r>
          </w:p>
          <w:p w14:paraId="4F1478F6" w14:textId="5667125A" w:rsidR="0015363C" w:rsidRPr="00FA3D43" w:rsidRDefault="00FA3D43" w:rsidP="0015363C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D43">
              <w:t>K-12</w:t>
            </w:r>
          </w:p>
          <w:p w14:paraId="6416D48A" w14:textId="30AABC4A" w:rsidR="0015363C" w:rsidRPr="00FA3D43" w:rsidRDefault="0015363C" w:rsidP="0015363C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D43">
              <w:t>Co</w:t>
            </w:r>
            <w:r w:rsidR="00FA3D43">
              <w:t>mputer (adaptive) or fixed-form</w:t>
            </w:r>
          </w:p>
          <w:p w14:paraId="40AC90C6" w14:textId="197812F2" w:rsidR="00AE6F66" w:rsidRPr="00FA3D43" w:rsidRDefault="00666E27" w:rsidP="00AE6F66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D43">
              <w:t>50 minutes for group administration</w:t>
            </w:r>
          </w:p>
        </w:tc>
        <w:tc>
          <w:tcPr>
            <w:tcW w:w="4097" w:type="dxa"/>
          </w:tcPr>
          <w:p w14:paraId="13049B91" w14:textId="5653923E" w:rsidR="00026883" w:rsidRDefault="0015363C" w:rsidP="0015363C">
            <w:pPr>
              <w:pStyle w:val="ListParagraph"/>
              <w:numPr>
                <w:ilvl w:val="0"/>
                <w:numId w:val="10"/>
              </w:numPr>
              <w:ind w:left="30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63C">
              <w:t>www.mheducation.com/prek-12/platforms/acuity.html</w:t>
            </w:r>
          </w:p>
          <w:p w14:paraId="07BEA449" w14:textId="77777777" w:rsidR="00AE6F66" w:rsidRDefault="00AE6F66" w:rsidP="0015363C">
            <w:pPr>
              <w:pStyle w:val="ListParagraph"/>
              <w:numPr>
                <w:ilvl w:val="0"/>
                <w:numId w:val="10"/>
              </w:numPr>
              <w:ind w:left="30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$9.50 per subject per student per year</w:t>
            </w:r>
          </w:p>
          <w:p w14:paraId="373AC3B6" w14:textId="2A95EAEA" w:rsidR="0015363C" w:rsidRDefault="00AE6F66" w:rsidP="0015363C">
            <w:pPr>
              <w:pStyle w:val="ListParagraph"/>
              <w:numPr>
                <w:ilvl w:val="0"/>
                <w:numId w:val="10"/>
              </w:numPr>
              <w:ind w:left="30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$11.90 for both subjects per students per year</w:t>
            </w:r>
          </w:p>
        </w:tc>
      </w:tr>
      <w:tr w:rsidR="008E095B" w:rsidRPr="003E6F13" w14:paraId="799E700C" w14:textId="77777777" w:rsidTr="00FA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3D7EED73" w14:textId="20399B80" w:rsidR="008E095B" w:rsidRDefault="00E92D11" w:rsidP="00EA4950">
            <w:proofErr w:type="spellStart"/>
            <w:r>
              <w:t>AIMSweb</w:t>
            </w:r>
            <w:proofErr w:type="spellEnd"/>
          </w:p>
          <w:p w14:paraId="5D0F3B17" w14:textId="77777777" w:rsidR="00013044" w:rsidRDefault="00013044" w:rsidP="00EA4950"/>
          <w:p w14:paraId="4E68BBE7" w14:textId="08713C71" w:rsidR="00013044" w:rsidRPr="00687AB5" w:rsidRDefault="00013044">
            <w:pPr>
              <w:pStyle w:val="NoSpacing"/>
              <w:rPr>
                <w:b w:val="0"/>
                <w:sz w:val="20"/>
                <w:szCs w:val="20"/>
              </w:rPr>
            </w:pPr>
            <w:r w:rsidRPr="00687AB5">
              <w:rPr>
                <w:b w:val="0"/>
                <w:sz w:val="20"/>
                <w:szCs w:val="20"/>
              </w:rPr>
              <w:t>Pearson Education (20</w:t>
            </w:r>
            <w:r w:rsidR="006F405C" w:rsidRPr="00687AB5">
              <w:rPr>
                <w:b w:val="0"/>
                <w:sz w:val="20"/>
                <w:szCs w:val="20"/>
              </w:rPr>
              <w:t>14</w:t>
            </w:r>
            <w:r w:rsidRPr="00687AB5">
              <w:rPr>
                <w:b w:val="0"/>
                <w:sz w:val="20"/>
                <w:szCs w:val="20"/>
              </w:rPr>
              <w:t xml:space="preserve">).  </w:t>
            </w:r>
            <w:proofErr w:type="spellStart"/>
            <w:r w:rsidRPr="00687AB5">
              <w:rPr>
                <w:b w:val="0"/>
                <w:i/>
                <w:sz w:val="20"/>
                <w:szCs w:val="20"/>
              </w:rPr>
              <w:t>AIMS</w:t>
            </w:r>
            <w:r w:rsidR="004F4551">
              <w:rPr>
                <w:b w:val="0"/>
                <w:i/>
                <w:sz w:val="20"/>
                <w:szCs w:val="20"/>
              </w:rPr>
              <w:t>w</w:t>
            </w:r>
            <w:r w:rsidRPr="00687AB5">
              <w:rPr>
                <w:b w:val="0"/>
                <w:i/>
                <w:sz w:val="20"/>
                <w:szCs w:val="20"/>
              </w:rPr>
              <w:t>eb</w:t>
            </w:r>
            <w:proofErr w:type="spellEnd"/>
            <w:r w:rsidR="00687AB5">
              <w:rPr>
                <w:b w:val="0"/>
                <w:sz w:val="20"/>
                <w:szCs w:val="20"/>
              </w:rPr>
              <w:t>.  Bloomington, IN: NCS Pearson.</w:t>
            </w:r>
          </w:p>
        </w:tc>
        <w:tc>
          <w:tcPr>
            <w:tcW w:w="3611" w:type="dxa"/>
          </w:tcPr>
          <w:p w14:paraId="22FD6D81" w14:textId="46181608" w:rsidR="008E095B" w:rsidRPr="003E6F13" w:rsidRDefault="006F405C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Universal screening, progress monitoring, and data management system for reading and math</w:t>
            </w:r>
          </w:p>
          <w:p w14:paraId="6F5EA682" w14:textId="06DF14D3" w:rsidR="008E095B" w:rsidRDefault="008E095B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F13">
              <w:t>K-12</w:t>
            </w:r>
          </w:p>
          <w:p w14:paraId="372E9F45" w14:textId="32DF75BC" w:rsidR="00103E83" w:rsidRDefault="00103E83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2-5 minutes per student depending on measure</w:t>
            </w:r>
          </w:p>
          <w:p w14:paraId="53544106" w14:textId="3E0CA78C" w:rsidR="006F405C" w:rsidRDefault="006F405C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Computer-based</w:t>
            </w:r>
            <w:r w:rsidR="009372D4">
              <w:t>, can print forms for student assessment</w:t>
            </w:r>
          </w:p>
          <w:p w14:paraId="3D774F09" w14:textId="2E412970" w:rsidR="000435C2" w:rsidRPr="003E6F13" w:rsidRDefault="006F405C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Links to other Pearson </w:t>
            </w:r>
            <w:r w:rsidR="009372D4">
              <w:t>intervention products</w:t>
            </w:r>
          </w:p>
        </w:tc>
        <w:tc>
          <w:tcPr>
            <w:tcW w:w="4097" w:type="dxa"/>
          </w:tcPr>
          <w:p w14:paraId="3B5C46D8" w14:textId="46E62940" w:rsidR="009372D4" w:rsidRDefault="00D27D09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87AB5" w:rsidRPr="00133328">
                <w:rPr>
                  <w:rStyle w:val="Hyperlink"/>
                </w:rPr>
                <w:t>www.aimsweb.com</w:t>
              </w:r>
            </w:hyperlink>
          </w:p>
          <w:p w14:paraId="1D0FC85E" w14:textId="3011F121" w:rsidR="008E095B" w:rsidRDefault="008E095B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6F13">
              <w:t>$</w:t>
            </w:r>
            <w:r w:rsidR="009372D4">
              <w:t>6.50 per student per year</w:t>
            </w:r>
            <w:r w:rsidRPr="003E6F13">
              <w:t xml:space="preserve"> for </w:t>
            </w:r>
            <w:proofErr w:type="spellStart"/>
            <w:r w:rsidR="009372D4">
              <w:t>AIMSweb</w:t>
            </w:r>
            <w:proofErr w:type="spellEnd"/>
            <w:r w:rsidR="009372D4">
              <w:t xml:space="preserve"> Pro Complete (reading, language arts, math)</w:t>
            </w:r>
          </w:p>
          <w:p w14:paraId="2F28540C" w14:textId="77777777" w:rsidR="009372D4" w:rsidRDefault="009372D4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$4.50 per student per year if purchasing reading separately</w:t>
            </w:r>
          </w:p>
          <w:p w14:paraId="2CFD43E5" w14:textId="77777777" w:rsidR="009372D4" w:rsidRDefault="009372D4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$4.50 per student per year if purchasing math separately</w:t>
            </w:r>
          </w:p>
          <w:p w14:paraId="143613B3" w14:textId="40E46BD2" w:rsidR="009372D4" w:rsidRPr="003E6F13" w:rsidRDefault="009372D4" w:rsidP="009372D4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$5.50 per student per year if purchasing language arts separately</w:t>
            </w:r>
          </w:p>
        </w:tc>
      </w:tr>
      <w:tr w:rsidR="008E095B" w:rsidRPr="003E6F13" w14:paraId="0441FFAF" w14:textId="77777777" w:rsidTr="00FA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1E7F95A2" w14:textId="77777777" w:rsidR="008E095B" w:rsidRDefault="002D2095" w:rsidP="00EA4950">
            <w:r w:rsidRPr="002D2095">
              <w:t>Dynamic Indicators of Basic Early Literacy Skills</w:t>
            </w:r>
            <w:r>
              <w:t xml:space="preserve"> (</w:t>
            </w:r>
            <w:r w:rsidR="00E92D11">
              <w:t>DIBELS</w:t>
            </w:r>
            <w:r>
              <w:t>)</w:t>
            </w:r>
          </w:p>
          <w:p w14:paraId="438C0EC8" w14:textId="77777777" w:rsidR="00005171" w:rsidRDefault="00005171" w:rsidP="00EA4950"/>
          <w:p w14:paraId="4E3D7B23" w14:textId="39AAEB5C" w:rsidR="00005171" w:rsidRPr="00687AB5" w:rsidRDefault="00005171" w:rsidP="00745B4A">
            <w:pPr>
              <w:pStyle w:val="NoSpacing"/>
              <w:rPr>
                <w:b w:val="0"/>
                <w:sz w:val="20"/>
                <w:szCs w:val="20"/>
              </w:rPr>
            </w:pPr>
            <w:r w:rsidRPr="00687AB5">
              <w:rPr>
                <w:b w:val="0"/>
                <w:sz w:val="20"/>
                <w:szCs w:val="20"/>
              </w:rPr>
              <w:t xml:space="preserve">Kaminski, R. A., &amp; Good, R. H. (2013). </w:t>
            </w:r>
            <w:r w:rsidRPr="00687AB5">
              <w:rPr>
                <w:b w:val="0"/>
                <w:i/>
                <w:sz w:val="20"/>
                <w:szCs w:val="20"/>
              </w:rPr>
              <w:t xml:space="preserve">Dynamic indicators of basic early literacy skills. </w:t>
            </w:r>
            <w:r w:rsidRPr="00687AB5">
              <w:rPr>
                <w:b w:val="0"/>
                <w:sz w:val="20"/>
                <w:szCs w:val="20"/>
              </w:rPr>
              <w:t xml:space="preserve">Fredrick, CO: </w:t>
            </w:r>
            <w:proofErr w:type="spellStart"/>
            <w:r w:rsidRPr="00687AB5">
              <w:rPr>
                <w:b w:val="0"/>
                <w:sz w:val="20"/>
                <w:szCs w:val="20"/>
              </w:rPr>
              <w:t>Sopris</w:t>
            </w:r>
            <w:proofErr w:type="spellEnd"/>
            <w:r w:rsidRPr="00687AB5">
              <w:rPr>
                <w:b w:val="0"/>
                <w:sz w:val="20"/>
                <w:szCs w:val="20"/>
              </w:rPr>
              <w:t xml:space="preserve"> West</w:t>
            </w:r>
            <w:r w:rsidR="00687AB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611" w:type="dxa"/>
          </w:tcPr>
          <w:p w14:paraId="27A9D471" w14:textId="000CBF42" w:rsidR="008E095B" w:rsidRDefault="00013044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</w:t>
            </w:r>
            <w:r w:rsidR="002D2095">
              <w:t xml:space="preserve"> standardized indic</w:t>
            </w:r>
            <w:r w:rsidR="00103E83">
              <w:t>ators of early literacy skills</w:t>
            </w:r>
          </w:p>
          <w:p w14:paraId="6FAF99A6" w14:textId="63F241E7" w:rsidR="006F4450" w:rsidRPr="003E6F13" w:rsidRDefault="006F4450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Benchmark assessment, universal screening, and progress monitoring assessment</w:t>
            </w:r>
          </w:p>
          <w:p w14:paraId="590584FF" w14:textId="77777777" w:rsidR="002D2095" w:rsidRDefault="002D2095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K-6</w:t>
            </w:r>
          </w:p>
          <w:p w14:paraId="19B4F441" w14:textId="1DCA3F8D" w:rsidR="008E095B" w:rsidRPr="003E6F13" w:rsidRDefault="008E095B" w:rsidP="00005171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6F13">
              <w:t>3</w:t>
            </w:r>
            <w:r w:rsidR="006F4450">
              <w:t>-8</w:t>
            </w:r>
            <w:r w:rsidRPr="003E6F13">
              <w:t xml:space="preserve"> min</w:t>
            </w:r>
            <w:r w:rsidR="009372D4">
              <w:t>utes</w:t>
            </w:r>
            <w:r w:rsidRPr="003E6F13">
              <w:t xml:space="preserve"> per student</w:t>
            </w:r>
            <w:r w:rsidR="00005171">
              <w:t xml:space="preserve"> depending on grade level and measures</w:t>
            </w:r>
          </w:p>
        </w:tc>
        <w:tc>
          <w:tcPr>
            <w:tcW w:w="4097" w:type="dxa"/>
          </w:tcPr>
          <w:p w14:paraId="4E0B0F18" w14:textId="24D76395" w:rsidR="008E095B" w:rsidRPr="003E6F13" w:rsidRDefault="002D2095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www.dibels.org</w:t>
            </w:r>
          </w:p>
          <w:p w14:paraId="551CC91C" w14:textId="2574425F" w:rsidR="008E095B" w:rsidRDefault="002D2095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to use paper-and-pencil version</w:t>
            </w:r>
          </w:p>
          <w:p w14:paraId="26CBB61F" w14:textId="0F322457" w:rsidR="002D2095" w:rsidRDefault="002D2095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add online scoring and a data management system service for $</w:t>
            </w:r>
            <w:r w:rsidR="00103E83">
              <w:t>6-15</w:t>
            </w:r>
            <w:r>
              <w:t xml:space="preserve"> per student</w:t>
            </w:r>
          </w:p>
          <w:p w14:paraId="194EEF60" w14:textId="562829BB" w:rsidR="002D2095" w:rsidRPr="003E6F13" w:rsidRDefault="002D2095" w:rsidP="006F44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About $91 to buy a premade grade-level kit</w:t>
            </w:r>
            <w:r w:rsidR="006F4450">
              <w:t>; $11-25 to buy assessment manuals</w:t>
            </w:r>
            <w:r w:rsidR="000A39DE">
              <w:t xml:space="preserve"> </w:t>
            </w:r>
          </w:p>
        </w:tc>
      </w:tr>
      <w:tr w:rsidR="00AE6F66" w:rsidRPr="003E6F13" w14:paraId="505CE389" w14:textId="77777777" w:rsidTr="00FA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598BECD1" w14:textId="4F9EF567" w:rsidR="00AE6F66" w:rsidRPr="00687AB5" w:rsidRDefault="00AE6F66" w:rsidP="00EA4950">
            <w:pPr>
              <w:rPr>
                <w:b w:val="0"/>
              </w:rPr>
            </w:pPr>
            <w:r>
              <w:t>Phonological Awareness Literacy Sc</w:t>
            </w:r>
            <w:r w:rsidR="00687AB5">
              <w:t>r</w:t>
            </w:r>
            <w:r>
              <w:t>eening (PALS)</w:t>
            </w:r>
          </w:p>
          <w:p w14:paraId="0DDE0019" w14:textId="1465B0C1" w:rsidR="00AE6F66" w:rsidRPr="00745B4A" w:rsidRDefault="00745B4A" w:rsidP="00745B4A">
            <w:pPr>
              <w:pStyle w:val="NoSpacing"/>
              <w:rPr>
                <w:b w:val="0"/>
              </w:rPr>
            </w:pPr>
            <w:proofErr w:type="spellStart"/>
            <w:r w:rsidRPr="00687AB5">
              <w:rPr>
                <w:b w:val="0"/>
                <w:sz w:val="20"/>
                <w:szCs w:val="20"/>
              </w:rPr>
              <w:t>CaseNEX</w:t>
            </w:r>
            <w:proofErr w:type="spellEnd"/>
            <w:r w:rsidR="00AE6F66" w:rsidRPr="00687AB5">
              <w:rPr>
                <w:b w:val="0"/>
                <w:sz w:val="20"/>
                <w:szCs w:val="20"/>
              </w:rPr>
              <w:t xml:space="preserve"> (2016). </w:t>
            </w:r>
            <w:r w:rsidR="00AE6F66" w:rsidRPr="00687AB5">
              <w:rPr>
                <w:b w:val="0"/>
                <w:i/>
                <w:sz w:val="20"/>
                <w:szCs w:val="20"/>
              </w:rPr>
              <w:t xml:space="preserve">Phonological </w:t>
            </w:r>
            <w:r w:rsidRPr="00687AB5">
              <w:rPr>
                <w:b w:val="0"/>
                <w:i/>
                <w:sz w:val="20"/>
                <w:szCs w:val="20"/>
              </w:rPr>
              <w:t>a</w:t>
            </w:r>
            <w:r w:rsidR="00AE6F66" w:rsidRPr="00687AB5">
              <w:rPr>
                <w:b w:val="0"/>
                <w:i/>
                <w:sz w:val="20"/>
                <w:szCs w:val="20"/>
              </w:rPr>
              <w:t xml:space="preserve">wareness </w:t>
            </w:r>
            <w:r w:rsidRPr="00687AB5">
              <w:rPr>
                <w:b w:val="0"/>
                <w:i/>
                <w:sz w:val="20"/>
                <w:szCs w:val="20"/>
              </w:rPr>
              <w:t>l</w:t>
            </w:r>
            <w:r w:rsidR="00AE6F66" w:rsidRPr="00687AB5">
              <w:rPr>
                <w:b w:val="0"/>
                <w:i/>
                <w:sz w:val="20"/>
                <w:szCs w:val="20"/>
              </w:rPr>
              <w:t xml:space="preserve">iteracy </w:t>
            </w:r>
            <w:r w:rsidR="00687AB5" w:rsidRPr="00687AB5">
              <w:rPr>
                <w:b w:val="0"/>
                <w:i/>
                <w:sz w:val="20"/>
                <w:szCs w:val="20"/>
              </w:rPr>
              <w:t>s</w:t>
            </w:r>
            <w:r w:rsidR="00687AB5">
              <w:rPr>
                <w:b w:val="0"/>
                <w:i/>
                <w:sz w:val="20"/>
                <w:szCs w:val="20"/>
              </w:rPr>
              <w:t>c</w:t>
            </w:r>
            <w:r w:rsidR="00687AB5" w:rsidRPr="00687AB5">
              <w:rPr>
                <w:b w:val="0"/>
                <w:i/>
                <w:sz w:val="20"/>
                <w:szCs w:val="20"/>
              </w:rPr>
              <w:t>reening</w:t>
            </w:r>
            <w:r w:rsidR="00AE6F66" w:rsidRPr="00687AB5">
              <w:rPr>
                <w:b w:val="0"/>
                <w:i/>
                <w:sz w:val="20"/>
                <w:szCs w:val="20"/>
              </w:rPr>
              <w:t xml:space="preserve"> (PALS)</w:t>
            </w:r>
            <w:r w:rsidR="00AE6F66" w:rsidRPr="00687AB5">
              <w:rPr>
                <w:b w:val="0"/>
                <w:sz w:val="20"/>
                <w:szCs w:val="20"/>
              </w:rPr>
              <w:t xml:space="preserve">.  Charlottesville, VA: </w:t>
            </w:r>
            <w:proofErr w:type="spellStart"/>
            <w:r w:rsidR="00FA3D43" w:rsidRPr="00687AB5">
              <w:rPr>
                <w:b w:val="0"/>
                <w:sz w:val="20"/>
                <w:szCs w:val="20"/>
              </w:rPr>
              <w:t>CaseNEX</w:t>
            </w:r>
            <w:proofErr w:type="spellEnd"/>
            <w:r w:rsidR="00687AB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611" w:type="dxa"/>
          </w:tcPr>
          <w:p w14:paraId="01C266FD" w14:textId="76E09756" w:rsidR="00AE6F66" w:rsidRDefault="00AE6F66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Early literacy </w:t>
            </w:r>
            <w:r w:rsidR="00FA3D43">
              <w:t xml:space="preserve">and reading </w:t>
            </w:r>
            <w:r>
              <w:t>screening, diagnosis, and progress monitoring</w:t>
            </w:r>
          </w:p>
          <w:p w14:paraId="375E8776" w14:textId="734C354B" w:rsidR="00AE6F66" w:rsidRDefault="00AE6F66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PreK-</w:t>
            </w:r>
            <w:r w:rsidR="00D23A1B">
              <w:t>3, PALS Plus 3-8</w:t>
            </w:r>
          </w:p>
          <w:p w14:paraId="76748216" w14:textId="10458AC9" w:rsidR="00745B4A" w:rsidRDefault="00745B4A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scored</w:t>
            </w:r>
          </w:p>
          <w:p w14:paraId="18B6878A" w14:textId="08C7DCF6" w:rsidR="00745B4A" w:rsidRDefault="00745B4A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23-43 minutes to administer and score</w:t>
            </w:r>
          </w:p>
        </w:tc>
        <w:tc>
          <w:tcPr>
            <w:tcW w:w="4097" w:type="dxa"/>
          </w:tcPr>
          <w:p w14:paraId="5DF0E377" w14:textId="77777777" w:rsidR="00AE6F66" w:rsidRDefault="00AE6F66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www.palsmarketplace.com</w:t>
            </w:r>
          </w:p>
          <w:p w14:paraId="3C9684F9" w14:textId="4ACE3805" w:rsidR="00AE6F66" w:rsidRDefault="00AE6F66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 per student the first year, $1.60 subsequent years (materials only)</w:t>
            </w:r>
          </w:p>
          <w:p w14:paraId="2D7A8569" w14:textId="6F36F14F" w:rsidR="00AE6F66" w:rsidRDefault="00AE6F66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 per student the first year, $3.60 subsequent years (materials and online score entry and reporting system)</w:t>
            </w:r>
          </w:p>
        </w:tc>
      </w:tr>
      <w:tr w:rsidR="005D210D" w:rsidRPr="003E6F13" w14:paraId="7C71B780" w14:textId="77777777" w:rsidTr="00FA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6203D67A" w14:textId="77777777" w:rsidR="005D210D" w:rsidRDefault="00E92D11" w:rsidP="009372D4">
            <w:pPr>
              <w:tabs>
                <w:tab w:val="left" w:pos="1440"/>
              </w:tabs>
              <w:rPr>
                <w:rFonts w:cs="Times New Roman"/>
                <w:b w:val="0"/>
              </w:rPr>
            </w:pPr>
            <w:r>
              <w:t>STAR</w:t>
            </w:r>
            <w:r w:rsidR="009372D4">
              <w:t xml:space="preserve"> 360</w:t>
            </w:r>
            <w:r w:rsidR="000A39DE">
              <w:rPr>
                <w:rFonts w:cs="Times New Roman"/>
              </w:rPr>
              <w:t>°</w:t>
            </w:r>
          </w:p>
          <w:p w14:paraId="09D98646" w14:textId="77777777" w:rsidR="00614F1D" w:rsidRDefault="00614F1D" w:rsidP="009372D4">
            <w:pPr>
              <w:tabs>
                <w:tab w:val="left" w:pos="1440"/>
              </w:tabs>
              <w:rPr>
                <w:rFonts w:cs="Times New Roman"/>
                <w:b w:val="0"/>
              </w:rPr>
            </w:pPr>
          </w:p>
          <w:p w14:paraId="72FA8CD3" w14:textId="629C3AC7" w:rsidR="00614F1D" w:rsidRPr="00687AB5" w:rsidRDefault="00614F1D" w:rsidP="00745B4A">
            <w:pPr>
              <w:pStyle w:val="NoSpacing"/>
              <w:rPr>
                <w:b w:val="0"/>
                <w:sz w:val="20"/>
                <w:szCs w:val="20"/>
              </w:rPr>
            </w:pPr>
            <w:r w:rsidRPr="00687AB5">
              <w:rPr>
                <w:b w:val="0"/>
                <w:sz w:val="20"/>
                <w:szCs w:val="20"/>
              </w:rPr>
              <w:t xml:space="preserve">Renaissance Learning (2009). </w:t>
            </w:r>
            <w:r w:rsidRPr="00687AB5">
              <w:rPr>
                <w:b w:val="0"/>
                <w:i/>
                <w:sz w:val="20"/>
                <w:szCs w:val="20"/>
              </w:rPr>
              <w:t>STAR 360°.</w:t>
            </w:r>
            <w:r w:rsidRPr="00687AB5">
              <w:rPr>
                <w:b w:val="0"/>
                <w:sz w:val="20"/>
                <w:szCs w:val="20"/>
              </w:rPr>
              <w:t xml:space="preserve"> Wisconsin Rapids, WI: Renaissance Learning.</w:t>
            </w:r>
          </w:p>
        </w:tc>
        <w:tc>
          <w:tcPr>
            <w:tcW w:w="3611" w:type="dxa"/>
          </w:tcPr>
          <w:p w14:paraId="1A2163C1" w14:textId="6D95A3EA" w:rsidR="000A39DE" w:rsidRDefault="000A39DE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Comprehensive assessment system for reading, math, and early literacy</w:t>
            </w:r>
          </w:p>
          <w:p w14:paraId="20BE321C" w14:textId="57F6A0A3" w:rsidR="000A39DE" w:rsidRDefault="000A39DE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Screening, benchmarking, growth measurement, progress monitoring, and instructional planning</w:t>
            </w:r>
          </w:p>
          <w:p w14:paraId="0DDA0313" w14:textId="77777777" w:rsidR="00687AB5" w:rsidRDefault="00D23A1B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  <w:r w:rsidR="009372D4">
              <w:t>K-12</w:t>
            </w:r>
          </w:p>
          <w:p w14:paraId="6111F044" w14:textId="7FB4A15A" w:rsidR="009372D4" w:rsidRPr="003E6F13" w:rsidRDefault="009372D4" w:rsidP="00EA4950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minutes or less</w:t>
            </w:r>
          </w:p>
        </w:tc>
        <w:tc>
          <w:tcPr>
            <w:tcW w:w="4097" w:type="dxa"/>
          </w:tcPr>
          <w:p w14:paraId="1315E3F6" w14:textId="77777777" w:rsidR="005D210D" w:rsidRDefault="000A39DE" w:rsidP="000A39DE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9DE">
              <w:t>www.renaissance.com/products/star-assessments/star-360</w:t>
            </w:r>
          </w:p>
          <w:p w14:paraId="32297B73" w14:textId="1F9088DC" w:rsidR="00103E83" w:rsidRPr="003E6F13" w:rsidRDefault="00103E83" w:rsidP="00103E83">
            <w:pPr>
              <w:pStyle w:val="ListParagraph"/>
              <w:numPr>
                <w:ilvl w:val="0"/>
                <w:numId w:val="10"/>
              </w:numPr>
              <w:ind w:left="31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About $1 per student per year after first year startup costs of about $9 per student</w:t>
            </w:r>
          </w:p>
        </w:tc>
      </w:tr>
    </w:tbl>
    <w:p w14:paraId="4A02864C" w14:textId="2D706AFD" w:rsidR="00614F1D" w:rsidRDefault="008E095B" w:rsidP="00745B4A">
      <w:pPr>
        <w:pStyle w:val="NoSpacing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0435C2">
        <w:rPr>
          <w:i/>
        </w:rPr>
        <w:t>Note.</w:t>
      </w:r>
      <w:r w:rsidRPr="000435C2">
        <w:t xml:space="preserve"> </w:t>
      </w:r>
      <w:proofErr w:type="spellStart"/>
      <w:r w:rsidR="00687AB5">
        <w:t>P</w:t>
      </w:r>
      <w:r w:rsidR="00FA3D43">
        <w:t>reK</w:t>
      </w:r>
      <w:proofErr w:type="spellEnd"/>
      <w:r w:rsidR="00FA3D43">
        <w:t xml:space="preserve"> = pre-kindergarten; </w:t>
      </w:r>
      <w:r w:rsidRPr="000435C2">
        <w:t>K = kindergarten</w:t>
      </w:r>
      <w:r w:rsidR="00614F1D">
        <w:br w:type="page"/>
      </w:r>
    </w:p>
    <w:p w14:paraId="757AEA51" w14:textId="679284C0" w:rsidR="00E92D11" w:rsidRDefault="00E92D11" w:rsidP="00E92D11">
      <w:pPr>
        <w:pStyle w:val="Heading1"/>
      </w:pPr>
      <w:r>
        <w:lastRenderedPageBreak/>
        <w:t>Considerations for Selecting an Academic Screening Tool</w:t>
      </w:r>
    </w:p>
    <w:p w14:paraId="7AFBA0EC" w14:textId="77777777" w:rsidR="005967DE" w:rsidRPr="005967DE" w:rsidRDefault="005967DE" w:rsidP="005967DE">
      <w:pPr>
        <w:spacing w:after="0" w:line="240" w:lineRule="auto"/>
      </w:pP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2362"/>
        <w:gridCol w:w="4383"/>
        <w:gridCol w:w="3325"/>
      </w:tblGrid>
      <w:tr w:rsidR="00E92D11" w:rsidRPr="003E6F13" w14:paraId="501FBFBB" w14:textId="77777777" w:rsidTr="0063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68F71A4B" w14:textId="6C515425" w:rsidR="00E92D11" w:rsidRPr="003E6F13" w:rsidRDefault="00E92D11" w:rsidP="006D5D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Consideration</w:t>
            </w:r>
          </w:p>
        </w:tc>
        <w:tc>
          <w:tcPr>
            <w:tcW w:w="4383" w:type="dxa"/>
          </w:tcPr>
          <w:p w14:paraId="6AB893A6" w14:textId="601EAC5A" w:rsidR="00E92D11" w:rsidRPr="003E6F13" w:rsidRDefault="00E92D11" w:rsidP="006D5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Guiding Questions</w:t>
            </w:r>
          </w:p>
        </w:tc>
        <w:tc>
          <w:tcPr>
            <w:tcW w:w="3325" w:type="dxa"/>
          </w:tcPr>
          <w:p w14:paraId="4605306E" w14:textId="77AAF6B0" w:rsidR="00E92D11" w:rsidRPr="003E6F13" w:rsidRDefault="00E92D11" w:rsidP="00E92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Ci3T Team Members’ Response</w:t>
            </w:r>
          </w:p>
        </w:tc>
      </w:tr>
      <w:tr w:rsidR="00E92D11" w:rsidRPr="003E6F13" w14:paraId="31C22B81" w14:textId="77777777" w:rsidTr="0063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6D0B459E" w14:textId="170CD518" w:rsidR="00E92D11" w:rsidRPr="00687AB5" w:rsidRDefault="00E92D11" w:rsidP="006D5DF5">
            <w:pPr>
              <w:rPr>
                <w:rFonts w:cs="Times New Roman"/>
                <w:szCs w:val="20"/>
              </w:rPr>
            </w:pPr>
            <w:r w:rsidRPr="00687AB5">
              <w:rPr>
                <w:rFonts w:cs="Times New Roman"/>
                <w:szCs w:val="20"/>
              </w:rPr>
              <w:t>Population served</w:t>
            </w:r>
          </w:p>
        </w:tc>
        <w:tc>
          <w:tcPr>
            <w:tcW w:w="4383" w:type="dxa"/>
          </w:tcPr>
          <w:p w14:paraId="47601A41" w14:textId="77777777" w:rsidR="00E92D11" w:rsidRDefault="00754DB8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 academic screener designed for use at your school level?</w:t>
            </w:r>
          </w:p>
          <w:p w14:paraId="02CB6CCE" w14:textId="261619A1" w:rsidR="00754DB8" w:rsidRPr="003E6F13" w:rsidRDefault="00754DB8" w:rsidP="00687AB5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</w:t>
            </w:r>
            <w:r w:rsidR="00687AB5">
              <w:t>your</w:t>
            </w:r>
            <w:r>
              <w:t xml:space="preserve"> district want </w:t>
            </w:r>
            <w:r w:rsidR="00A60BAD">
              <w:t xml:space="preserve">one </w:t>
            </w:r>
            <w:r>
              <w:t xml:space="preserve">screener for use </w:t>
            </w:r>
            <w:r w:rsidR="00A60BAD">
              <w:t xml:space="preserve">across </w:t>
            </w:r>
            <w:r>
              <w:t xml:space="preserve">all schools, </w:t>
            </w:r>
            <w:proofErr w:type="spellStart"/>
            <w:r w:rsidR="00687AB5">
              <w:t>PreK</w:t>
            </w:r>
            <w:proofErr w:type="spellEnd"/>
            <w:r>
              <w:t xml:space="preserve"> through 12</w:t>
            </w:r>
            <w:r w:rsidRPr="00754DB8">
              <w:rPr>
                <w:vertAlign w:val="superscript"/>
              </w:rPr>
              <w:t>th</w:t>
            </w:r>
            <w:r>
              <w:t xml:space="preserve"> grade?</w:t>
            </w:r>
          </w:p>
        </w:tc>
        <w:tc>
          <w:tcPr>
            <w:tcW w:w="3325" w:type="dxa"/>
          </w:tcPr>
          <w:p w14:paraId="0886ADB2" w14:textId="74C6A45D" w:rsidR="00E92D11" w:rsidRPr="003E6F13" w:rsidRDefault="00E92D11" w:rsidP="0075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D11" w:rsidRPr="003E6F13" w14:paraId="7D990CB8" w14:textId="77777777" w:rsidTr="0063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010BC34B" w14:textId="52049C99" w:rsidR="00E92D11" w:rsidRPr="00687AB5" w:rsidRDefault="00E92D11" w:rsidP="006D5DF5">
            <w:pPr>
              <w:rPr>
                <w:rFonts w:cs="Times New Roman"/>
                <w:szCs w:val="20"/>
              </w:rPr>
            </w:pPr>
            <w:r w:rsidRPr="00687AB5">
              <w:rPr>
                <w:rFonts w:cs="Times New Roman"/>
                <w:szCs w:val="20"/>
              </w:rPr>
              <w:t>Cost</w:t>
            </w:r>
          </w:p>
        </w:tc>
        <w:tc>
          <w:tcPr>
            <w:tcW w:w="4383" w:type="dxa"/>
          </w:tcPr>
          <w:p w14:paraId="519574EA" w14:textId="2B09EACE" w:rsidR="00A60BAD" w:rsidRDefault="00A60BAD" w:rsidP="00A60BAD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your available budget?</w:t>
            </w:r>
          </w:p>
          <w:p w14:paraId="199E2241" w14:textId="0A89552E" w:rsidR="00E92D11" w:rsidRDefault="00EA4950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commercially available academic screeners an option, or are free tools needed?</w:t>
            </w:r>
          </w:p>
          <w:p w14:paraId="692C15C8" w14:textId="77777777" w:rsidR="00EA4950" w:rsidRDefault="00EA4950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the district or the school be responsible for any costs?</w:t>
            </w:r>
          </w:p>
          <w:p w14:paraId="139D86BA" w14:textId="4F86DE0A" w:rsidR="00A60BAD" w:rsidRPr="003E6F13" w:rsidRDefault="00A60BAD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cost dependent on number of students or a standard fee for use per schools or district?</w:t>
            </w:r>
          </w:p>
        </w:tc>
        <w:tc>
          <w:tcPr>
            <w:tcW w:w="3325" w:type="dxa"/>
          </w:tcPr>
          <w:p w14:paraId="2C84CC29" w14:textId="4A049650" w:rsidR="00E92D11" w:rsidRPr="003E6F13" w:rsidRDefault="00E92D11" w:rsidP="0075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D11" w:rsidRPr="003E6F13" w14:paraId="395A4485" w14:textId="77777777" w:rsidTr="0063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7389E826" w14:textId="70F229E4" w:rsidR="00E92D11" w:rsidRPr="00635404" w:rsidRDefault="00E92D11" w:rsidP="006D5DF5">
            <w:pPr>
              <w:rPr>
                <w:rFonts w:cs="Times New Roman"/>
                <w:szCs w:val="20"/>
              </w:rPr>
            </w:pPr>
            <w:r w:rsidRPr="00635404">
              <w:rPr>
                <w:rFonts w:cs="Times New Roman"/>
                <w:szCs w:val="20"/>
              </w:rPr>
              <w:t>Time</w:t>
            </w:r>
          </w:p>
        </w:tc>
        <w:tc>
          <w:tcPr>
            <w:tcW w:w="4383" w:type="dxa"/>
          </w:tcPr>
          <w:p w14:paraId="4AAB369C" w14:textId="77777777" w:rsidR="00E92D11" w:rsidRDefault="00EA4950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much time does the academic screener take per child or per class?</w:t>
            </w:r>
          </w:p>
          <w:p w14:paraId="72CF0F05" w14:textId="77777777" w:rsidR="00EA4950" w:rsidRDefault="00EA4950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much time can be allotted for academic screening, including preparation, administration, scoring, and interpretation?</w:t>
            </w:r>
          </w:p>
          <w:p w14:paraId="2AF02F4B" w14:textId="3FEFB687" w:rsidR="00A60BAD" w:rsidRPr="003E6F13" w:rsidRDefault="00A60BAD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resources available </w:t>
            </w:r>
            <w:r w:rsidR="00635404">
              <w:t>for</w:t>
            </w:r>
            <w:r>
              <w:t xml:space="preserve"> benchmarking and progress monitoring</w:t>
            </w:r>
            <w:r w:rsidR="00635404">
              <w:t>?</w:t>
            </w:r>
          </w:p>
        </w:tc>
        <w:tc>
          <w:tcPr>
            <w:tcW w:w="3325" w:type="dxa"/>
          </w:tcPr>
          <w:p w14:paraId="0D6A12A7" w14:textId="7191BEE7" w:rsidR="00E92D11" w:rsidRPr="003E6F13" w:rsidRDefault="00E92D11" w:rsidP="0075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D11" w:rsidRPr="003E6F13" w14:paraId="67A280B4" w14:textId="77777777" w:rsidTr="0063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57037077" w14:textId="519A8782" w:rsidR="00E92D11" w:rsidRPr="00635404" w:rsidRDefault="00E92D11" w:rsidP="006D5DF5">
            <w:pPr>
              <w:rPr>
                <w:rFonts w:cs="Times New Roman"/>
                <w:szCs w:val="20"/>
              </w:rPr>
            </w:pPr>
            <w:r w:rsidRPr="00635404">
              <w:rPr>
                <w:rFonts w:cs="Times New Roman"/>
                <w:szCs w:val="20"/>
              </w:rPr>
              <w:t>Technology</w:t>
            </w:r>
          </w:p>
        </w:tc>
        <w:tc>
          <w:tcPr>
            <w:tcW w:w="4383" w:type="dxa"/>
          </w:tcPr>
          <w:p w14:paraId="34F4C02C" w14:textId="77777777" w:rsidR="00EA4950" w:rsidRDefault="00EA4950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technology is required to support the academic screener?</w:t>
            </w:r>
          </w:p>
          <w:p w14:paraId="6A3A228C" w14:textId="1A5A7DD0" w:rsidR="00635404" w:rsidRDefault="00635404" w:rsidP="00E92D11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we currently have the structures and personnel to support the new technology?</w:t>
            </w:r>
          </w:p>
          <w:p w14:paraId="74B508BF" w14:textId="3923D0A0" w:rsidR="00E92D11" w:rsidRPr="003E6F13" w:rsidRDefault="00EA4950" w:rsidP="00EA4950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teacher administer the academic screener with paper-and-pencil (consider cost of copies, time for scoring, time for compiling results) or by computer?</w:t>
            </w:r>
          </w:p>
        </w:tc>
        <w:tc>
          <w:tcPr>
            <w:tcW w:w="3325" w:type="dxa"/>
          </w:tcPr>
          <w:p w14:paraId="601D85CA" w14:textId="32B21B40" w:rsidR="00E92D11" w:rsidRPr="003E6F13" w:rsidRDefault="00E92D11" w:rsidP="0075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D11" w:rsidRPr="003E6F13" w14:paraId="0489EBCC" w14:textId="77777777" w:rsidTr="0063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60306FED" w14:textId="6CBFCABC" w:rsidR="00E92D11" w:rsidRPr="00635404" w:rsidRDefault="00E92D11" w:rsidP="006D5DF5">
            <w:pPr>
              <w:rPr>
                <w:rFonts w:cs="Times New Roman"/>
                <w:szCs w:val="20"/>
              </w:rPr>
            </w:pPr>
            <w:r w:rsidRPr="00635404">
              <w:rPr>
                <w:rFonts w:cs="Times New Roman"/>
                <w:szCs w:val="20"/>
              </w:rPr>
              <w:t>Intervention</w:t>
            </w:r>
          </w:p>
        </w:tc>
        <w:tc>
          <w:tcPr>
            <w:tcW w:w="4383" w:type="dxa"/>
          </w:tcPr>
          <w:p w14:paraId="4523DDE7" w14:textId="77777777" w:rsidR="00E92D11" w:rsidRDefault="00EA4950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the academic </w:t>
            </w:r>
            <w:r w:rsidR="00635404">
              <w:t>screener come as part of a family</w:t>
            </w:r>
            <w:r>
              <w:t xml:space="preserve"> of tools that includes comprehensive assessments and intervention materials for use with outcome data?</w:t>
            </w:r>
          </w:p>
          <w:p w14:paraId="10C73532" w14:textId="0C04C747" w:rsidR="00635404" w:rsidRPr="003E6F13" w:rsidRDefault="00635404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we have the structures and resources to support student with intervention needs?</w:t>
            </w:r>
          </w:p>
        </w:tc>
        <w:tc>
          <w:tcPr>
            <w:tcW w:w="3325" w:type="dxa"/>
          </w:tcPr>
          <w:p w14:paraId="39DD942A" w14:textId="023320FF" w:rsidR="00E92D11" w:rsidRPr="003E6F13" w:rsidRDefault="00E92D11" w:rsidP="0075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0BAD" w:rsidRPr="003E6F13" w14:paraId="0880A9C8" w14:textId="77777777" w:rsidTr="0063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757855DC" w14:textId="7FDC54CC" w:rsidR="00A60BAD" w:rsidRPr="00A60BAD" w:rsidRDefault="00A60BAD" w:rsidP="006D5DF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Usability</w:t>
            </w:r>
          </w:p>
        </w:tc>
        <w:tc>
          <w:tcPr>
            <w:tcW w:w="4383" w:type="dxa"/>
          </w:tcPr>
          <w:p w14:paraId="44156FC4" w14:textId="77777777" w:rsidR="00A60BAD" w:rsidRDefault="00A60BAD" w:rsidP="00A60BAD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screener come with training resources or are these additional costs?</w:t>
            </w:r>
          </w:p>
          <w:p w14:paraId="71E2D645" w14:textId="2E5DB8E6" w:rsidR="00A60BAD" w:rsidRDefault="00A60BAD" w:rsidP="00A60BAD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technical assistance readily available</w:t>
            </w:r>
            <w:r w:rsidR="00635404">
              <w:t xml:space="preserve"> for administration, managing data, and using results</w:t>
            </w:r>
            <w:r>
              <w:t>?</w:t>
            </w:r>
          </w:p>
          <w:p w14:paraId="2482D9E0" w14:textId="1A6C20C4" w:rsidR="00A60BAD" w:rsidRDefault="00635404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reports accessible and user friendly?</w:t>
            </w:r>
          </w:p>
        </w:tc>
        <w:tc>
          <w:tcPr>
            <w:tcW w:w="3325" w:type="dxa"/>
          </w:tcPr>
          <w:p w14:paraId="4AED3114" w14:textId="77777777" w:rsidR="00A60BAD" w:rsidRPr="003E6F13" w:rsidRDefault="00A60BAD" w:rsidP="0075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5404" w:rsidRPr="003E6F13" w14:paraId="0099B695" w14:textId="77777777" w:rsidTr="0063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14:paraId="24EB1CE4" w14:textId="3CAB0A6B" w:rsidR="00635404" w:rsidRDefault="00635404" w:rsidP="0063540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Other considerations?</w:t>
            </w:r>
          </w:p>
        </w:tc>
        <w:tc>
          <w:tcPr>
            <w:tcW w:w="4383" w:type="dxa"/>
          </w:tcPr>
          <w:p w14:paraId="2A6F60AC" w14:textId="77777777" w:rsidR="00635404" w:rsidRDefault="00635404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other questions do we have for our team follow up on with the tool publisher?</w:t>
            </w:r>
          </w:p>
          <w:p w14:paraId="6AC01910" w14:textId="0DDC7AA2" w:rsidR="00635404" w:rsidRDefault="00635404" w:rsidP="00635404">
            <w:pPr>
              <w:pStyle w:val="ListParagraph"/>
              <w:numPr>
                <w:ilvl w:val="0"/>
                <w:numId w:val="9"/>
              </w:numPr>
              <w:ind w:left="223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other questions do we need to discuss with our District Leaders?</w:t>
            </w:r>
          </w:p>
        </w:tc>
        <w:tc>
          <w:tcPr>
            <w:tcW w:w="3325" w:type="dxa"/>
          </w:tcPr>
          <w:p w14:paraId="668E6A87" w14:textId="77777777" w:rsidR="00635404" w:rsidRPr="003E6F13" w:rsidRDefault="00635404" w:rsidP="00635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37B6DD" w14:textId="77777777" w:rsidR="00E92D11" w:rsidRPr="00E92D11" w:rsidRDefault="00E92D11" w:rsidP="00E92D11"/>
    <w:sectPr w:rsidR="00E92D11" w:rsidRPr="00E92D11" w:rsidSect="00687AB5">
      <w:footerReference w:type="default" r:id="rId11"/>
      <w:headerReference w:type="first" r:id="rId12"/>
      <w:pgSz w:w="12240" w:h="15840"/>
      <w:pgMar w:top="81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1092" w14:textId="77777777" w:rsidR="00D27D09" w:rsidRDefault="00D27D09" w:rsidP="00C8667A">
      <w:pPr>
        <w:spacing w:after="0" w:line="240" w:lineRule="auto"/>
      </w:pPr>
      <w:r>
        <w:separator/>
      </w:r>
    </w:p>
  </w:endnote>
  <w:endnote w:type="continuationSeparator" w:id="0">
    <w:p w14:paraId="51EEA460" w14:textId="77777777" w:rsidR="00D27D09" w:rsidRDefault="00D27D09" w:rsidP="00C8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747" w14:textId="162BEA26" w:rsidR="0010003A" w:rsidRPr="005967DE" w:rsidRDefault="005967DE" w:rsidP="005967D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20"/>
        <w:szCs w:val="20"/>
      </w:rPr>
    </w:pPr>
    <w:r w:rsidRPr="005967DE">
      <w:rPr>
        <w:sz w:val="20"/>
        <w:szCs w:val="20"/>
      </w:rPr>
      <w:tab/>
    </w:r>
    <w:r w:rsidR="0010003A" w:rsidRPr="00BE07A1">
      <w:rPr>
        <w:noProof/>
        <w:position w:val="-26"/>
        <w:sz w:val="20"/>
        <w:szCs w:val="20"/>
      </w:rPr>
      <w:drawing>
        <wp:inline distT="0" distB="0" distL="0" distR="0" wp14:anchorId="232A2FFF" wp14:editId="6D1BEBDF">
          <wp:extent cx="990600" cy="3901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06" cy="42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07A1">
      <w:rPr>
        <w:sz w:val="20"/>
        <w:szCs w:val="20"/>
      </w:rPr>
      <w:tab/>
      <w:t xml:space="preserve">R09 Academic Screening Tools At-a-Glance    </w:t>
    </w:r>
    <w:r w:rsidRPr="005967DE">
      <w:rPr>
        <w:sz w:val="20"/>
        <w:szCs w:val="20"/>
      </w:rPr>
      <w:fldChar w:fldCharType="begin"/>
    </w:r>
    <w:r w:rsidRPr="005967DE">
      <w:rPr>
        <w:sz w:val="20"/>
        <w:szCs w:val="20"/>
      </w:rPr>
      <w:instrText xml:space="preserve"> PAGE   \* MERGEFORMAT </w:instrText>
    </w:r>
    <w:r w:rsidRPr="005967DE">
      <w:rPr>
        <w:sz w:val="20"/>
        <w:szCs w:val="20"/>
      </w:rPr>
      <w:fldChar w:fldCharType="separate"/>
    </w:r>
    <w:r w:rsidR="00DA0490">
      <w:rPr>
        <w:noProof/>
        <w:sz w:val="20"/>
        <w:szCs w:val="20"/>
      </w:rPr>
      <w:t>2</w:t>
    </w:r>
    <w:r w:rsidRPr="005967D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B330" w14:textId="77777777" w:rsidR="00D27D09" w:rsidRDefault="00D27D09" w:rsidP="00C8667A">
      <w:pPr>
        <w:spacing w:after="0" w:line="240" w:lineRule="auto"/>
      </w:pPr>
      <w:r>
        <w:separator/>
      </w:r>
    </w:p>
  </w:footnote>
  <w:footnote w:type="continuationSeparator" w:id="0">
    <w:p w14:paraId="7CD17BBA" w14:textId="77777777" w:rsidR="00D27D09" w:rsidRDefault="00D27D09" w:rsidP="00C8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19B5" w14:textId="77777777" w:rsidR="00821824" w:rsidRPr="00C8667A" w:rsidRDefault="00821824" w:rsidP="00270DC8">
    <w:pPr>
      <w:pStyle w:val="Header"/>
      <w:rPr>
        <w:rFonts w:cs="Times New Roman"/>
        <w:szCs w:val="24"/>
      </w:rPr>
    </w:pPr>
    <w:r>
      <w:rPr>
        <w:rFonts w:cs="Times New Roman"/>
        <w:szCs w:val="24"/>
      </w:rPr>
      <w:t>Running head: INSTALLING SYSTEMATIC SCREENING</w:t>
    </w:r>
    <w:r w:rsidRPr="00C8667A">
      <w:rPr>
        <w:rFonts w:cs="Times New Roman"/>
        <w:szCs w:val="24"/>
      </w:rPr>
      <w:t xml:space="preserve"> </w:t>
    </w:r>
    <w:r w:rsidRPr="00C8667A">
      <w:rPr>
        <w:rFonts w:cs="Times New Roman"/>
        <w:szCs w:val="24"/>
      </w:rPr>
      <w:ptab w:relativeTo="margin" w:alignment="right" w:leader="none"/>
    </w:r>
    <w:r w:rsidRPr="00C8667A">
      <w:rPr>
        <w:rFonts w:cs="Times New Roman"/>
        <w:szCs w:val="24"/>
      </w:rPr>
      <w:fldChar w:fldCharType="begin"/>
    </w:r>
    <w:r w:rsidRPr="00C8667A">
      <w:rPr>
        <w:rFonts w:cs="Times New Roman"/>
        <w:szCs w:val="24"/>
      </w:rPr>
      <w:instrText xml:space="preserve"> PAGE   \* MERGEFORMAT </w:instrText>
    </w:r>
    <w:r w:rsidRPr="00C8667A">
      <w:rPr>
        <w:rFonts w:cs="Times New Roman"/>
        <w:szCs w:val="24"/>
      </w:rPr>
      <w:fldChar w:fldCharType="separate"/>
    </w:r>
    <w:r w:rsidRPr="00621925">
      <w:rPr>
        <w:rFonts w:cs="Times New Roman"/>
        <w:noProof/>
        <w:szCs w:val="24"/>
      </w:rPr>
      <w:t>27</w:t>
    </w:r>
    <w:r w:rsidRPr="00C8667A">
      <w:rPr>
        <w:rFonts w:cs="Times New Roman"/>
        <w:noProof/>
        <w:szCs w:val="24"/>
      </w:rPr>
      <w:fldChar w:fldCharType="end"/>
    </w:r>
  </w:p>
  <w:p w14:paraId="43741556" w14:textId="77777777" w:rsidR="00821824" w:rsidRDefault="00821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E69"/>
    <w:multiLevelType w:val="hybridMultilevel"/>
    <w:tmpl w:val="4BA68412"/>
    <w:lvl w:ilvl="0" w:tplc="4E9E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8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2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89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4D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D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C1FE6"/>
    <w:multiLevelType w:val="hybridMultilevel"/>
    <w:tmpl w:val="DEE6ADA0"/>
    <w:lvl w:ilvl="0" w:tplc="74EC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69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2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A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81C73"/>
    <w:multiLevelType w:val="hybridMultilevel"/>
    <w:tmpl w:val="4D8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FBE"/>
    <w:multiLevelType w:val="hybridMultilevel"/>
    <w:tmpl w:val="3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FC7"/>
    <w:multiLevelType w:val="hybridMultilevel"/>
    <w:tmpl w:val="66A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5E"/>
    <w:multiLevelType w:val="hybridMultilevel"/>
    <w:tmpl w:val="66AE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0091"/>
    <w:multiLevelType w:val="hybridMultilevel"/>
    <w:tmpl w:val="C3A0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5447"/>
    <w:multiLevelType w:val="hybridMultilevel"/>
    <w:tmpl w:val="10F8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24D82"/>
    <w:multiLevelType w:val="hybridMultilevel"/>
    <w:tmpl w:val="C99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6DD"/>
    <w:multiLevelType w:val="hybridMultilevel"/>
    <w:tmpl w:val="2CB2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40"/>
    <w:rsid w:val="00005171"/>
    <w:rsid w:val="0000608F"/>
    <w:rsid w:val="000062A3"/>
    <w:rsid w:val="000113D8"/>
    <w:rsid w:val="00012D9F"/>
    <w:rsid w:val="00013044"/>
    <w:rsid w:val="0001586B"/>
    <w:rsid w:val="00022521"/>
    <w:rsid w:val="00026883"/>
    <w:rsid w:val="0003404F"/>
    <w:rsid w:val="00035B85"/>
    <w:rsid w:val="000435C2"/>
    <w:rsid w:val="00076075"/>
    <w:rsid w:val="000771CC"/>
    <w:rsid w:val="0008555F"/>
    <w:rsid w:val="000870E8"/>
    <w:rsid w:val="000A39DE"/>
    <w:rsid w:val="000B4791"/>
    <w:rsid w:val="000C6C94"/>
    <w:rsid w:val="000D13B3"/>
    <w:rsid w:val="000D63B8"/>
    <w:rsid w:val="000E0C69"/>
    <w:rsid w:val="000E4940"/>
    <w:rsid w:val="000F7C72"/>
    <w:rsid w:val="0010003A"/>
    <w:rsid w:val="00100E17"/>
    <w:rsid w:val="00103E83"/>
    <w:rsid w:val="0011263C"/>
    <w:rsid w:val="0011272F"/>
    <w:rsid w:val="001238B7"/>
    <w:rsid w:val="00130812"/>
    <w:rsid w:val="001350FC"/>
    <w:rsid w:val="00137AFE"/>
    <w:rsid w:val="0015363C"/>
    <w:rsid w:val="00154BD1"/>
    <w:rsid w:val="00157B44"/>
    <w:rsid w:val="0017034F"/>
    <w:rsid w:val="00181098"/>
    <w:rsid w:val="001A6BE2"/>
    <w:rsid w:val="001B18B7"/>
    <w:rsid w:val="001B70F4"/>
    <w:rsid w:val="001C0ED4"/>
    <w:rsid w:val="001D7899"/>
    <w:rsid w:val="001E36C4"/>
    <w:rsid w:val="00204ECC"/>
    <w:rsid w:val="00224BBF"/>
    <w:rsid w:val="00231532"/>
    <w:rsid w:val="00266B47"/>
    <w:rsid w:val="00270DC8"/>
    <w:rsid w:val="00294A0B"/>
    <w:rsid w:val="00296E56"/>
    <w:rsid w:val="002A0EE0"/>
    <w:rsid w:val="002A45D7"/>
    <w:rsid w:val="002A4F21"/>
    <w:rsid w:val="002A5468"/>
    <w:rsid w:val="002B0FE3"/>
    <w:rsid w:val="002B6E43"/>
    <w:rsid w:val="002C40F0"/>
    <w:rsid w:val="002D2095"/>
    <w:rsid w:val="002E0F5F"/>
    <w:rsid w:val="002F1E35"/>
    <w:rsid w:val="00307030"/>
    <w:rsid w:val="00312165"/>
    <w:rsid w:val="00326C05"/>
    <w:rsid w:val="003367D9"/>
    <w:rsid w:val="003474E9"/>
    <w:rsid w:val="00351A23"/>
    <w:rsid w:val="00354C33"/>
    <w:rsid w:val="003563F2"/>
    <w:rsid w:val="00361862"/>
    <w:rsid w:val="00366562"/>
    <w:rsid w:val="00367392"/>
    <w:rsid w:val="003707D5"/>
    <w:rsid w:val="00376746"/>
    <w:rsid w:val="00383A92"/>
    <w:rsid w:val="00384A6A"/>
    <w:rsid w:val="003858F9"/>
    <w:rsid w:val="00390BB9"/>
    <w:rsid w:val="00394724"/>
    <w:rsid w:val="003C1800"/>
    <w:rsid w:val="003D1B78"/>
    <w:rsid w:val="003F4A15"/>
    <w:rsid w:val="003F7816"/>
    <w:rsid w:val="004034A4"/>
    <w:rsid w:val="00426F30"/>
    <w:rsid w:val="00444F1E"/>
    <w:rsid w:val="00452ADA"/>
    <w:rsid w:val="00456D6A"/>
    <w:rsid w:val="00457706"/>
    <w:rsid w:val="00461182"/>
    <w:rsid w:val="0046278D"/>
    <w:rsid w:val="00464D81"/>
    <w:rsid w:val="00470696"/>
    <w:rsid w:val="004706E3"/>
    <w:rsid w:val="00471118"/>
    <w:rsid w:val="004715ED"/>
    <w:rsid w:val="0047461E"/>
    <w:rsid w:val="00477CF2"/>
    <w:rsid w:val="00477DCA"/>
    <w:rsid w:val="004807BB"/>
    <w:rsid w:val="00486399"/>
    <w:rsid w:val="00486E56"/>
    <w:rsid w:val="004B6E6E"/>
    <w:rsid w:val="004C546E"/>
    <w:rsid w:val="004D1270"/>
    <w:rsid w:val="004D38DD"/>
    <w:rsid w:val="004E371C"/>
    <w:rsid w:val="004E6C95"/>
    <w:rsid w:val="004F0AE7"/>
    <w:rsid w:val="004F4551"/>
    <w:rsid w:val="004F478F"/>
    <w:rsid w:val="00505E63"/>
    <w:rsid w:val="00510D99"/>
    <w:rsid w:val="005125C2"/>
    <w:rsid w:val="00515FAA"/>
    <w:rsid w:val="005205BE"/>
    <w:rsid w:val="00533C88"/>
    <w:rsid w:val="005365D5"/>
    <w:rsid w:val="00537679"/>
    <w:rsid w:val="00537FA3"/>
    <w:rsid w:val="00553CD0"/>
    <w:rsid w:val="005655F9"/>
    <w:rsid w:val="005745A8"/>
    <w:rsid w:val="0057480B"/>
    <w:rsid w:val="005851EF"/>
    <w:rsid w:val="00591DCA"/>
    <w:rsid w:val="00592606"/>
    <w:rsid w:val="005967DE"/>
    <w:rsid w:val="005A0501"/>
    <w:rsid w:val="005C32B8"/>
    <w:rsid w:val="005C6D1C"/>
    <w:rsid w:val="005C7D22"/>
    <w:rsid w:val="005D210D"/>
    <w:rsid w:val="005D2BE1"/>
    <w:rsid w:val="005D5F92"/>
    <w:rsid w:val="005E336B"/>
    <w:rsid w:val="005F1A9E"/>
    <w:rsid w:val="006032DE"/>
    <w:rsid w:val="00614B6E"/>
    <w:rsid w:val="00614F1D"/>
    <w:rsid w:val="00616862"/>
    <w:rsid w:val="00621925"/>
    <w:rsid w:val="00622671"/>
    <w:rsid w:val="00635404"/>
    <w:rsid w:val="00635829"/>
    <w:rsid w:val="00641440"/>
    <w:rsid w:val="0065015E"/>
    <w:rsid w:val="00650902"/>
    <w:rsid w:val="006565D0"/>
    <w:rsid w:val="00666E27"/>
    <w:rsid w:val="006740FD"/>
    <w:rsid w:val="00687AB5"/>
    <w:rsid w:val="00690FE1"/>
    <w:rsid w:val="0069334C"/>
    <w:rsid w:val="006A2FCB"/>
    <w:rsid w:val="006A3A9D"/>
    <w:rsid w:val="006B4329"/>
    <w:rsid w:val="006C3C0B"/>
    <w:rsid w:val="006C59A9"/>
    <w:rsid w:val="006D2D8A"/>
    <w:rsid w:val="006D5C41"/>
    <w:rsid w:val="006E36E0"/>
    <w:rsid w:val="006F3821"/>
    <w:rsid w:val="006F405C"/>
    <w:rsid w:val="006F4450"/>
    <w:rsid w:val="00702D79"/>
    <w:rsid w:val="007071C8"/>
    <w:rsid w:val="00712F8B"/>
    <w:rsid w:val="00715AE9"/>
    <w:rsid w:val="0072451A"/>
    <w:rsid w:val="00725E5E"/>
    <w:rsid w:val="0073513F"/>
    <w:rsid w:val="00745B4A"/>
    <w:rsid w:val="00754DB8"/>
    <w:rsid w:val="00766028"/>
    <w:rsid w:val="007715BF"/>
    <w:rsid w:val="00785F02"/>
    <w:rsid w:val="00793CCF"/>
    <w:rsid w:val="00796226"/>
    <w:rsid w:val="007A7B32"/>
    <w:rsid w:val="007B0B92"/>
    <w:rsid w:val="007C14E3"/>
    <w:rsid w:val="007C7AA7"/>
    <w:rsid w:val="007D0072"/>
    <w:rsid w:val="007E06AA"/>
    <w:rsid w:val="007E2297"/>
    <w:rsid w:val="007E3F99"/>
    <w:rsid w:val="0080110B"/>
    <w:rsid w:val="008036CE"/>
    <w:rsid w:val="00821824"/>
    <w:rsid w:val="00825370"/>
    <w:rsid w:val="00830200"/>
    <w:rsid w:val="0083637C"/>
    <w:rsid w:val="00852A23"/>
    <w:rsid w:val="00880B0F"/>
    <w:rsid w:val="00881C35"/>
    <w:rsid w:val="00884494"/>
    <w:rsid w:val="00887837"/>
    <w:rsid w:val="008A1D85"/>
    <w:rsid w:val="008A7D54"/>
    <w:rsid w:val="008B364B"/>
    <w:rsid w:val="008B692E"/>
    <w:rsid w:val="008C39FD"/>
    <w:rsid w:val="008C4789"/>
    <w:rsid w:val="008C623A"/>
    <w:rsid w:val="008D01AD"/>
    <w:rsid w:val="008D144E"/>
    <w:rsid w:val="008E095B"/>
    <w:rsid w:val="008E55A1"/>
    <w:rsid w:val="008F1DB4"/>
    <w:rsid w:val="00904F5F"/>
    <w:rsid w:val="00917586"/>
    <w:rsid w:val="009372D4"/>
    <w:rsid w:val="00947841"/>
    <w:rsid w:val="0095387A"/>
    <w:rsid w:val="009542A9"/>
    <w:rsid w:val="00962769"/>
    <w:rsid w:val="00967AE4"/>
    <w:rsid w:val="009774DB"/>
    <w:rsid w:val="00980E0C"/>
    <w:rsid w:val="00983822"/>
    <w:rsid w:val="00985987"/>
    <w:rsid w:val="00991475"/>
    <w:rsid w:val="0099181A"/>
    <w:rsid w:val="00993CB9"/>
    <w:rsid w:val="009A32AC"/>
    <w:rsid w:val="009A5C8B"/>
    <w:rsid w:val="009A7B75"/>
    <w:rsid w:val="009B411C"/>
    <w:rsid w:val="009C16CE"/>
    <w:rsid w:val="009C1D69"/>
    <w:rsid w:val="009D75B8"/>
    <w:rsid w:val="009E400A"/>
    <w:rsid w:val="009F69B9"/>
    <w:rsid w:val="00A1490D"/>
    <w:rsid w:val="00A3268A"/>
    <w:rsid w:val="00A403A3"/>
    <w:rsid w:val="00A404F3"/>
    <w:rsid w:val="00A4058F"/>
    <w:rsid w:val="00A450FC"/>
    <w:rsid w:val="00A46BE8"/>
    <w:rsid w:val="00A46CB2"/>
    <w:rsid w:val="00A60BAD"/>
    <w:rsid w:val="00A63141"/>
    <w:rsid w:val="00A643E8"/>
    <w:rsid w:val="00A6570D"/>
    <w:rsid w:val="00AA348E"/>
    <w:rsid w:val="00AB067E"/>
    <w:rsid w:val="00AB406A"/>
    <w:rsid w:val="00AD3DB3"/>
    <w:rsid w:val="00AE4988"/>
    <w:rsid w:val="00AE685F"/>
    <w:rsid w:val="00AE6E04"/>
    <w:rsid w:val="00AE6F66"/>
    <w:rsid w:val="00AF4275"/>
    <w:rsid w:val="00AF6F7E"/>
    <w:rsid w:val="00B04266"/>
    <w:rsid w:val="00B05460"/>
    <w:rsid w:val="00B21ECC"/>
    <w:rsid w:val="00B23323"/>
    <w:rsid w:val="00B269DE"/>
    <w:rsid w:val="00B27F55"/>
    <w:rsid w:val="00B46589"/>
    <w:rsid w:val="00B5014E"/>
    <w:rsid w:val="00B52A4B"/>
    <w:rsid w:val="00B553F3"/>
    <w:rsid w:val="00B55539"/>
    <w:rsid w:val="00B6014E"/>
    <w:rsid w:val="00B61F4D"/>
    <w:rsid w:val="00B70FDB"/>
    <w:rsid w:val="00B71FF6"/>
    <w:rsid w:val="00B736B6"/>
    <w:rsid w:val="00B74A0F"/>
    <w:rsid w:val="00B8247E"/>
    <w:rsid w:val="00B90332"/>
    <w:rsid w:val="00B91514"/>
    <w:rsid w:val="00B93D96"/>
    <w:rsid w:val="00B962A7"/>
    <w:rsid w:val="00BA47F7"/>
    <w:rsid w:val="00BD3152"/>
    <w:rsid w:val="00BD39C2"/>
    <w:rsid w:val="00BE0364"/>
    <w:rsid w:val="00BE07A1"/>
    <w:rsid w:val="00BE163F"/>
    <w:rsid w:val="00BE355B"/>
    <w:rsid w:val="00BF4D07"/>
    <w:rsid w:val="00C03FB6"/>
    <w:rsid w:val="00C222FA"/>
    <w:rsid w:val="00C259EF"/>
    <w:rsid w:val="00C43898"/>
    <w:rsid w:val="00C710C7"/>
    <w:rsid w:val="00C729B9"/>
    <w:rsid w:val="00C8667A"/>
    <w:rsid w:val="00C87394"/>
    <w:rsid w:val="00C9243C"/>
    <w:rsid w:val="00CA284C"/>
    <w:rsid w:val="00CA3F3E"/>
    <w:rsid w:val="00CA562E"/>
    <w:rsid w:val="00CC1B6B"/>
    <w:rsid w:val="00CC3B6C"/>
    <w:rsid w:val="00CC536E"/>
    <w:rsid w:val="00CD4EF6"/>
    <w:rsid w:val="00CE30DC"/>
    <w:rsid w:val="00CE5EA4"/>
    <w:rsid w:val="00CF16A4"/>
    <w:rsid w:val="00D0240A"/>
    <w:rsid w:val="00D20A38"/>
    <w:rsid w:val="00D23A1B"/>
    <w:rsid w:val="00D27D09"/>
    <w:rsid w:val="00D41580"/>
    <w:rsid w:val="00D44C12"/>
    <w:rsid w:val="00D63F9C"/>
    <w:rsid w:val="00D649F9"/>
    <w:rsid w:val="00D664DE"/>
    <w:rsid w:val="00D66904"/>
    <w:rsid w:val="00D7127D"/>
    <w:rsid w:val="00D778ED"/>
    <w:rsid w:val="00D926CD"/>
    <w:rsid w:val="00DA019E"/>
    <w:rsid w:val="00DA0490"/>
    <w:rsid w:val="00DA47E6"/>
    <w:rsid w:val="00DB69E9"/>
    <w:rsid w:val="00DD5646"/>
    <w:rsid w:val="00DE447E"/>
    <w:rsid w:val="00DE4709"/>
    <w:rsid w:val="00E05F25"/>
    <w:rsid w:val="00E06E3C"/>
    <w:rsid w:val="00E06F3A"/>
    <w:rsid w:val="00E50DE2"/>
    <w:rsid w:val="00E516C0"/>
    <w:rsid w:val="00E5231D"/>
    <w:rsid w:val="00E55138"/>
    <w:rsid w:val="00E61574"/>
    <w:rsid w:val="00E64A99"/>
    <w:rsid w:val="00E6609E"/>
    <w:rsid w:val="00E66F32"/>
    <w:rsid w:val="00E71187"/>
    <w:rsid w:val="00E9231D"/>
    <w:rsid w:val="00E92D11"/>
    <w:rsid w:val="00EA4950"/>
    <w:rsid w:val="00EC1BDC"/>
    <w:rsid w:val="00EC2CB5"/>
    <w:rsid w:val="00ED4599"/>
    <w:rsid w:val="00EE3C2B"/>
    <w:rsid w:val="00F05C30"/>
    <w:rsid w:val="00F07C03"/>
    <w:rsid w:val="00F20B8C"/>
    <w:rsid w:val="00F22C03"/>
    <w:rsid w:val="00F34230"/>
    <w:rsid w:val="00F5743A"/>
    <w:rsid w:val="00F621C9"/>
    <w:rsid w:val="00F705FA"/>
    <w:rsid w:val="00F7433B"/>
    <w:rsid w:val="00F84CB7"/>
    <w:rsid w:val="00F9752B"/>
    <w:rsid w:val="00FA26EB"/>
    <w:rsid w:val="00FA2953"/>
    <w:rsid w:val="00FA3D43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8B6DA"/>
  <w15:docId w15:val="{FACF861D-5CE0-4946-9AF9-42AAA291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4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7A"/>
  </w:style>
  <w:style w:type="paragraph" w:styleId="Footer">
    <w:name w:val="footer"/>
    <w:basedOn w:val="Normal"/>
    <w:link w:val="FooterChar"/>
    <w:uiPriority w:val="99"/>
    <w:unhideWhenUsed/>
    <w:rsid w:val="00C8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7A"/>
  </w:style>
  <w:style w:type="character" w:customStyle="1" w:styleId="apple-converted-space">
    <w:name w:val="apple-converted-space"/>
    <w:basedOn w:val="DefaultParagraphFont"/>
    <w:rsid w:val="00270DC8"/>
  </w:style>
  <w:style w:type="paragraph" w:styleId="CommentText">
    <w:name w:val="annotation text"/>
    <w:basedOn w:val="Normal"/>
    <w:link w:val="CommentTextChar"/>
    <w:uiPriority w:val="99"/>
    <w:rsid w:val="00270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D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4D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B6E6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A47F7"/>
    <w:rPr>
      <w:color w:val="0563C1" w:themeColor="hyperlink"/>
      <w:u w:val="single"/>
    </w:rPr>
  </w:style>
  <w:style w:type="paragraph" w:customStyle="1" w:styleId="REFReferencetext">
    <w:name w:val="REF Reference text"/>
    <w:basedOn w:val="Normal"/>
    <w:qFormat/>
    <w:rsid w:val="00CC1B6B"/>
    <w:pPr>
      <w:overflowPunct w:val="0"/>
      <w:autoSpaceDE w:val="0"/>
      <w:autoSpaceDN w:val="0"/>
      <w:adjustRightInd w:val="0"/>
      <w:spacing w:after="240" w:line="480" w:lineRule="auto"/>
    </w:pPr>
    <w:rPr>
      <w:rFonts w:eastAsia="Times New Roman" w:cs="Times New Roman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64A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5">
    <w:name w:val="List Table 4 Accent 5"/>
    <w:basedOn w:val="TableNormal"/>
    <w:uiPriority w:val="49"/>
    <w:rsid w:val="001000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92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FA3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745B4A"/>
    <w:pPr>
      <w:spacing w:after="0" w:line="240" w:lineRule="auto"/>
    </w:pPr>
    <w:rPr>
      <w:rFonts w:ascii="Times New Roman" w:hAnsi="Times New Roman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siveinterven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ims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i4success.org/resources/tools-charts/screening-tools-cha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6706-29D4-4D73-AB4D-04785019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Lane, Kathleen</cp:lastModifiedBy>
  <cp:revision>6</cp:revision>
  <cp:lastPrinted>2016-01-19T14:39:00Z</cp:lastPrinted>
  <dcterms:created xsi:type="dcterms:W3CDTF">2016-08-26T01:36:00Z</dcterms:created>
  <dcterms:modified xsi:type="dcterms:W3CDTF">2016-10-11T17:12:00Z</dcterms:modified>
</cp:coreProperties>
</file>