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0EF" w:rsidRPr="00081BB7" w:rsidRDefault="008F70BF" w:rsidP="00243391">
      <w:pPr>
        <w:pStyle w:val="Title"/>
      </w:pPr>
      <w:r w:rsidRPr="00243391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-83127</wp:posOffset>
            </wp:positionV>
            <wp:extent cx="1419225" cy="559435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899" w:rsidRPr="00243391">
        <w:t>table</w:t>
      </w:r>
      <w:r w:rsidR="00A33899">
        <w:t xml:space="preserve"> talk 4</w:t>
      </w:r>
    </w:p>
    <w:p w:rsidR="00081BB7" w:rsidRPr="00081BB7" w:rsidRDefault="00081BB7" w:rsidP="00243391">
      <w:pPr>
        <w:pStyle w:val="Heading1"/>
      </w:pPr>
      <w:r w:rsidRPr="00081BB7">
        <w:t xml:space="preserve">Topic: </w:t>
      </w:r>
      <w:r w:rsidR="00A33899" w:rsidRPr="00243391">
        <w:t>Reinforcement</w:t>
      </w:r>
      <w:r>
        <w:tab/>
      </w:r>
      <w:r>
        <w:tab/>
      </w:r>
      <w:r>
        <w:tab/>
      </w:r>
      <w:r w:rsidR="00F66862">
        <w:tab/>
      </w:r>
      <w:r w:rsidR="00A33899">
        <w:tab/>
      </w:r>
      <w:r w:rsidR="00A471C1" w:rsidRPr="00A471C1">
        <w:rPr>
          <w:color w:val="auto"/>
        </w:rPr>
        <w:t>time: 10 min</w:t>
      </w:r>
    </w:p>
    <w:p w:rsidR="00243391" w:rsidRPr="00B66AD9" w:rsidRDefault="00243391" w:rsidP="00243391">
      <w:pPr>
        <w:pStyle w:val="Heading2"/>
      </w:pPr>
      <w:r w:rsidRPr="00264DFE">
        <w:rPr>
          <w:b/>
        </w:rPr>
        <w:t>Instructions</w:t>
      </w:r>
      <w:r w:rsidRPr="00264DFE">
        <w:t xml:space="preserve">: Please take a moment to reflect on the information presented in the previous section. With your team, begin a constructive conversation </w:t>
      </w:r>
      <w:r>
        <w:t>about how you will reinforce your c</w:t>
      </w:r>
      <w:r w:rsidR="005D47F2">
        <w:rPr>
          <w:caps w:val="0"/>
        </w:rPr>
        <w:t>i</w:t>
      </w:r>
      <w:r>
        <w:t xml:space="preserve">3t primary </w:t>
      </w:r>
      <w:r w:rsidR="005D47F2">
        <w:t xml:space="preserve">(Tier 1) </w:t>
      </w:r>
      <w:r>
        <w:t>plan with students, teachers, administrators, parents,</w:t>
      </w:r>
      <w:r w:rsidR="00A471C1">
        <w:t xml:space="preserve"> and community partners</w:t>
      </w:r>
      <w:r>
        <w:t>.</w:t>
      </w:r>
    </w:p>
    <w:p w:rsidR="00081BB7" w:rsidRPr="00081BB7" w:rsidRDefault="00081BB7" w:rsidP="00081BB7">
      <w:pPr>
        <w:pStyle w:val="Subtitle"/>
        <w:spacing w:after="240"/>
        <w:rPr>
          <w:sz w:val="36"/>
          <w:szCs w:val="36"/>
        </w:rPr>
      </w:pPr>
      <w:r w:rsidRPr="00081BB7">
        <w:rPr>
          <w:sz w:val="36"/>
          <w:szCs w:val="36"/>
        </w:rPr>
        <w:t>Guiding Questions:</w:t>
      </w:r>
    </w:p>
    <w:p w:rsidR="00A33899" w:rsidRPr="00A33899" w:rsidRDefault="00A33899" w:rsidP="00591304">
      <w:pPr>
        <w:pStyle w:val="ListParagraph"/>
      </w:pPr>
      <w:r w:rsidRPr="00A33899">
        <w:t xml:space="preserve">Do we have choices that allow students to access </w:t>
      </w:r>
      <w:r w:rsidRPr="00591304">
        <w:t>and</w:t>
      </w:r>
      <w:r w:rsidR="00591304">
        <w:t xml:space="preserve"> avoid attention, activities, </w:t>
      </w:r>
      <w:r w:rsidRPr="00A33899">
        <w:t>tangibles,</w:t>
      </w:r>
      <w:r w:rsidR="008D2161">
        <w:t xml:space="preserve"> and</w:t>
      </w:r>
      <w:r w:rsidRPr="00A33899">
        <w:t xml:space="preserve"> sensory</w:t>
      </w:r>
      <w:r w:rsidR="008D2161">
        <w:t xml:space="preserve"> experiences</w:t>
      </w:r>
      <w:r w:rsidRPr="00A33899">
        <w:t>?</w:t>
      </w:r>
    </w:p>
    <w:p w:rsidR="00A33899" w:rsidRPr="00A33899" w:rsidRDefault="00A33899" w:rsidP="00591304">
      <w:pPr>
        <w:pStyle w:val="ListParagraph"/>
      </w:pPr>
      <w:r w:rsidRPr="00A33899">
        <w:t>What resources might we leverage for reinforcers that cost money or time?</w:t>
      </w:r>
    </w:p>
    <w:p w:rsidR="00A33899" w:rsidRDefault="00A33899" w:rsidP="00591304">
      <w:pPr>
        <w:pStyle w:val="ListParagraph"/>
      </w:pPr>
      <w:r w:rsidRPr="00591304">
        <w:t>How</w:t>
      </w:r>
      <w:r w:rsidRPr="00A33899">
        <w:t xml:space="preserve"> will</w:t>
      </w:r>
      <w:r w:rsidR="00591304">
        <w:t xml:space="preserve"> we reinforce all stakeholders, including</w:t>
      </w:r>
      <w:r w:rsidRPr="00A33899">
        <w:t xml:space="preserve"> students, families, teachers</w:t>
      </w:r>
      <w:r w:rsidR="00C90E91">
        <w:t xml:space="preserve"> and staff</w:t>
      </w:r>
      <w:r w:rsidRPr="00A33899">
        <w:t xml:space="preserve">, administrators, </w:t>
      </w:r>
      <w:r w:rsidR="00591304">
        <w:t xml:space="preserve">and </w:t>
      </w:r>
      <w:r w:rsidRPr="00A33899">
        <w:t>community supporters?</w:t>
      </w:r>
    </w:p>
    <w:p w:rsidR="00A33899" w:rsidRDefault="00865E82" w:rsidP="00865E82">
      <w:pPr>
        <w:ind w:left="360"/>
        <w:rPr>
          <w:rFonts w:ascii="Times New Roman" w:hAnsi="Times New Roman" w:cs="Times New Roman"/>
          <w:sz w:val="24"/>
        </w:rPr>
      </w:pPr>
      <w:r w:rsidRPr="00865E82">
        <w:rPr>
          <w:rFonts w:ascii="Times New Roman" w:hAnsi="Times New Roman" w:cs="Times New Roman"/>
          <w:sz w:val="24"/>
        </w:rPr>
        <w:t>Notes:</w:t>
      </w:r>
    </w:p>
    <w:p w:rsidR="00865E82" w:rsidRPr="00865E82" w:rsidRDefault="00865E82" w:rsidP="00865E82">
      <w:pPr>
        <w:ind w:left="36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33899" w:rsidRPr="00591304" w:rsidRDefault="00591304" w:rsidP="00C43C27">
      <w:pPr>
        <w:pStyle w:val="Heading4"/>
        <w:rPr>
          <w:sz w:val="20"/>
          <w:szCs w:val="20"/>
        </w:rPr>
      </w:pPr>
      <w:r>
        <w:t xml:space="preserve">See </w:t>
      </w:r>
      <w:r w:rsidRPr="004D3F7E">
        <w:rPr>
          <w:b/>
        </w:rPr>
        <w:t>R</w:t>
      </w:r>
      <w:r w:rsidR="005D47F2" w:rsidRPr="004D3F7E">
        <w:rPr>
          <w:b/>
        </w:rPr>
        <w:t>0</w:t>
      </w:r>
      <w:r w:rsidRPr="004D3F7E">
        <w:rPr>
          <w:b/>
        </w:rPr>
        <w:t>7 Reinforcement menu</w:t>
      </w:r>
    </w:p>
    <w:tbl>
      <w:tblPr>
        <w:tblpPr w:leftFromText="180" w:rightFromText="180" w:vertAnchor="text" w:horzAnchor="margin" w:tblpXSpec="center" w:tblpY="78"/>
        <w:tblW w:w="99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5"/>
        <w:gridCol w:w="4027"/>
        <w:gridCol w:w="4723"/>
      </w:tblGrid>
      <w:tr w:rsidR="00A33899" w:rsidRPr="00120577" w:rsidTr="00A33899">
        <w:trPr>
          <w:trHeight w:val="469"/>
          <w:jc w:val="center"/>
        </w:trPr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9" w:rsidRPr="00120577" w:rsidRDefault="00A33899" w:rsidP="00A33899">
            <w:pPr>
              <w:pStyle w:val="NormalWeb"/>
              <w:spacing w:before="0" w:beforeAutospacing="0" w:after="0" w:afterAutospacing="0"/>
              <w:ind w:left="180"/>
              <w:jc w:val="center"/>
              <w:rPr>
                <w:rFonts w:ascii="Constantia" w:hAnsi="Constantia" w:cs="Arial"/>
              </w:rPr>
            </w:pPr>
          </w:p>
        </w:tc>
        <w:tc>
          <w:tcPr>
            <w:tcW w:w="40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9" w:rsidRDefault="00A33899" w:rsidP="00A33899">
            <w:pPr>
              <w:pStyle w:val="NormalWeb"/>
              <w:spacing w:before="0" w:beforeAutospacing="0" w:after="0" w:afterAutospacing="0"/>
              <w:jc w:val="center"/>
              <w:rPr>
                <w:rFonts w:ascii="Constantia" w:hAnsi="Constantia" w:cs="Arial"/>
                <w:i/>
                <w:color w:val="000000"/>
                <w:sz w:val="22"/>
                <w:szCs w:val="22"/>
              </w:rPr>
            </w:pPr>
            <w:r w:rsidRPr="00120577">
              <w:rPr>
                <w:rFonts w:ascii="Constantia" w:hAnsi="Constantia" w:cs="Arial"/>
                <w:i/>
                <w:color w:val="000000"/>
                <w:sz w:val="22"/>
                <w:szCs w:val="22"/>
              </w:rPr>
              <w:t>Positive Reinforcement</w:t>
            </w:r>
          </w:p>
          <w:p w:rsidR="00A33899" w:rsidRPr="00973A5F" w:rsidRDefault="00A33899" w:rsidP="00591304">
            <w:pPr>
              <w:pStyle w:val="NormalWeb"/>
              <w:spacing w:before="0" w:beforeAutospacing="0" w:after="0" w:afterAutospacing="0"/>
              <w:jc w:val="center"/>
              <w:rPr>
                <w:rFonts w:ascii="Constantia" w:hAnsi="Constantia" w:cs="Arial"/>
                <w:color w:val="000000"/>
                <w:sz w:val="22"/>
                <w:szCs w:val="22"/>
              </w:rPr>
            </w:pPr>
            <w:r w:rsidRPr="00973A5F">
              <w:rPr>
                <w:rFonts w:ascii="Constantia" w:hAnsi="Constantia" w:cs="Arial"/>
                <w:color w:val="000000"/>
                <w:sz w:val="22"/>
                <w:szCs w:val="22"/>
              </w:rPr>
              <w:t>(</w:t>
            </w:r>
            <w:r w:rsidR="00591304">
              <w:rPr>
                <w:rFonts w:ascii="Constantia" w:hAnsi="Constantia" w:cs="Arial"/>
                <w:color w:val="000000"/>
                <w:sz w:val="22"/>
                <w:szCs w:val="22"/>
              </w:rPr>
              <w:t>a</w:t>
            </w:r>
            <w:r w:rsidRPr="00973A5F">
              <w:rPr>
                <w:rFonts w:ascii="Constantia" w:hAnsi="Constantia" w:cs="Arial"/>
                <w:color w:val="000000"/>
                <w:sz w:val="22"/>
                <w:szCs w:val="22"/>
              </w:rPr>
              <w:t xml:space="preserve">ccess </w:t>
            </w:r>
            <w:r w:rsidR="00591304">
              <w:rPr>
                <w:rFonts w:ascii="Constantia" w:hAnsi="Constantia" w:cs="Arial"/>
                <w:color w:val="000000"/>
                <w:sz w:val="22"/>
                <w:szCs w:val="22"/>
              </w:rPr>
              <w:t>s</w:t>
            </w:r>
            <w:r w:rsidRPr="00973A5F">
              <w:rPr>
                <w:rFonts w:ascii="Constantia" w:hAnsi="Constantia" w:cs="Arial"/>
                <w:color w:val="000000"/>
                <w:sz w:val="22"/>
                <w:szCs w:val="22"/>
              </w:rPr>
              <w:t>omething)</w:t>
            </w:r>
          </w:p>
        </w:tc>
        <w:tc>
          <w:tcPr>
            <w:tcW w:w="4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9" w:rsidRDefault="00A33899" w:rsidP="00A33899">
            <w:pPr>
              <w:pStyle w:val="NormalWeb"/>
              <w:spacing w:before="0" w:beforeAutospacing="0" w:after="0" w:afterAutospacing="0"/>
              <w:jc w:val="center"/>
              <w:rPr>
                <w:rFonts w:ascii="Constantia" w:hAnsi="Constantia" w:cs="Arial"/>
                <w:i/>
                <w:color w:val="000000"/>
                <w:sz w:val="22"/>
                <w:szCs w:val="22"/>
              </w:rPr>
            </w:pPr>
            <w:r w:rsidRPr="00120577">
              <w:rPr>
                <w:rFonts w:ascii="Constantia" w:hAnsi="Constantia" w:cs="Arial"/>
                <w:i/>
                <w:color w:val="000000"/>
                <w:sz w:val="22"/>
                <w:szCs w:val="22"/>
              </w:rPr>
              <w:t>Negative Reinforcement</w:t>
            </w:r>
          </w:p>
          <w:p w:rsidR="00A33899" w:rsidRPr="00973A5F" w:rsidRDefault="00A33899" w:rsidP="00591304">
            <w:pPr>
              <w:pStyle w:val="NormalWeb"/>
              <w:spacing w:before="0" w:beforeAutospacing="0" w:after="0" w:afterAutospacing="0"/>
              <w:jc w:val="center"/>
              <w:rPr>
                <w:rFonts w:ascii="Constantia" w:hAnsi="Constantia" w:cs="Arial"/>
                <w:sz w:val="22"/>
                <w:szCs w:val="22"/>
              </w:rPr>
            </w:pPr>
            <w:r w:rsidRPr="00973A5F">
              <w:rPr>
                <w:rFonts w:ascii="Constantia" w:hAnsi="Constantia" w:cs="Arial"/>
                <w:color w:val="000000"/>
                <w:sz w:val="22"/>
                <w:szCs w:val="22"/>
              </w:rPr>
              <w:t>(</w:t>
            </w:r>
            <w:r w:rsidR="00591304">
              <w:rPr>
                <w:rFonts w:ascii="Constantia" w:hAnsi="Constantia" w:cs="Arial"/>
                <w:color w:val="000000"/>
                <w:sz w:val="22"/>
                <w:szCs w:val="22"/>
              </w:rPr>
              <w:t>a</w:t>
            </w:r>
            <w:r w:rsidRPr="00973A5F">
              <w:rPr>
                <w:rFonts w:ascii="Constantia" w:hAnsi="Constantia" w:cs="Arial"/>
                <w:color w:val="000000"/>
                <w:sz w:val="22"/>
                <w:szCs w:val="22"/>
              </w:rPr>
              <w:t xml:space="preserve">void </w:t>
            </w:r>
            <w:r w:rsidR="00591304">
              <w:rPr>
                <w:rFonts w:ascii="Constantia" w:hAnsi="Constantia" w:cs="Arial"/>
                <w:color w:val="000000"/>
                <w:sz w:val="22"/>
                <w:szCs w:val="22"/>
              </w:rPr>
              <w:t>s</w:t>
            </w:r>
            <w:r w:rsidRPr="00973A5F">
              <w:rPr>
                <w:rFonts w:ascii="Constantia" w:hAnsi="Constantia" w:cs="Arial"/>
                <w:color w:val="000000"/>
                <w:sz w:val="22"/>
                <w:szCs w:val="22"/>
              </w:rPr>
              <w:t>omething)</w:t>
            </w:r>
          </w:p>
        </w:tc>
      </w:tr>
      <w:tr w:rsidR="00A33899" w:rsidRPr="00120577" w:rsidTr="00A33899">
        <w:trPr>
          <w:trHeight w:val="1076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9" w:rsidRPr="00120577" w:rsidRDefault="00A33899" w:rsidP="00A33899">
            <w:pPr>
              <w:pStyle w:val="NormalWeb"/>
              <w:spacing w:before="0" w:beforeAutospacing="0" w:after="0" w:afterAutospacing="0"/>
              <w:rPr>
                <w:rFonts w:ascii="Constantia" w:hAnsi="Constantia" w:cs="Arial"/>
              </w:rPr>
            </w:pPr>
            <w:r w:rsidRPr="00120577">
              <w:rPr>
                <w:rFonts w:ascii="Constantia" w:hAnsi="Constantia" w:cs="Arial"/>
                <w:color w:val="000000"/>
              </w:rPr>
              <w:t>Attention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9" w:rsidRPr="00120577" w:rsidRDefault="00A33899" w:rsidP="00A33899">
            <w:pPr>
              <w:pStyle w:val="NormalWeb"/>
              <w:spacing w:before="0" w:beforeAutospacing="0" w:after="0" w:afterAutospacing="0"/>
              <w:rPr>
                <w:rFonts w:ascii="Constantia" w:hAnsi="Constantia" w:cs="Arial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9" w:rsidRPr="00120577" w:rsidRDefault="00A33899" w:rsidP="00A33899">
            <w:pPr>
              <w:pStyle w:val="NormalWeb"/>
              <w:spacing w:before="0" w:beforeAutospacing="0" w:after="0" w:afterAutospacing="0"/>
              <w:rPr>
                <w:rFonts w:ascii="Constantia" w:hAnsi="Constantia" w:cs="Arial"/>
              </w:rPr>
            </w:pPr>
          </w:p>
        </w:tc>
      </w:tr>
      <w:tr w:rsidR="00A33899" w:rsidRPr="00120577" w:rsidTr="00A33899">
        <w:trPr>
          <w:trHeight w:val="1076"/>
          <w:jc w:val="center"/>
        </w:trPr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9" w:rsidRPr="00120577" w:rsidRDefault="00A33899" w:rsidP="00A33899">
            <w:pPr>
              <w:pStyle w:val="NormalWeb"/>
              <w:spacing w:before="0" w:beforeAutospacing="0" w:after="0" w:afterAutospacing="0"/>
              <w:rPr>
                <w:rFonts w:ascii="Constantia" w:hAnsi="Constantia" w:cs="Arial"/>
              </w:rPr>
            </w:pPr>
            <w:r w:rsidRPr="00120577">
              <w:rPr>
                <w:rFonts w:ascii="Constantia" w:hAnsi="Constantia" w:cs="Arial"/>
                <w:color w:val="000000"/>
              </w:rPr>
              <w:t>Activity/  Tangible</w:t>
            </w:r>
            <w:r>
              <w:rPr>
                <w:rFonts w:ascii="Constantia" w:hAnsi="Constantia" w:cs="Arial"/>
                <w:color w:val="000000"/>
              </w:rPr>
              <w:t>s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9" w:rsidRPr="00120577" w:rsidRDefault="00A33899" w:rsidP="00A33899">
            <w:pPr>
              <w:pStyle w:val="NormalWeb"/>
              <w:spacing w:before="0" w:beforeAutospacing="0" w:after="0" w:afterAutospacing="0"/>
              <w:rPr>
                <w:rFonts w:ascii="Constantia" w:hAnsi="Constantia" w:cs="Arial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9" w:rsidRPr="00120577" w:rsidRDefault="00A33899" w:rsidP="00A33899">
            <w:pPr>
              <w:pStyle w:val="NormalWeb"/>
              <w:spacing w:before="0" w:beforeAutospacing="0" w:after="0" w:afterAutospacing="0"/>
              <w:rPr>
                <w:rFonts w:ascii="Constantia" w:hAnsi="Constantia" w:cs="Arial"/>
              </w:rPr>
            </w:pPr>
          </w:p>
        </w:tc>
      </w:tr>
      <w:tr w:rsidR="00A33899" w:rsidRPr="00120577" w:rsidTr="00A33899">
        <w:trPr>
          <w:trHeight w:val="1076"/>
          <w:jc w:val="center"/>
        </w:trPr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9" w:rsidRPr="00120577" w:rsidRDefault="00A33899" w:rsidP="00A33899">
            <w:pPr>
              <w:pStyle w:val="NormalWeb"/>
              <w:spacing w:before="0" w:beforeAutospacing="0" w:after="0" w:afterAutospacing="0"/>
              <w:rPr>
                <w:rFonts w:ascii="Constantia" w:hAnsi="Constantia" w:cs="Arial"/>
                <w:color w:val="000000"/>
              </w:rPr>
            </w:pPr>
            <w:r w:rsidRPr="00120577">
              <w:rPr>
                <w:rFonts w:ascii="Constantia" w:hAnsi="Constantia" w:cs="Arial"/>
                <w:color w:val="000000"/>
              </w:rPr>
              <w:t xml:space="preserve">Sensory 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9" w:rsidRPr="00120577" w:rsidRDefault="00A33899" w:rsidP="00A33899">
            <w:pPr>
              <w:pStyle w:val="NormalWeb"/>
              <w:spacing w:before="0" w:beforeAutospacing="0" w:after="0" w:afterAutospacing="0"/>
              <w:rPr>
                <w:rFonts w:ascii="Constantia" w:hAnsi="Constantia" w:cs="Arial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9" w:rsidRPr="00120577" w:rsidRDefault="00A33899" w:rsidP="00A33899">
            <w:pPr>
              <w:pStyle w:val="NormalWeb"/>
              <w:spacing w:before="0" w:beforeAutospacing="0" w:after="0" w:afterAutospacing="0"/>
              <w:rPr>
                <w:rFonts w:ascii="Constantia" w:hAnsi="Constantia" w:cs="Arial"/>
                <w:color w:val="000000"/>
              </w:rPr>
            </w:pPr>
          </w:p>
        </w:tc>
      </w:tr>
    </w:tbl>
    <w:p w:rsidR="00B62AD1" w:rsidRPr="004D3F7E" w:rsidRDefault="00B62AD1" w:rsidP="004D3F7E">
      <w:pPr>
        <w:tabs>
          <w:tab w:val="left" w:pos="1080"/>
        </w:tabs>
        <w:ind w:left="1170" w:hanging="720"/>
        <w:rPr>
          <w:rFonts w:ascii="Times New Roman" w:hAnsi="Times New Roman" w:cs="Times New Roman"/>
        </w:rPr>
      </w:pPr>
      <w:r w:rsidRPr="004D3F7E">
        <w:rPr>
          <w:rFonts w:ascii="Times New Roman" w:hAnsi="Times New Roman" w:cs="Times New Roman"/>
        </w:rPr>
        <w:t xml:space="preserve">Source: Umbreit, J., Ferro, J., Liaupsin, C. J., &amp; Lane, K. L. (2007).  </w:t>
      </w:r>
      <w:r w:rsidRPr="004D3F7E">
        <w:rPr>
          <w:rFonts w:ascii="Times New Roman" w:hAnsi="Times New Roman" w:cs="Times New Roman"/>
          <w:i/>
        </w:rPr>
        <w:t>Functional behavioral assessment and function-based intervention: An effective, practical approach</w:t>
      </w:r>
      <w:r w:rsidRPr="004D3F7E">
        <w:rPr>
          <w:rFonts w:ascii="Times New Roman" w:hAnsi="Times New Roman" w:cs="Times New Roman"/>
        </w:rPr>
        <w:t>.  Upper Saddle River, NJ: Pearson.</w:t>
      </w:r>
    </w:p>
    <w:p w:rsidR="00591304" w:rsidRPr="00591304" w:rsidRDefault="00591304" w:rsidP="00591304"/>
    <w:sectPr w:rsidR="00591304" w:rsidRPr="00591304" w:rsidSect="00F668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62061"/>
    <w:multiLevelType w:val="hybridMultilevel"/>
    <w:tmpl w:val="3D16F8D2"/>
    <w:lvl w:ilvl="0" w:tplc="11C03B46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B7"/>
    <w:rsid w:val="000765BD"/>
    <w:rsid w:val="00081BB7"/>
    <w:rsid w:val="00243391"/>
    <w:rsid w:val="004D3F7E"/>
    <w:rsid w:val="00591304"/>
    <w:rsid w:val="005D47F2"/>
    <w:rsid w:val="00865E82"/>
    <w:rsid w:val="008D2161"/>
    <w:rsid w:val="008F70BF"/>
    <w:rsid w:val="00A22F92"/>
    <w:rsid w:val="00A33899"/>
    <w:rsid w:val="00A471C1"/>
    <w:rsid w:val="00A85BCB"/>
    <w:rsid w:val="00B62AD1"/>
    <w:rsid w:val="00BE20EF"/>
    <w:rsid w:val="00C43C27"/>
    <w:rsid w:val="00C90E91"/>
    <w:rsid w:val="00E55D33"/>
    <w:rsid w:val="00ED3EF3"/>
    <w:rsid w:val="00F6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CE31"/>
  <w15:chartTrackingRefBased/>
  <w15:docId w15:val="{C3215191-23EA-49BA-9DBE-748ED174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BB7"/>
  </w:style>
  <w:style w:type="paragraph" w:styleId="Heading1">
    <w:name w:val="heading 1"/>
    <w:basedOn w:val="Normal"/>
    <w:next w:val="Normal"/>
    <w:link w:val="Heading1Char"/>
    <w:uiPriority w:val="9"/>
    <w:qFormat/>
    <w:rsid w:val="00243391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BB7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BB7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3C27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BB7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BB7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BB7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BB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BB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391"/>
    <w:rPr>
      <w:caps/>
      <w:color w:val="FFFFFF" w:themeColor="background1"/>
      <w:spacing w:val="15"/>
      <w:sz w:val="44"/>
      <w:szCs w:val="44"/>
      <w:shd w:val="clear" w:color="auto" w:fill="94B6D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81BB7"/>
    <w:rPr>
      <w:caps/>
      <w:spacing w:val="15"/>
      <w:shd w:val="clear" w:color="auto" w:fill="E9F0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BB7"/>
    <w:rPr>
      <w:caps/>
      <w:color w:val="345C7D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C43C27"/>
    <w:rPr>
      <w:caps/>
      <w:color w:val="548AB7" w:themeColor="accent1" w:themeShade="BF"/>
      <w:spacing w:val="1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BB7"/>
    <w:rPr>
      <w:caps/>
      <w:color w:val="548AB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BB7"/>
    <w:rPr>
      <w:caps/>
      <w:color w:val="548AB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BB7"/>
    <w:rPr>
      <w:caps/>
      <w:color w:val="548AB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BB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BB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1BB7"/>
    <w:rPr>
      <w:b/>
      <w:bCs/>
      <w:color w:val="548AB7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43391"/>
    <w:pPr>
      <w:spacing w:before="0" w:after="0" w:line="240" w:lineRule="auto"/>
    </w:pPr>
    <w:rPr>
      <w:rFonts w:asciiTheme="majorHAnsi" w:eastAsiaTheme="majorEastAsia" w:hAnsiTheme="majorHAnsi" w:cstheme="majorBidi"/>
      <w:b/>
      <w:caps/>
      <w:color w:val="94B6D2" w:themeColor="accent1"/>
      <w:spacing w:val="10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3391"/>
    <w:rPr>
      <w:rFonts w:asciiTheme="majorHAnsi" w:eastAsiaTheme="majorEastAsia" w:hAnsiTheme="majorHAnsi" w:cstheme="majorBidi"/>
      <w:b/>
      <w:caps/>
      <w:color w:val="94B6D2" w:themeColor="accent1"/>
      <w:spacing w:val="10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BB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81BB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81BB7"/>
    <w:rPr>
      <w:b/>
      <w:bCs/>
    </w:rPr>
  </w:style>
  <w:style w:type="character" w:styleId="Emphasis">
    <w:name w:val="Emphasis"/>
    <w:uiPriority w:val="20"/>
    <w:qFormat/>
    <w:rsid w:val="00081BB7"/>
    <w:rPr>
      <w:caps/>
      <w:color w:val="345C7D" w:themeColor="accent1" w:themeShade="7F"/>
      <w:spacing w:val="5"/>
    </w:rPr>
  </w:style>
  <w:style w:type="paragraph" w:styleId="NoSpacing">
    <w:name w:val="No Spacing"/>
    <w:uiPriority w:val="1"/>
    <w:qFormat/>
    <w:rsid w:val="00081BB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81BB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81BB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BB7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BB7"/>
    <w:rPr>
      <w:color w:val="94B6D2" w:themeColor="accent1"/>
      <w:sz w:val="24"/>
      <w:szCs w:val="24"/>
    </w:rPr>
  </w:style>
  <w:style w:type="character" w:styleId="SubtleEmphasis">
    <w:name w:val="Subtle Emphasis"/>
    <w:uiPriority w:val="19"/>
    <w:qFormat/>
    <w:rsid w:val="00081BB7"/>
    <w:rPr>
      <w:i/>
      <w:iCs/>
      <w:color w:val="345C7D" w:themeColor="accent1" w:themeShade="7F"/>
    </w:rPr>
  </w:style>
  <w:style w:type="character" w:styleId="IntenseEmphasis">
    <w:name w:val="Intense Emphasis"/>
    <w:uiPriority w:val="21"/>
    <w:qFormat/>
    <w:rsid w:val="00081BB7"/>
    <w:rPr>
      <w:b/>
      <w:bCs/>
      <w:caps/>
      <w:color w:val="345C7D" w:themeColor="accent1" w:themeShade="7F"/>
      <w:spacing w:val="10"/>
    </w:rPr>
  </w:style>
  <w:style w:type="character" w:styleId="SubtleReference">
    <w:name w:val="Subtle Reference"/>
    <w:uiPriority w:val="31"/>
    <w:qFormat/>
    <w:rsid w:val="00081BB7"/>
    <w:rPr>
      <w:b/>
      <w:bCs/>
      <w:color w:val="94B6D2" w:themeColor="accent1"/>
    </w:rPr>
  </w:style>
  <w:style w:type="character" w:styleId="IntenseReference">
    <w:name w:val="Intense Reference"/>
    <w:uiPriority w:val="32"/>
    <w:qFormat/>
    <w:rsid w:val="00081BB7"/>
    <w:rPr>
      <w:b/>
      <w:bCs/>
      <w:i/>
      <w:iCs/>
      <w:caps/>
      <w:color w:val="94B6D2" w:themeColor="accent1"/>
    </w:rPr>
  </w:style>
  <w:style w:type="character" w:styleId="BookTitle">
    <w:name w:val="Book Title"/>
    <w:uiPriority w:val="33"/>
    <w:qFormat/>
    <w:rsid w:val="00081BB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1BB7"/>
    <w:pPr>
      <w:outlineLvl w:val="9"/>
    </w:pPr>
  </w:style>
  <w:style w:type="paragraph" w:styleId="ListParagraph">
    <w:name w:val="List Paragraph"/>
    <w:basedOn w:val="Normal"/>
    <w:uiPriority w:val="34"/>
    <w:qFormat/>
    <w:rsid w:val="00591304"/>
    <w:pPr>
      <w:numPr>
        <w:numId w:val="1"/>
      </w:numPr>
      <w:contextualSpacing/>
    </w:pPr>
    <w:rPr>
      <w:sz w:val="36"/>
      <w:szCs w:val="36"/>
    </w:rPr>
  </w:style>
  <w:style w:type="paragraph" w:styleId="NormalWeb">
    <w:name w:val="Normal (Web)"/>
    <w:basedOn w:val="Normal"/>
    <w:uiPriority w:val="99"/>
    <w:unhideWhenUsed/>
    <w:rsid w:val="00A3389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F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Swogger, Emily Dawn</dc:creator>
  <cp:keywords/>
  <dc:description/>
  <cp:lastModifiedBy>Cantwell, Emily Dawn</cp:lastModifiedBy>
  <cp:revision>4</cp:revision>
  <dcterms:created xsi:type="dcterms:W3CDTF">2016-08-14T19:33:00Z</dcterms:created>
  <dcterms:modified xsi:type="dcterms:W3CDTF">2016-09-12T15:10:00Z</dcterms:modified>
</cp:coreProperties>
</file>