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Secondary (Tier 2) Intervention Grid: For Elementary S</w:t>
      </w:r>
      <w:r w:rsidR="006B522D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tudents</w:t>
      </w:r>
    </w:p>
    <w:tbl>
      <w:tblPr>
        <w:tblStyle w:val="TableGrid"/>
        <w:tblW w:w="5304" w:type="pct"/>
        <w:tblInd w:w="-365" w:type="dxa"/>
        <w:tblLook w:val="04A0" w:firstRow="1" w:lastRow="0" w:firstColumn="1" w:lastColumn="0" w:noHBand="0" w:noVBand="1"/>
      </w:tblPr>
      <w:tblGrid>
        <w:gridCol w:w="1536"/>
        <w:gridCol w:w="3283"/>
        <w:gridCol w:w="3912"/>
        <w:gridCol w:w="2654"/>
        <w:gridCol w:w="2352"/>
      </w:tblGrid>
      <w:tr w:rsidR="00AA1428" w:rsidRPr="00CF63B1" w:rsidTr="006B522D">
        <w:tc>
          <w:tcPr>
            <w:tcW w:w="559" w:type="pct"/>
            <w:shd w:val="clear" w:color="auto" w:fill="FFC000" w:themeFill="accent4"/>
          </w:tcPr>
          <w:p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5" w:type="pct"/>
            <w:shd w:val="clear" w:color="auto" w:fill="FFC000" w:themeFill="accent4"/>
          </w:tcPr>
          <w:p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4" w:type="pct"/>
            <w:shd w:val="clear" w:color="auto" w:fill="FFC000" w:themeFill="accent4"/>
          </w:tcPr>
          <w:p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966" w:type="pct"/>
            <w:shd w:val="clear" w:color="auto" w:fill="FFC000" w:themeFill="accent4"/>
          </w:tcPr>
          <w:p w:rsidR="009621FC" w:rsidRPr="006B522D" w:rsidRDefault="009621FC" w:rsidP="0095567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56" w:type="pct"/>
            <w:shd w:val="clear" w:color="auto" w:fill="FFC000" w:themeFill="accent4"/>
          </w:tcPr>
          <w:p w:rsidR="009621FC" w:rsidRPr="006B522D" w:rsidRDefault="009621FC" w:rsidP="0095567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Exit Criteria</w:t>
            </w:r>
          </w:p>
          <w:p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A1428" w:rsidRPr="00070C75" w:rsidTr="006B522D">
        <w:tc>
          <w:tcPr>
            <w:tcW w:w="559" w:type="pct"/>
            <w:shd w:val="clear" w:color="auto" w:fill="auto"/>
          </w:tcPr>
          <w:p w:rsidR="009621FC" w:rsidRPr="006B522D" w:rsidRDefault="00532883" w:rsidP="009621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Opportunities to respond</w:t>
            </w:r>
          </w:p>
        </w:tc>
        <w:tc>
          <w:tcPr>
            <w:tcW w:w="1195" w:type="pct"/>
            <w:shd w:val="clear" w:color="auto" w:fill="auto"/>
          </w:tcPr>
          <w:p w:rsidR="009621FC" w:rsidRPr="006B522D" w:rsidRDefault="0021300B" w:rsidP="004401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Increasing students’ opportunities to respond (OTR) is a strategy that helps students review material, acquire skill fluency, and commit information to memory while simultaneously increasing on-task behavior and reducing misbehavior. OTR strategy is designed to offer students frequent opportunities (i.e., 3 or more OTR per min) using either single-student (e.g., hand raising) or unison responding (e.g., choral responding), within a set time period (e.g., 10 min.) to respond to teacher questions or prompts about targeted academic material.  This is best done with materials or concepts in which students have a basic understanding.</w:t>
            </w:r>
          </w:p>
        </w:tc>
        <w:tc>
          <w:tcPr>
            <w:tcW w:w="1424" w:type="pct"/>
            <w:shd w:val="clear" w:color="auto" w:fill="auto"/>
          </w:tcPr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Moderate (4-8) 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SRSS-I5: Moderate (2-3)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High (9-21) 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SRSS-I5: High (4-15)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SSiS-PSG Ranking of 1, 2, or 3 on the Motivation to Learn </w:t>
            </w:r>
          </w:p>
          <w:p w:rsidR="009D5B81" w:rsidRPr="006B522D" w:rsidRDefault="003F4787" w:rsidP="0021300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Office discipline referrals (ODRs) 2 or more within a grading period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AND/OR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:rsidR="009D5B81" w:rsidRPr="006B522D" w:rsidRDefault="003F4787" w:rsidP="0021300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Missing Assignments 2 of more within a grading period</w:t>
            </w:r>
          </w:p>
          <w:p w:rsidR="009D5B81" w:rsidRPr="006B522D" w:rsidRDefault="003F4787" w:rsidP="0021300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Progress report: Passing (K-3 Progressing or higher; 4-5 C or higher) in subject area targeted</w:t>
            </w:r>
          </w:p>
          <w:p w:rsidR="00B21F88" w:rsidRPr="006B522D" w:rsidRDefault="00B21F88" w:rsidP="0021300B">
            <w:pPr>
              <w:pStyle w:val="NoSpacing"/>
              <w:ind w:left="43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Student behavior targeted for improvement (e.g., academic engaged time, on-task, disruption; % of intervals) or weekly progress monitoring (e.g., weekly quiz score) 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:rsidR="009D5B81" w:rsidRPr="006B522D" w:rsidRDefault="003F4787" w:rsidP="0021300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Implementation checklist</w:t>
            </w:r>
          </w:p>
          <w:p w:rsidR="009D5B81" w:rsidRPr="006B522D" w:rsidRDefault="003F4787" w:rsidP="0021300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21300B" w:rsidRPr="006B522D" w:rsidRDefault="0021300B" w:rsidP="0021300B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:rsidR="009D5B81" w:rsidRPr="006B522D" w:rsidRDefault="003F4787" w:rsidP="002130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:rsidR="009D5B81" w:rsidRPr="006B522D" w:rsidRDefault="003F4787" w:rsidP="0021300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CIRP or OTR Social Validity Form(student)</w:t>
            </w:r>
          </w:p>
          <w:p w:rsidR="009621FC" w:rsidRPr="006B522D" w:rsidRDefault="009621FC" w:rsidP="00336F03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6" w:type="pct"/>
            <w:shd w:val="clear" w:color="auto" w:fill="auto"/>
          </w:tcPr>
          <w:p w:rsidR="0021300B" w:rsidRPr="006B522D" w:rsidRDefault="0021300B" w:rsidP="0021300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ODRs 0-1 in a grading period </w:t>
            </w:r>
          </w:p>
          <w:p w:rsidR="0021300B" w:rsidRPr="006B522D" w:rsidRDefault="0021300B" w:rsidP="0021300B">
            <w:pPr>
              <w:pStyle w:val="ListParagraph"/>
              <w:spacing w:line="240" w:lineRule="auto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:rsidR="0021300B" w:rsidRPr="006B522D" w:rsidRDefault="0021300B" w:rsidP="0021300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No missing assignments in a grading period</w:t>
            </w:r>
          </w:p>
          <w:p w:rsidR="0021300B" w:rsidRPr="006B522D" w:rsidRDefault="0021300B" w:rsidP="0021300B">
            <w:pPr>
              <w:pStyle w:val="ListParagraph"/>
              <w:spacing w:line="240" w:lineRule="auto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:rsidR="0021300B" w:rsidRPr="006B522D" w:rsidRDefault="0021300B" w:rsidP="0021300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Low (0-3) </w:t>
            </w:r>
          </w:p>
          <w:p w:rsidR="0021300B" w:rsidRPr="006B522D" w:rsidRDefault="0021300B" w:rsidP="0021300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SRSS-I5: Low (0-1)</w:t>
            </w:r>
          </w:p>
          <w:p w:rsidR="0021300B" w:rsidRPr="006B522D" w:rsidRDefault="0021300B" w:rsidP="0021300B">
            <w:pPr>
              <w:pStyle w:val="ListParagraph"/>
              <w:spacing w:line="240" w:lineRule="auto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or</w:t>
            </w:r>
          </w:p>
          <w:p w:rsidR="0021300B" w:rsidRPr="006B522D" w:rsidRDefault="0021300B" w:rsidP="0021300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SSiS-PSG Ranking of 4 or 5 on the Motivation to Learn subscale</w:t>
            </w:r>
          </w:p>
          <w:p w:rsidR="00DE4DD7" w:rsidRPr="006B522D" w:rsidRDefault="00DE4DD7" w:rsidP="0021300B">
            <w:pPr>
              <w:pStyle w:val="ListParagraph"/>
              <w:spacing w:after="0"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D257A" w:rsidRPr="00070C75" w:rsidRDefault="006B522D">
      <w:pPr>
        <w:rPr>
          <w:sz w:val="24"/>
        </w:rPr>
      </w:pPr>
    </w:p>
    <w:p w:rsidR="00E35E66" w:rsidRDefault="00E35E66">
      <w:pPr>
        <w:spacing w:after="160" w:line="259" w:lineRule="auto"/>
      </w:pPr>
      <w:r>
        <w:br w:type="page"/>
      </w:r>
      <w:bookmarkStart w:id="0" w:name="_GoBack"/>
      <w:bookmarkEnd w:id="0"/>
    </w:p>
    <w:p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>Secondary (Tier 2) Intervention Grid: For Middle and High School Students</w:t>
      </w:r>
    </w:p>
    <w:tbl>
      <w:tblPr>
        <w:tblStyle w:val="TableGrid"/>
        <w:tblW w:w="5304" w:type="pct"/>
        <w:tblInd w:w="-365" w:type="dxa"/>
        <w:tblLook w:val="04A0" w:firstRow="1" w:lastRow="0" w:firstColumn="1" w:lastColumn="0" w:noHBand="0" w:noVBand="1"/>
      </w:tblPr>
      <w:tblGrid>
        <w:gridCol w:w="1536"/>
        <w:gridCol w:w="3283"/>
        <w:gridCol w:w="3912"/>
        <w:gridCol w:w="2654"/>
        <w:gridCol w:w="2352"/>
      </w:tblGrid>
      <w:tr w:rsidR="000D7DF9" w:rsidRPr="00CF63B1" w:rsidTr="006B522D">
        <w:tc>
          <w:tcPr>
            <w:tcW w:w="559" w:type="pct"/>
            <w:shd w:val="clear" w:color="auto" w:fill="FFC000" w:themeFill="accent4"/>
          </w:tcPr>
          <w:p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5" w:type="pct"/>
            <w:shd w:val="clear" w:color="auto" w:fill="FFC000" w:themeFill="accent4"/>
          </w:tcPr>
          <w:p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4" w:type="pct"/>
            <w:shd w:val="clear" w:color="auto" w:fill="FFC000" w:themeFill="accent4"/>
          </w:tcPr>
          <w:p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966" w:type="pct"/>
            <w:shd w:val="clear" w:color="auto" w:fill="FFC000" w:themeFill="accent4"/>
          </w:tcPr>
          <w:p w:rsidR="000D7DF9" w:rsidRPr="006B522D" w:rsidRDefault="000D7DF9" w:rsidP="0041550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56" w:type="pct"/>
            <w:shd w:val="clear" w:color="auto" w:fill="FFC000" w:themeFill="accent4"/>
          </w:tcPr>
          <w:p w:rsidR="000D7DF9" w:rsidRPr="006B522D" w:rsidRDefault="000D7DF9" w:rsidP="0041550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Exit Criteria</w:t>
            </w:r>
          </w:p>
          <w:p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D7DF9" w:rsidRPr="00CF63B1" w:rsidTr="006B522D">
        <w:tc>
          <w:tcPr>
            <w:tcW w:w="559" w:type="pct"/>
            <w:shd w:val="clear" w:color="auto" w:fill="auto"/>
          </w:tcPr>
          <w:p w:rsidR="000D7DF9" w:rsidRPr="006B522D" w:rsidRDefault="00532883" w:rsidP="004155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Opportunities to respond</w:t>
            </w:r>
          </w:p>
        </w:tc>
        <w:tc>
          <w:tcPr>
            <w:tcW w:w="1195" w:type="pct"/>
            <w:shd w:val="clear" w:color="auto" w:fill="auto"/>
          </w:tcPr>
          <w:p w:rsidR="000D7DF9" w:rsidRPr="006B522D" w:rsidRDefault="003F4787" w:rsidP="004155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Increasing students’ opportunities to respond (OTR) is a strategy that helps students review material, acquire skill fluency, and commit information to memory while simultaneously increasing on-task behavior and reducing misbehavior. OTR strategy is designed to offer students frequent opportunities (i.e., 3 or more OTR per min) using either single-student (e.g., hand raising) or unison responding (e.g., choral responding), within a set time period (e.g., 10 min.) to respond to teacher questions or prompts about targeted academic material. This is best done with materials or concepts in which students have a basic understanding.</w:t>
            </w:r>
          </w:p>
        </w:tc>
        <w:tc>
          <w:tcPr>
            <w:tcW w:w="1424" w:type="pct"/>
            <w:shd w:val="clear" w:color="auto" w:fill="auto"/>
          </w:tcPr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Behavior: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5B81" w:rsidRPr="006B522D" w:rsidRDefault="003F4787" w:rsidP="003F47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 - E7: Moderate (4-8) </w:t>
            </w:r>
          </w:p>
          <w:p w:rsidR="009D5B81" w:rsidRPr="006B522D" w:rsidRDefault="003F4787" w:rsidP="003F47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 - E7: High (9-21) </w:t>
            </w:r>
          </w:p>
          <w:p w:rsidR="009D5B81" w:rsidRPr="006B522D" w:rsidRDefault="003F4787" w:rsidP="003F47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SSiS – PSG Ranking of 1, 2, or 3 on the Motivation to Learn subscale </w:t>
            </w:r>
          </w:p>
          <w:p w:rsidR="009D5B81" w:rsidRPr="006B522D" w:rsidRDefault="003F4787" w:rsidP="003F478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 Office discipline referrals (ODRs) 2 or more within a grading period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AND/OR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Academic: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5B81" w:rsidRPr="006B522D" w:rsidRDefault="003F4787" w:rsidP="003F47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Missing Assignments: 2 or more within a grading period in a class</w:t>
            </w:r>
          </w:p>
          <w:p w:rsidR="009D5B81" w:rsidRPr="006B522D" w:rsidRDefault="003F4787" w:rsidP="003F47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B522D">
              <w:rPr>
                <w:rFonts w:ascii="Times New Roman" w:hAnsi="Times New Roman"/>
                <w:sz w:val="24"/>
                <w:szCs w:val="28"/>
              </w:rPr>
              <w:t>AIMSweb</w:t>
            </w:r>
            <w:proofErr w:type="spellEnd"/>
            <w:r w:rsidRPr="006B522D">
              <w:rPr>
                <w:rFonts w:ascii="Times New Roman" w:hAnsi="Times New Roman"/>
                <w:sz w:val="24"/>
                <w:szCs w:val="28"/>
              </w:rPr>
              <w:t>: intensive or strategic level (math or reading)</w:t>
            </w:r>
          </w:p>
          <w:p w:rsidR="009D5B81" w:rsidRPr="006B522D" w:rsidRDefault="003F4787" w:rsidP="003F47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GPA Below 2.5 </w:t>
            </w:r>
          </w:p>
          <w:p w:rsidR="009D5B81" w:rsidRPr="006B522D" w:rsidRDefault="003F4787" w:rsidP="003F478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Progress report: C or higher in subject area targeted</w:t>
            </w:r>
          </w:p>
          <w:p w:rsidR="00532883" w:rsidRPr="006B522D" w:rsidRDefault="00532883" w:rsidP="003F4787">
            <w:pPr>
              <w:pStyle w:val="NoSpacing"/>
              <w:ind w:left="43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Student behavior targeted for improvement (e.g., academic engaged time, on-task, disruption; % of intervals) or weekly progress monitoring (e.g., weekly quiz score)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</w:p>
          <w:p w:rsidR="009D5B81" w:rsidRPr="006B522D" w:rsidRDefault="003F4787" w:rsidP="003F47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Implementation checklist</w:t>
            </w:r>
          </w:p>
          <w:p w:rsidR="009D5B81" w:rsidRPr="006B522D" w:rsidRDefault="003F4787" w:rsidP="003F478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Treatment integrity checklist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:rsidR="003F4787" w:rsidRPr="006B522D" w:rsidRDefault="003F4787" w:rsidP="003F4787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:rsidR="009D5B81" w:rsidRPr="006B522D" w:rsidRDefault="003F4787" w:rsidP="003F47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IRP-15 (teacher)</w:t>
            </w:r>
          </w:p>
          <w:p w:rsidR="009D5B81" w:rsidRPr="006B522D" w:rsidRDefault="003F4787" w:rsidP="003F478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CIRP or OTR Social Validity Form (student)</w:t>
            </w:r>
          </w:p>
          <w:p w:rsidR="000D7DF9" w:rsidRPr="006B522D" w:rsidRDefault="000D7DF9" w:rsidP="003F47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6" w:type="pct"/>
            <w:shd w:val="clear" w:color="auto" w:fill="auto"/>
          </w:tcPr>
          <w:p w:rsidR="003F4787" w:rsidRPr="006B522D" w:rsidRDefault="003F4787" w:rsidP="003F478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ODRs 0-1 in a grading period</w:t>
            </w:r>
          </w:p>
          <w:p w:rsidR="003F4787" w:rsidRPr="006B522D" w:rsidRDefault="003F4787" w:rsidP="003F4787">
            <w:pPr>
              <w:pStyle w:val="ListParagraph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:rsidR="003F4787" w:rsidRPr="006B522D" w:rsidRDefault="003F4787" w:rsidP="003F478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GPA 2.5 or higher</w:t>
            </w:r>
          </w:p>
          <w:p w:rsidR="003F4787" w:rsidRPr="006B522D" w:rsidRDefault="003F4787" w:rsidP="003F478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No missing assignments the target class in a grading period</w:t>
            </w:r>
          </w:p>
          <w:p w:rsidR="003F4787" w:rsidRPr="006B522D" w:rsidRDefault="003F4787" w:rsidP="003F4787">
            <w:pPr>
              <w:pStyle w:val="ListParagraph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:rsidR="003F4787" w:rsidRPr="006B522D" w:rsidRDefault="003F4787" w:rsidP="003F478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 - E7: Low (0-3) </w:t>
            </w:r>
          </w:p>
          <w:p w:rsidR="003F4787" w:rsidRPr="006B522D" w:rsidRDefault="003F4787" w:rsidP="003F4787">
            <w:pPr>
              <w:pStyle w:val="ListParagraph"/>
              <w:ind w:left="37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or</w:t>
            </w:r>
          </w:p>
          <w:p w:rsidR="003F4787" w:rsidRPr="006B522D" w:rsidRDefault="003F4787" w:rsidP="003F4787">
            <w:pPr>
              <w:pStyle w:val="ListParagraph"/>
              <w:numPr>
                <w:ilvl w:val="0"/>
                <w:numId w:val="2"/>
              </w:numPr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SSiS-PSG Ranking of 4 or 5 on the Motivation to Learn subscale</w:t>
            </w:r>
          </w:p>
          <w:p w:rsidR="000D7DF9" w:rsidRPr="006B522D" w:rsidRDefault="000D7DF9" w:rsidP="00C732A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5C" w:rsidRDefault="00C73D5C" w:rsidP="00C73D5C">
      <w:pPr>
        <w:spacing w:after="0" w:line="240" w:lineRule="auto"/>
      </w:pPr>
      <w:r>
        <w:separator/>
      </w:r>
    </w:p>
  </w:endnote>
  <w:endnote w:type="continuationSeparator" w:id="0">
    <w:p w:rsidR="00C73D5C" w:rsidRDefault="00C73D5C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5C" w:rsidRDefault="00D9742B" w:rsidP="00C73D5C">
    <w:pPr>
      <w:pStyle w:val="Footer"/>
      <w:jc w:val="center"/>
    </w:pPr>
    <w:r>
      <w:rPr>
        <w:noProof/>
      </w:rPr>
      <w:drawing>
        <wp:inline distT="0" distB="0" distL="0" distR="0" wp14:anchorId="51AD75E6" wp14:editId="0690EC8C">
          <wp:extent cx="1484416" cy="584571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5C" w:rsidRDefault="00C73D5C" w:rsidP="00C73D5C">
      <w:pPr>
        <w:spacing w:after="0" w:line="240" w:lineRule="auto"/>
      </w:pPr>
      <w:r>
        <w:separator/>
      </w:r>
    </w:p>
  </w:footnote>
  <w:footnote w:type="continuationSeparator" w:id="0">
    <w:p w:rsidR="00C73D5C" w:rsidRDefault="00C73D5C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43" w:rsidRPr="006B522D" w:rsidRDefault="00D9742B" w:rsidP="00A45243">
    <w:pPr>
      <w:pStyle w:val="Header"/>
      <w:jc w:val="right"/>
      <w:rPr>
        <w:rFonts w:ascii="Times New Roman" w:hAnsi="Times New Roman"/>
      </w:rPr>
    </w:pPr>
    <w:r w:rsidRPr="006B522D">
      <w:rPr>
        <w:rFonts w:ascii="Times New Roman" w:hAnsi="Times New Roman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A6E"/>
    <w:multiLevelType w:val="hybridMultilevel"/>
    <w:tmpl w:val="03B21856"/>
    <w:lvl w:ilvl="0" w:tplc="1DAE1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0E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8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C1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C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1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51B0091"/>
    <w:multiLevelType w:val="hybridMultilevel"/>
    <w:tmpl w:val="AE9E95DE"/>
    <w:lvl w:ilvl="0" w:tplc="0812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6470"/>
    <w:multiLevelType w:val="hybridMultilevel"/>
    <w:tmpl w:val="EE7CC41A"/>
    <w:lvl w:ilvl="0" w:tplc="C562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854A23"/>
    <w:multiLevelType w:val="hybridMultilevel"/>
    <w:tmpl w:val="BE6CD5EE"/>
    <w:lvl w:ilvl="0" w:tplc="B73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13544"/>
    <w:multiLevelType w:val="hybridMultilevel"/>
    <w:tmpl w:val="669875A0"/>
    <w:lvl w:ilvl="0" w:tplc="FA26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2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11476"/>
    <w:multiLevelType w:val="hybridMultilevel"/>
    <w:tmpl w:val="533EC364"/>
    <w:lvl w:ilvl="0" w:tplc="8E1AD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E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6B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2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03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F070A"/>
    <w:multiLevelType w:val="hybridMultilevel"/>
    <w:tmpl w:val="675A5430"/>
    <w:lvl w:ilvl="0" w:tplc="1B6A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70C75"/>
    <w:rsid w:val="000A6C89"/>
    <w:rsid w:val="000D7DF9"/>
    <w:rsid w:val="0021300B"/>
    <w:rsid w:val="00224C30"/>
    <w:rsid w:val="00336F03"/>
    <w:rsid w:val="003C12B5"/>
    <w:rsid w:val="003F4787"/>
    <w:rsid w:val="00440117"/>
    <w:rsid w:val="00485195"/>
    <w:rsid w:val="00532883"/>
    <w:rsid w:val="006B522D"/>
    <w:rsid w:val="007D5EDE"/>
    <w:rsid w:val="008C6AB4"/>
    <w:rsid w:val="009621FC"/>
    <w:rsid w:val="009D5B81"/>
    <w:rsid w:val="00A45243"/>
    <w:rsid w:val="00AA1428"/>
    <w:rsid w:val="00B21F88"/>
    <w:rsid w:val="00BC40DC"/>
    <w:rsid w:val="00C32215"/>
    <w:rsid w:val="00C41C1E"/>
    <w:rsid w:val="00C732AF"/>
    <w:rsid w:val="00C73D5C"/>
    <w:rsid w:val="00D9742B"/>
    <w:rsid w:val="00DE4DD7"/>
    <w:rsid w:val="00E35E66"/>
    <w:rsid w:val="00E37CAB"/>
    <w:rsid w:val="00E6479F"/>
    <w:rsid w:val="00ED0744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019944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2</cp:revision>
  <cp:lastPrinted>2015-04-15T14:57:00Z</cp:lastPrinted>
  <dcterms:created xsi:type="dcterms:W3CDTF">2016-07-29T20:33:00Z</dcterms:created>
  <dcterms:modified xsi:type="dcterms:W3CDTF">2016-07-29T20:33:00Z</dcterms:modified>
</cp:coreProperties>
</file>