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94" w:rsidRPr="001D3A7C" w:rsidRDefault="00A76165" w:rsidP="00A76165">
      <w:pPr>
        <w:jc w:val="center"/>
      </w:pPr>
      <w:r w:rsidRPr="00A76165">
        <w:rPr>
          <w:rFonts w:ascii="Times New Roman" w:eastAsia="Times New Roman" w:hAnsi="Times New Roman" w:cs="Times New Roman"/>
          <w:sz w:val="40"/>
        </w:rPr>
        <w:t>Secondary (Tier 2) Intervention Grid: For Elementary S</w:t>
      </w:r>
      <w:r w:rsidR="00590D20">
        <w:rPr>
          <w:rFonts w:ascii="Times New Roman" w:eastAsia="Times New Roman" w:hAnsi="Times New Roman" w:cs="Times New Roman"/>
          <w:sz w:val="40"/>
        </w:rPr>
        <w:t>tudents</w:t>
      </w:r>
      <w:bookmarkStart w:id="0" w:name="_GoBack"/>
      <w:bookmarkEnd w:id="0"/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648"/>
        <w:gridCol w:w="2487"/>
        <w:gridCol w:w="3596"/>
        <w:gridCol w:w="2629"/>
        <w:gridCol w:w="2593"/>
      </w:tblGrid>
      <w:tr w:rsidR="001D3A7C" w:rsidRPr="00CF63B1" w:rsidTr="00AE3ED7">
        <w:tc>
          <w:tcPr>
            <w:tcW w:w="636" w:type="pct"/>
            <w:shd w:val="clear" w:color="auto" w:fill="92278F" w:themeFill="accent1"/>
          </w:tcPr>
          <w:p w:rsidR="009621FC" w:rsidRPr="00361F79" w:rsidRDefault="009621FC" w:rsidP="009556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Support</w:t>
            </w:r>
          </w:p>
        </w:tc>
        <w:tc>
          <w:tcPr>
            <w:tcW w:w="960" w:type="pct"/>
            <w:shd w:val="clear" w:color="auto" w:fill="92278F" w:themeFill="accent1"/>
          </w:tcPr>
          <w:p w:rsidR="009621FC" w:rsidRPr="00361F79" w:rsidRDefault="009621FC" w:rsidP="009556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Description</w:t>
            </w:r>
          </w:p>
        </w:tc>
        <w:tc>
          <w:tcPr>
            <w:tcW w:w="1388" w:type="pct"/>
            <w:shd w:val="clear" w:color="auto" w:fill="92278F" w:themeFill="accent1"/>
          </w:tcPr>
          <w:p w:rsidR="009621FC" w:rsidRPr="00361F79" w:rsidRDefault="009621FC" w:rsidP="009556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School-wide Data:</w:t>
            </w:r>
          </w:p>
          <w:p w:rsidR="009621FC" w:rsidRPr="00361F79" w:rsidRDefault="009621FC" w:rsidP="009556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Entry Criteria</w:t>
            </w:r>
          </w:p>
        </w:tc>
        <w:tc>
          <w:tcPr>
            <w:tcW w:w="1015" w:type="pct"/>
            <w:shd w:val="clear" w:color="auto" w:fill="92278F" w:themeFill="accent1"/>
          </w:tcPr>
          <w:p w:rsidR="009621FC" w:rsidRPr="00361F79" w:rsidRDefault="009621FC" w:rsidP="0095567B">
            <w:pPr>
              <w:ind w:left="-3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Data to Monitor Progress</w:t>
            </w:r>
          </w:p>
        </w:tc>
        <w:tc>
          <w:tcPr>
            <w:tcW w:w="1001" w:type="pct"/>
            <w:shd w:val="clear" w:color="auto" w:fill="92278F" w:themeFill="accent1"/>
          </w:tcPr>
          <w:p w:rsidR="009621FC" w:rsidRPr="00361F79" w:rsidRDefault="009621FC" w:rsidP="0095567B">
            <w:pPr>
              <w:ind w:left="-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Exit Criteria</w:t>
            </w:r>
          </w:p>
          <w:p w:rsidR="009621FC" w:rsidRPr="00361F79" w:rsidRDefault="009621FC" w:rsidP="009556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</w:p>
        </w:tc>
      </w:tr>
      <w:tr w:rsidR="00AA1428" w:rsidRPr="00CF63B1" w:rsidTr="00AE3ED7">
        <w:tc>
          <w:tcPr>
            <w:tcW w:w="636" w:type="pct"/>
            <w:shd w:val="clear" w:color="auto" w:fill="auto"/>
          </w:tcPr>
          <w:p w:rsidR="009621FC" w:rsidRPr="00361F79" w:rsidRDefault="00C715B0" w:rsidP="009621FC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Instructional Feedback</w:t>
            </w:r>
          </w:p>
        </w:tc>
        <w:tc>
          <w:tcPr>
            <w:tcW w:w="960" w:type="pct"/>
            <w:shd w:val="clear" w:color="auto" w:fill="auto"/>
          </w:tcPr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Instructional feedback refers to detailed, specific information for students from a teacher or peer to confirm, fine-tune, clarify, and restructure current schemas. Verbal, written, or technology based specific feedback on processes and progress.</w:t>
            </w:r>
          </w:p>
          <w:p w:rsidR="009621FC" w:rsidRPr="00361F79" w:rsidRDefault="009621FC" w:rsidP="00C715B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8" w:type="pct"/>
            <w:shd w:val="clear" w:color="auto" w:fill="auto"/>
          </w:tcPr>
          <w:p w:rsidR="001D3A7C" w:rsidRPr="00361F79" w:rsidRDefault="001D3A7C" w:rsidP="001D3A7C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One of more of the following:</w:t>
            </w:r>
          </w:p>
          <w:p w:rsidR="001D3A7C" w:rsidRPr="00361F79" w:rsidRDefault="001D3A7C" w:rsidP="001D3A7C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szCs w:val="28"/>
              </w:rPr>
              <w:t>Behavior: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D3A7C" w:rsidRPr="00361F79" w:rsidRDefault="001D3A7C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Moderate (4-8) </w:t>
            </w:r>
          </w:p>
          <w:p w:rsidR="001D3A7C" w:rsidRPr="00361F79" w:rsidRDefault="001D3A7C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SRSS-I5: Moderate (2-3)</w:t>
            </w:r>
          </w:p>
          <w:p w:rsidR="001D3A7C" w:rsidRPr="00361F79" w:rsidRDefault="001D3A7C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High (9-21) </w:t>
            </w:r>
          </w:p>
          <w:p w:rsidR="001D3A7C" w:rsidRPr="00361F79" w:rsidRDefault="001D3A7C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SRSS-I5: High (4-15)</w:t>
            </w:r>
          </w:p>
          <w:p w:rsidR="001D3A7C" w:rsidRPr="00361F79" w:rsidRDefault="001D3A7C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Ranking of 1, 2, or 3 on the Motivation to Learn subscale of the </w:t>
            </w:r>
            <w:proofErr w:type="spellStart"/>
            <w:r w:rsidRPr="00361F79">
              <w:rPr>
                <w:rFonts w:ascii="Times New Roman" w:hAnsi="Times New Roman" w:cs="Times New Roman"/>
                <w:szCs w:val="28"/>
              </w:rPr>
              <w:t>SSiS</w:t>
            </w:r>
            <w:proofErr w:type="spellEnd"/>
            <w:r w:rsidRPr="00361F79">
              <w:rPr>
                <w:rFonts w:ascii="Times New Roman" w:hAnsi="Times New Roman" w:cs="Times New Roman"/>
                <w:szCs w:val="28"/>
              </w:rPr>
              <w:t>-PSG</w:t>
            </w:r>
          </w:p>
          <w:p w:rsidR="00346D31" w:rsidRPr="00361F79" w:rsidRDefault="001D3A7C" w:rsidP="003B4A13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Two or more office discipline referrals (ODRs) within a grading period</w:t>
            </w:r>
          </w:p>
          <w:p w:rsidR="0020181C" w:rsidRPr="00361F79" w:rsidRDefault="0020181C" w:rsidP="0020181C">
            <w:pPr>
              <w:spacing w:before="240" w:after="240"/>
              <w:ind w:left="720"/>
              <w:rPr>
                <w:rFonts w:ascii="Times New Roman" w:hAnsi="Times New Roman" w:cs="Times New Roman"/>
                <w:b/>
              </w:rPr>
            </w:pPr>
            <w:r w:rsidRPr="00361F79">
              <w:rPr>
                <w:rFonts w:ascii="Times New Roman" w:hAnsi="Times New Roman" w:cs="Times New Roman"/>
                <w:b/>
              </w:rPr>
              <w:t>___ AND   ___ OR</w:t>
            </w:r>
          </w:p>
          <w:p w:rsidR="001D3A7C" w:rsidRPr="00361F79" w:rsidRDefault="001D3A7C" w:rsidP="001D3A7C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szCs w:val="28"/>
              </w:rPr>
              <w:t>Academic: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D3A7C" w:rsidRPr="00361F79" w:rsidRDefault="00C16BEA" w:rsidP="001D3A7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Three</w:t>
            </w:r>
            <w:r w:rsidR="001D3A7C" w:rsidRPr="00361F79">
              <w:rPr>
                <w:rFonts w:ascii="Times New Roman" w:hAnsi="Times New Roman" w:cs="Times New Roman"/>
                <w:szCs w:val="28"/>
              </w:rPr>
              <w:t xml:space="preserve"> o</w:t>
            </w:r>
            <w:r w:rsidRPr="00361F79">
              <w:rPr>
                <w:rFonts w:ascii="Times New Roman" w:hAnsi="Times New Roman" w:cs="Times New Roman"/>
                <w:szCs w:val="28"/>
              </w:rPr>
              <w:t>r</w:t>
            </w:r>
            <w:r w:rsidR="001D3A7C" w:rsidRPr="00361F79">
              <w:rPr>
                <w:rFonts w:ascii="Times New Roman" w:hAnsi="Times New Roman" w:cs="Times New Roman"/>
                <w:szCs w:val="28"/>
              </w:rPr>
              <w:t xml:space="preserve"> more assignments 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scoring 79% or below </w:t>
            </w:r>
            <w:r w:rsidR="001D3A7C" w:rsidRPr="00361F79">
              <w:rPr>
                <w:rFonts w:ascii="Times New Roman" w:hAnsi="Times New Roman" w:cs="Times New Roman"/>
                <w:szCs w:val="28"/>
              </w:rPr>
              <w:t>within a grading period</w:t>
            </w:r>
          </w:p>
          <w:p w:rsidR="001D3A7C" w:rsidRPr="00361F79" w:rsidRDefault="001D3A7C" w:rsidP="001D3A7C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F79">
              <w:rPr>
                <w:rFonts w:ascii="Times New Roman" w:hAnsi="Times New Roman" w:cs="Times New Roman"/>
                <w:sz w:val="28"/>
                <w:szCs w:val="28"/>
              </w:rPr>
              <w:t>AIMSweb</w:t>
            </w:r>
            <w:proofErr w:type="spellEnd"/>
            <w:r w:rsidRPr="00361F79">
              <w:rPr>
                <w:rFonts w:ascii="Times New Roman" w:hAnsi="Times New Roman" w:cs="Times New Roman"/>
                <w:sz w:val="28"/>
                <w:szCs w:val="28"/>
              </w:rPr>
              <w:t>: intensive or strategic level (math or reading)</w:t>
            </w:r>
          </w:p>
          <w:p w:rsidR="00224C30" w:rsidRPr="00361F79" w:rsidRDefault="001D3A7C" w:rsidP="001D3A7C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361F79">
              <w:rPr>
                <w:rFonts w:ascii="Times New Roman" w:hAnsi="Times New Roman" w:cs="Times New Roman"/>
                <w:sz w:val="28"/>
                <w:szCs w:val="28"/>
              </w:rPr>
              <w:t>Progress report: Targeted for Growth for academic learning behaviors</w:t>
            </w:r>
          </w:p>
        </w:tc>
        <w:tc>
          <w:tcPr>
            <w:tcW w:w="1015" w:type="pct"/>
            <w:shd w:val="clear" w:color="auto" w:fill="auto"/>
          </w:tcPr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Student performance targeted for improvement (e.g., homework grades, quiz grades, test grades, % of work completed, academic engaged time % of intervals).</w:t>
            </w: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Treatment integrity</w:t>
            </w:r>
          </w:p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Implementation checklist</w:t>
            </w:r>
          </w:p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Treatment integrity checklist</w:t>
            </w: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Social validity</w:t>
            </w:r>
          </w:p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IRP-15 (teacher)</w:t>
            </w:r>
          </w:p>
          <w:p w:rsidR="009621FC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Student-completed survey</w:t>
            </w:r>
          </w:p>
        </w:tc>
        <w:tc>
          <w:tcPr>
            <w:tcW w:w="1001" w:type="pct"/>
            <w:shd w:val="clear" w:color="auto" w:fill="auto"/>
          </w:tcPr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Zero missing assignments in a grading period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All assignments scoring 80% or higher in a grading period</w:t>
            </w:r>
          </w:p>
          <w:p w:rsidR="00C16BEA" w:rsidRPr="00361F79" w:rsidRDefault="00C16BEA" w:rsidP="00C16BEA">
            <w:pPr>
              <w:ind w:left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and</w:t>
            </w:r>
          </w:p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Low (0-3) </w:t>
            </w:r>
          </w:p>
          <w:p w:rsidR="009D6FEE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SRSS-I5: Low (0-1)</w:t>
            </w:r>
          </w:p>
          <w:p w:rsidR="00C16BEA" w:rsidRPr="00361F79" w:rsidRDefault="00C16BEA" w:rsidP="00C16BEA">
            <w:pPr>
              <w:ind w:left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or</w:t>
            </w:r>
          </w:p>
          <w:p w:rsidR="00DE4DD7" w:rsidRPr="00361F79" w:rsidRDefault="00AE3ED7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Ranking of 4 or 5 on the Motivation to Learn subscale of </w:t>
            </w:r>
            <w:proofErr w:type="spellStart"/>
            <w:r w:rsidRPr="00361F79">
              <w:rPr>
                <w:rFonts w:ascii="Times New Roman" w:hAnsi="Times New Roman" w:cs="Times New Roman"/>
                <w:szCs w:val="28"/>
              </w:rPr>
              <w:t>SSiS</w:t>
            </w:r>
            <w:proofErr w:type="spellEnd"/>
            <w:r w:rsidRPr="00361F79">
              <w:rPr>
                <w:rFonts w:ascii="Times New Roman" w:hAnsi="Times New Roman" w:cs="Times New Roman"/>
                <w:szCs w:val="28"/>
              </w:rPr>
              <w:t>-PSG</w:t>
            </w:r>
          </w:p>
        </w:tc>
      </w:tr>
    </w:tbl>
    <w:p w:rsidR="00A76165" w:rsidRPr="00A76165" w:rsidRDefault="00A76165" w:rsidP="00A76165">
      <w:pPr>
        <w:keepNext/>
        <w:keepLines/>
        <w:spacing w:before="400" w:after="4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36"/>
        </w:rPr>
      </w:pPr>
      <w:r w:rsidRPr="00A76165">
        <w:rPr>
          <w:rFonts w:ascii="Times New Roman" w:eastAsia="Times New Roman" w:hAnsi="Times New Roman" w:cs="Times New Roman"/>
          <w:sz w:val="40"/>
          <w:szCs w:val="36"/>
        </w:rPr>
        <w:lastRenderedPageBreak/>
        <w:t>Secondary (Tier 2) Intervention Grid: For Middle and High School Students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2481"/>
        <w:gridCol w:w="3600"/>
        <w:gridCol w:w="2629"/>
        <w:gridCol w:w="2587"/>
      </w:tblGrid>
      <w:tr w:rsidR="001D3A7C" w:rsidRPr="00CF63B1" w:rsidTr="00AE3ED7">
        <w:tc>
          <w:tcPr>
            <w:tcW w:w="638" w:type="pct"/>
            <w:shd w:val="clear" w:color="auto" w:fill="92278F" w:themeFill="accent1"/>
          </w:tcPr>
          <w:p w:rsidR="001D3A7C" w:rsidRPr="00361F79" w:rsidRDefault="001D3A7C" w:rsidP="00294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Support</w:t>
            </w:r>
          </w:p>
        </w:tc>
        <w:tc>
          <w:tcPr>
            <w:tcW w:w="958" w:type="pct"/>
            <w:shd w:val="clear" w:color="auto" w:fill="92278F" w:themeFill="accent1"/>
          </w:tcPr>
          <w:p w:rsidR="001D3A7C" w:rsidRPr="00361F79" w:rsidRDefault="001D3A7C" w:rsidP="00294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Description</w:t>
            </w:r>
          </w:p>
        </w:tc>
        <w:tc>
          <w:tcPr>
            <w:tcW w:w="1390" w:type="pct"/>
            <w:shd w:val="clear" w:color="auto" w:fill="92278F" w:themeFill="accent1"/>
          </w:tcPr>
          <w:p w:rsidR="001D3A7C" w:rsidRPr="00361F79" w:rsidRDefault="001D3A7C" w:rsidP="00294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School-wide Data:</w:t>
            </w:r>
          </w:p>
          <w:p w:rsidR="001D3A7C" w:rsidRPr="00361F79" w:rsidRDefault="001D3A7C" w:rsidP="00294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Entry Criteria</w:t>
            </w:r>
          </w:p>
        </w:tc>
        <w:tc>
          <w:tcPr>
            <w:tcW w:w="1015" w:type="pct"/>
            <w:shd w:val="clear" w:color="auto" w:fill="92278F" w:themeFill="accent1"/>
          </w:tcPr>
          <w:p w:rsidR="001D3A7C" w:rsidRPr="00361F79" w:rsidRDefault="001D3A7C" w:rsidP="00294FBE">
            <w:pPr>
              <w:ind w:left="-3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Data to Monitor Progress</w:t>
            </w:r>
          </w:p>
        </w:tc>
        <w:tc>
          <w:tcPr>
            <w:tcW w:w="999" w:type="pct"/>
            <w:shd w:val="clear" w:color="auto" w:fill="92278F" w:themeFill="accent1"/>
          </w:tcPr>
          <w:p w:rsidR="001D3A7C" w:rsidRPr="00361F79" w:rsidRDefault="001D3A7C" w:rsidP="00294FBE">
            <w:pPr>
              <w:ind w:left="-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  <w:t>Exit Criteria</w:t>
            </w:r>
          </w:p>
          <w:p w:rsidR="001D3A7C" w:rsidRPr="00361F79" w:rsidRDefault="001D3A7C" w:rsidP="00294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</w:rPr>
            </w:pPr>
          </w:p>
        </w:tc>
      </w:tr>
      <w:tr w:rsidR="00C16BEA" w:rsidRPr="00CF63B1" w:rsidTr="00AE3ED7">
        <w:tc>
          <w:tcPr>
            <w:tcW w:w="638" w:type="pct"/>
            <w:shd w:val="clear" w:color="auto" w:fill="auto"/>
          </w:tcPr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Instructional Feedback</w:t>
            </w:r>
          </w:p>
        </w:tc>
        <w:tc>
          <w:tcPr>
            <w:tcW w:w="958" w:type="pct"/>
            <w:shd w:val="clear" w:color="auto" w:fill="auto"/>
          </w:tcPr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Instructional feedback refers to detailed, specific information for students from a teacher or peer to confirm, fine-tune, clarify, and restructure current schemas. Verbal, written, or technology based specific feedback on processes and progress.</w:t>
            </w:r>
          </w:p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0" w:type="pct"/>
            <w:shd w:val="clear" w:color="auto" w:fill="auto"/>
          </w:tcPr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One of more of the following:</w:t>
            </w:r>
          </w:p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szCs w:val="28"/>
              </w:rPr>
              <w:t>Behavior: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Moderate (4-8) 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</w:t>
            </w:r>
            <w:r w:rsidR="00C17BC5" w:rsidRPr="00361F79">
              <w:rPr>
                <w:rFonts w:ascii="Times New Roman" w:hAnsi="Times New Roman" w:cs="Times New Roman"/>
                <w:szCs w:val="28"/>
              </w:rPr>
              <w:t>7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: Moderate </w:t>
            </w:r>
            <w:r w:rsidRPr="00361F79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C17BC5" w:rsidRPr="00361F79">
              <w:rPr>
                <w:rFonts w:ascii="Times New Roman" w:hAnsi="Times New Roman" w:cs="Times New Roman"/>
                <w:i/>
                <w:szCs w:val="28"/>
              </w:rPr>
              <w:t>cut scores coming soon</w:t>
            </w:r>
            <w:r w:rsidRPr="00361F79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High (9-21) </w:t>
            </w:r>
          </w:p>
          <w:p w:rsidR="00C16BEA" w:rsidRPr="00361F79" w:rsidRDefault="00C17BC5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SRSS-I7</w:t>
            </w:r>
            <w:r w:rsidR="00C16BEA" w:rsidRPr="00361F79">
              <w:rPr>
                <w:rFonts w:ascii="Times New Roman" w:hAnsi="Times New Roman" w:cs="Times New Roman"/>
                <w:szCs w:val="28"/>
              </w:rPr>
              <w:t xml:space="preserve">: High </w:t>
            </w:r>
            <w:r w:rsidR="00C16BEA" w:rsidRPr="00361F79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Pr="00361F79">
              <w:rPr>
                <w:rFonts w:ascii="Times New Roman" w:hAnsi="Times New Roman" w:cs="Times New Roman"/>
                <w:i/>
                <w:szCs w:val="28"/>
              </w:rPr>
              <w:t>cut scores coming soon</w:t>
            </w:r>
            <w:r w:rsidR="00C16BEA" w:rsidRPr="00361F79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Ranking of 1, 2, or 3 on the Motivation to Learn subscale of the </w:t>
            </w:r>
            <w:proofErr w:type="spellStart"/>
            <w:r w:rsidRPr="00361F79">
              <w:rPr>
                <w:rFonts w:ascii="Times New Roman" w:hAnsi="Times New Roman" w:cs="Times New Roman"/>
                <w:szCs w:val="28"/>
              </w:rPr>
              <w:t>SSiS</w:t>
            </w:r>
            <w:proofErr w:type="spellEnd"/>
            <w:r w:rsidRPr="00361F79">
              <w:rPr>
                <w:rFonts w:ascii="Times New Roman" w:hAnsi="Times New Roman" w:cs="Times New Roman"/>
                <w:szCs w:val="28"/>
              </w:rPr>
              <w:t>-PSG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Two or more office discipline referrals (ODRs) within a grading period</w:t>
            </w:r>
          </w:p>
          <w:p w:rsidR="0020181C" w:rsidRPr="00361F79" w:rsidRDefault="0020181C" w:rsidP="0020181C">
            <w:pPr>
              <w:spacing w:before="240" w:after="240"/>
              <w:ind w:left="720"/>
              <w:rPr>
                <w:rFonts w:ascii="Times New Roman" w:hAnsi="Times New Roman" w:cs="Times New Roman"/>
                <w:b/>
              </w:rPr>
            </w:pPr>
            <w:r w:rsidRPr="00361F79">
              <w:rPr>
                <w:rFonts w:ascii="Times New Roman" w:hAnsi="Times New Roman" w:cs="Times New Roman"/>
                <w:b/>
              </w:rPr>
              <w:t>___ AND   ___ OR</w:t>
            </w:r>
          </w:p>
          <w:p w:rsidR="00C16BEA" w:rsidRPr="00361F79" w:rsidRDefault="00C16BEA" w:rsidP="00C16BEA">
            <w:pPr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szCs w:val="28"/>
              </w:rPr>
              <w:t>Academic:</w:t>
            </w:r>
            <w:r w:rsidRPr="00361F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81FE9" w:rsidRPr="00361F79" w:rsidRDefault="00B81FE9" w:rsidP="00C16BEA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Two or more missing assignments in any class</w:t>
            </w:r>
          </w:p>
          <w:p w:rsidR="00B81FE9" w:rsidRPr="00361F79" w:rsidRDefault="00C16BEA" w:rsidP="00B81FE9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Three or more assignments in any class at C or below</w:t>
            </w:r>
          </w:p>
          <w:p w:rsidR="00C16BEA" w:rsidRPr="00361F79" w:rsidRDefault="00C16BEA" w:rsidP="00B81FE9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</w:rPr>
            </w:pPr>
            <w:r w:rsidRPr="00361F79">
              <w:rPr>
                <w:rFonts w:ascii="Times New Roman" w:hAnsi="Times New Roman" w:cs="Times New Roman"/>
              </w:rPr>
              <w:t>Progress report: Targeted for Growth for academic learning behaviors</w:t>
            </w:r>
          </w:p>
        </w:tc>
        <w:tc>
          <w:tcPr>
            <w:tcW w:w="1015" w:type="pct"/>
            <w:shd w:val="clear" w:color="auto" w:fill="auto"/>
          </w:tcPr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Student performance targeted for improvement (e.g., homework grades, quiz grades, test grades, % of work completed, academic engaged time % of intervals).</w:t>
            </w: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Treatment integrity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Implementation checklist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Treatment integrity checklist</w:t>
            </w: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16BEA" w:rsidRPr="00361F79" w:rsidRDefault="00C16BEA" w:rsidP="00C16BEA">
            <w:pPr>
              <w:ind w:left="1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Social validity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IRP-15 (teacher)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Student-completed survey</w:t>
            </w:r>
          </w:p>
        </w:tc>
        <w:tc>
          <w:tcPr>
            <w:tcW w:w="999" w:type="pct"/>
            <w:shd w:val="clear" w:color="auto" w:fill="auto"/>
          </w:tcPr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Zero missing assignments in </w:t>
            </w:r>
            <w:r w:rsidR="00B81FE9" w:rsidRPr="00361F79">
              <w:rPr>
                <w:rFonts w:ascii="Times New Roman" w:hAnsi="Times New Roman" w:cs="Times New Roman"/>
                <w:szCs w:val="28"/>
              </w:rPr>
              <w:t>target class(</w:t>
            </w:r>
            <w:proofErr w:type="spellStart"/>
            <w:r w:rsidR="00B81FE9" w:rsidRPr="00361F79">
              <w:rPr>
                <w:rFonts w:ascii="Times New Roman" w:hAnsi="Times New Roman" w:cs="Times New Roman"/>
                <w:szCs w:val="28"/>
              </w:rPr>
              <w:t>es</w:t>
            </w:r>
            <w:proofErr w:type="spellEnd"/>
            <w:r w:rsidR="00B81FE9" w:rsidRPr="00361F79">
              <w:rPr>
                <w:rFonts w:ascii="Times New Roman" w:hAnsi="Times New Roman" w:cs="Times New Roman"/>
                <w:szCs w:val="28"/>
              </w:rPr>
              <w:t>) for a grading period</w:t>
            </w:r>
          </w:p>
          <w:p w:rsidR="00C16BEA" w:rsidRPr="00361F79" w:rsidRDefault="00B81FE9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2.5 GPA or higher</w:t>
            </w:r>
            <w:r w:rsidR="00C16BEA" w:rsidRPr="00361F79">
              <w:rPr>
                <w:rFonts w:ascii="Times New Roman" w:hAnsi="Times New Roman" w:cs="Times New Roman"/>
                <w:szCs w:val="28"/>
              </w:rPr>
              <w:t xml:space="preserve"> in a grading period</w:t>
            </w:r>
          </w:p>
          <w:p w:rsidR="00C16BEA" w:rsidRPr="00361F79" w:rsidRDefault="00C16BEA" w:rsidP="00C16BEA">
            <w:pPr>
              <w:ind w:left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and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SRSS-E7: Low (0-3) 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>SRSS-I</w:t>
            </w:r>
            <w:r w:rsidR="00E9112B" w:rsidRPr="00361F79">
              <w:rPr>
                <w:rFonts w:ascii="Times New Roman" w:hAnsi="Times New Roman" w:cs="Times New Roman"/>
                <w:szCs w:val="28"/>
              </w:rPr>
              <w:t>7</w:t>
            </w:r>
            <w:r w:rsidRPr="00361F79">
              <w:rPr>
                <w:rFonts w:ascii="Times New Roman" w:hAnsi="Times New Roman" w:cs="Times New Roman"/>
                <w:szCs w:val="28"/>
              </w:rPr>
              <w:t>: Low (</w:t>
            </w:r>
            <w:r w:rsidR="00E9112B" w:rsidRPr="00361F79">
              <w:rPr>
                <w:rFonts w:ascii="Times New Roman" w:hAnsi="Times New Roman" w:cs="Times New Roman"/>
                <w:i/>
                <w:szCs w:val="28"/>
              </w:rPr>
              <w:t>cut scores coming soon</w:t>
            </w:r>
            <w:r w:rsidRPr="00361F79">
              <w:rPr>
                <w:rFonts w:ascii="Times New Roman" w:hAnsi="Times New Roman" w:cs="Times New Roman"/>
                <w:szCs w:val="28"/>
              </w:rPr>
              <w:t>)</w:t>
            </w:r>
          </w:p>
          <w:p w:rsidR="00C16BEA" w:rsidRPr="00361F79" w:rsidRDefault="00C16BEA" w:rsidP="00C16BEA">
            <w:pPr>
              <w:ind w:left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b/>
                <w:bCs/>
                <w:szCs w:val="28"/>
              </w:rPr>
              <w:t>or</w:t>
            </w:r>
          </w:p>
          <w:p w:rsidR="00C16BEA" w:rsidRPr="00361F79" w:rsidRDefault="00C16BEA" w:rsidP="00C16BEA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 w:cs="Times New Roman"/>
                <w:szCs w:val="28"/>
              </w:rPr>
            </w:pPr>
            <w:r w:rsidRPr="00361F79">
              <w:rPr>
                <w:rFonts w:ascii="Times New Roman" w:hAnsi="Times New Roman" w:cs="Times New Roman"/>
                <w:szCs w:val="28"/>
              </w:rPr>
              <w:t xml:space="preserve">Ranking of 4 or 5 on the Motivation to Learn subscale of </w:t>
            </w:r>
            <w:proofErr w:type="spellStart"/>
            <w:r w:rsidRPr="00361F79">
              <w:rPr>
                <w:rFonts w:ascii="Times New Roman" w:hAnsi="Times New Roman" w:cs="Times New Roman"/>
                <w:szCs w:val="28"/>
              </w:rPr>
              <w:t>SSiS</w:t>
            </w:r>
            <w:proofErr w:type="spellEnd"/>
            <w:r w:rsidRPr="00361F79">
              <w:rPr>
                <w:rFonts w:ascii="Times New Roman" w:hAnsi="Times New Roman" w:cs="Times New Roman"/>
                <w:szCs w:val="28"/>
              </w:rPr>
              <w:t>-PSG</w:t>
            </w:r>
          </w:p>
        </w:tc>
      </w:tr>
    </w:tbl>
    <w:p w:rsidR="001D3A7C" w:rsidRPr="001D3A7C" w:rsidRDefault="001D3A7C">
      <w:pPr>
        <w:rPr>
          <w:sz w:val="6"/>
          <w:szCs w:val="6"/>
        </w:rPr>
      </w:pPr>
    </w:p>
    <w:sectPr w:rsidR="001D3A7C" w:rsidRPr="001D3A7C" w:rsidSect="00994E94">
      <w:headerReference w:type="default" r:id="rId7"/>
      <w:footerReference w:type="default" r:id="rId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4" w:rsidRDefault="00994E94" w:rsidP="00994E94">
      <w:pPr>
        <w:spacing w:after="0" w:line="240" w:lineRule="auto"/>
      </w:pPr>
      <w:r>
        <w:separator/>
      </w:r>
    </w:p>
  </w:endnote>
  <w:endnote w:type="continuationSeparator" w:id="0">
    <w:p w:rsidR="00994E94" w:rsidRDefault="00994E94" w:rsidP="0099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4" w:rsidRPr="00A76165" w:rsidRDefault="00A76165" w:rsidP="00994E94">
    <w:pPr>
      <w:spacing w:after="0" w:line="240" w:lineRule="auto"/>
      <w:ind w:left="780" w:hanging="720"/>
      <w:jc w:val="center"/>
      <w:rPr>
        <w:rFonts w:ascii="Times New Roman" w:hAnsi="Times New Roman"/>
        <w:color w:val="A6A6A6"/>
        <w:szCs w:val="24"/>
      </w:rPr>
    </w:pPr>
    <w:r>
      <w:rPr>
        <w:noProof/>
      </w:rPr>
      <w:drawing>
        <wp:inline distT="0" distB="0" distL="0" distR="0" wp14:anchorId="56DD6DA4" wp14:editId="07C40F7D">
          <wp:extent cx="1484416" cy="584571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4" w:rsidRDefault="00994E94" w:rsidP="00994E94">
      <w:pPr>
        <w:spacing w:after="0" w:line="240" w:lineRule="auto"/>
      </w:pPr>
      <w:r>
        <w:separator/>
      </w:r>
    </w:p>
  </w:footnote>
  <w:footnote w:type="continuationSeparator" w:id="0">
    <w:p w:rsidR="00994E94" w:rsidRDefault="00994E94" w:rsidP="0099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EA" w:rsidRPr="000E10C7" w:rsidRDefault="00A76165" w:rsidP="00C16BEA">
    <w:pPr>
      <w:pStyle w:val="Header"/>
      <w:jc w:val="right"/>
      <w:rPr>
        <w:rFonts w:ascii="Times New Roman" w:hAnsi="Times New Roman" w:cs="Times New Roman"/>
      </w:rPr>
    </w:pPr>
    <w:r w:rsidRPr="000E10C7">
      <w:rPr>
        <w:rFonts w:ascii="Times New Roman" w:hAnsi="Times New Roman" w:cs="Times New Roman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0DA"/>
    <w:multiLevelType w:val="hybridMultilevel"/>
    <w:tmpl w:val="63FE995E"/>
    <w:lvl w:ilvl="0" w:tplc="4094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23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47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E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A3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0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E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A4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04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F6A"/>
    <w:multiLevelType w:val="hybridMultilevel"/>
    <w:tmpl w:val="A5B0DE2C"/>
    <w:lvl w:ilvl="0" w:tplc="D16E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A3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5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8C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4A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AA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89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CD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04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C2411C"/>
    <w:multiLevelType w:val="hybridMultilevel"/>
    <w:tmpl w:val="13F4BD7C"/>
    <w:lvl w:ilvl="0" w:tplc="D566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6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4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C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3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0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4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83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A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10057C"/>
    <w:multiLevelType w:val="hybridMultilevel"/>
    <w:tmpl w:val="2EE8F13A"/>
    <w:lvl w:ilvl="0" w:tplc="CD00F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CF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1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4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C8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26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A9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84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C5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796122"/>
    <w:multiLevelType w:val="hybridMultilevel"/>
    <w:tmpl w:val="6406BD98"/>
    <w:lvl w:ilvl="0" w:tplc="1DB63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4C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0F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8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03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C0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4D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C4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7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2648"/>
    <w:multiLevelType w:val="hybridMultilevel"/>
    <w:tmpl w:val="C8FC16D4"/>
    <w:lvl w:ilvl="0" w:tplc="13808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EF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8E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E0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87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6F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AA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7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0B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E10C7"/>
    <w:rsid w:val="001D3A7C"/>
    <w:rsid w:val="0020181C"/>
    <w:rsid w:val="00224C30"/>
    <w:rsid w:val="00346D31"/>
    <w:rsid w:val="00361F79"/>
    <w:rsid w:val="003B4A13"/>
    <w:rsid w:val="00590D20"/>
    <w:rsid w:val="00647CC9"/>
    <w:rsid w:val="009621FC"/>
    <w:rsid w:val="00994E94"/>
    <w:rsid w:val="009D6FEE"/>
    <w:rsid w:val="00A76165"/>
    <w:rsid w:val="00AA1428"/>
    <w:rsid w:val="00AE3ED7"/>
    <w:rsid w:val="00B81FE9"/>
    <w:rsid w:val="00BC40DC"/>
    <w:rsid w:val="00C16BEA"/>
    <w:rsid w:val="00C17BC5"/>
    <w:rsid w:val="00C32215"/>
    <w:rsid w:val="00C41C1E"/>
    <w:rsid w:val="00C715B0"/>
    <w:rsid w:val="00DE4DD7"/>
    <w:rsid w:val="00E9112B"/>
    <w:rsid w:val="00E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B104C1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EA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B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9134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B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B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B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B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B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9134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B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C16BEA"/>
    <w:rPr>
      <w:i/>
      <w:iCs/>
    </w:rPr>
  </w:style>
  <w:style w:type="paragraph" w:styleId="NoSpacing">
    <w:name w:val="No Spacing"/>
    <w:uiPriority w:val="1"/>
    <w:qFormat/>
    <w:rsid w:val="00C16B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6BEA"/>
    <w:rPr>
      <w:rFonts w:asciiTheme="majorHAnsi" w:eastAsiaTheme="majorEastAsia" w:hAnsiTheme="majorHAnsi" w:cstheme="majorBidi"/>
      <w:color w:val="491347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BEA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BEA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BEA"/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BEA"/>
    <w:rPr>
      <w:rFonts w:asciiTheme="majorHAnsi" w:eastAsiaTheme="majorEastAsia" w:hAnsiTheme="majorHAnsi" w:cstheme="majorBidi"/>
      <w:caps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BEA"/>
    <w:rPr>
      <w:rFonts w:asciiTheme="majorHAnsi" w:eastAsiaTheme="majorEastAsia" w:hAnsiTheme="majorHAnsi" w:cstheme="majorBidi"/>
      <w:i/>
      <w:iCs/>
      <w:caps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BEA"/>
    <w:rPr>
      <w:rFonts w:asciiTheme="majorHAnsi" w:eastAsiaTheme="majorEastAsia" w:hAnsiTheme="majorHAnsi" w:cstheme="majorBidi"/>
      <w:b/>
      <w:b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BEA"/>
    <w:rPr>
      <w:rFonts w:asciiTheme="majorHAnsi" w:eastAsiaTheme="majorEastAsia" w:hAnsiTheme="majorHAnsi" w:cstheme="majorBidi"/>
      <w:b/>
      <w:bCs/>
      <w:i/>
      <w:iCs/>
      <w:color w:val="49134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BEA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BEA"/>
    <w:pPr>
      <w:spacing w:line="240" w:lineRule="auto"/>
    </w:pPr>
    <w:rPr>
      <w:b/>
      <w:bCs/>
      <w:smallCaps/>
      <w:color w:val="632E6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16B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2E6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6BEA"/>
    <w:rPr>
      <w:rFonts w:asciiTheme="majorHAnsi" w:eastAsiaTheme="majorEastAsia" w:hAnsiTheme="majorHAnsi" w:cstheme="majorBidi"/>
      <w:caps/>
      <w:color w:val="632E6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B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BEA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16B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16BEA"/>
    <w:pPr>
      <w:spacing w:before="120" w:after="120"/>
      <w:ind w:left="720"/>
    </w:pPr>
    <w:rPr>
      <w:color w:val="632E6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6BEA"/>
    <w:rPr>
      <w:color w:val="632E6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B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2E6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BEA"/>
    <w:rPr>
      <w:rFonts w:asciiTheme="majorHAnsi" w:eastAsiaTheme="majorEastAsia" w:hAnsiTheme="majorHAnsi" w:cstheme="majorBidi"/>
      <w:color w:val="632E6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16B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6B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6B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16BEA"/>
    <w:rPr>
      <w:b/>
      <w:bCs/>
      <w:smallCaps/>
      <w:color w:val="632E6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16B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BE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4</cp:revision>
  <cp:lastPrinted>2015-12-18T17:22:00Z</cp:lastPrinted>
  <dcterms:created xsi:type="dcterms:W3CDTF">2016-07-29T20:28:00Z</dcterms:created>
  <dcterms:modified xsi:type="dcterms:W3CDTF">2016-07-29T20:30:00Z</dcterms:modified>
</cp:coreProperties>
</file>