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87F1" w14:textId="70948D64" w:rsidR="003727A5" w:rsidRDefault="009F3715" w:rsidP="00727535">
      <w:pPr>
        <w:pStyle w:val="Title"/>
      </w:pPr>
      <w:r>
        <w:t>Precorrection</w:t>
      </w:r>
    </w:p>
    <w:p w14:paraId="57FC8B05" w14:textId="505AC751" w:rsidR="00B10047" w:rsidRDefault="009F3715" w:rsidP="006E1B1F">
      <w:pPr>
        <w:pStyle w:val="Subtitle"/>
      </w:pPr>
      <w:r>
        <w:t>Intervention Grid</w:t>
      </w:r>
    </w:p>
    <w:p w14:paraId="6F74E928" w14:textId="3B9EFDCF" w:rsidR="00C30E59" w:rsidRPr="006E1B1F" w:rsidRDefault="00B106A7" w:rsidP="00C14C4D">
      <w:pPr>
        <w:pStyle w:val="Heading1"/>
        <w:jc w:val="center"/>
      </w:pPr>
      <w:r>
        <w:t>Secondary (Tier 2) Intervention Grid: For Elementary Students</w:t>
      </w:r>
    </w:p>
    <w:tbl>
      <w:tblPr>
        <w:tblStyle w:val="TableGrid"/>
        <w:tblW w:w="13315" w:type="dxa"/>
        <w:tblLook w:val="04A0" w:firstRow="1" w:lastRow="0" w:firstColumn="1" w:lastColumn="0" w:noHBand="0" w:noVBand="1"/>
      </w:tblPr>
      <w:tblGrid>
        <w:gridCol w:w="2337"/>
        <w:gridCol w:w="2337"/>
        <w:gridCol w:w="2881"/>
        <w:gridCol w:w="2970"/>
        <w:gridCol w:w="2790"/>
      </w:tblGrid>
      <w:tr w:rsidR="009F3715" w14:paraId="6B9789F8" w14:textId="615FCCCA" w:rsidTr="00B740F9">
        <w:tc>
          <w:tcPr>
            <w:tcW w:w="2337" w:type="dxa"/>
            <w:shd w:val="clear" w:color="auto" w:fill="44546A" w:themeFill="text2"/>
          </w:tcPr>
          <w:p w14:paraId="7AA6993B" w14:textId="558FE503" w:rsidR="009F3715" w:rsidRPr="00C30E59" w:rsidRDefault="009F3715" w:rsidP="00C45C0D">
            <w:pPr>
              <w:jc w:val="center"/>
              <w:rPr>
                <w:color w:val="FFFFFF" w:themeColor="background1"/>
              </w:rPr>
            </w:pPr>
            <w:bookmarkStart w:id="0" w:name="_Hlk102568331"/>
            <w:r>
              <w:rPr>
                <w:color w:val="FFFFFF" w:themeColor="background1"/>
              </w:rPr>
              <w:t>Support</w:t>
            </w:r>
          </w:p>
        </w:tc>
        <w:tc>
          <w:tcPr>
            <w:tcW w:w="2337" w:type="dxa"/>
            <w:shd w:val="clear" w:color="auto" w:fill="44546A" w:themeFill="text2"/>
          </w:tcPr>
          <w:p w14:paraId="6451693E" w14:textId="09A50664" w:rsidR="009F3715" w:rsidRPr="00C30E59" w:rsidRDefault="009F3715" w:rsidP="00C45C0D">
            <w:pPr>
              <w:jc w:val="center"/>
              <w:rPr>
                <w:color w:val="FFFFFF" w:themeColor="background1"/>
              </w:rPr>
            </w:pPr>
            <w:r>
              <w:rPr>
                <w:color w:val="FFFFFF" w:themeColor="background1"/>
              </w:rPr>
              <w:t>Description</w:t>
            </w:r>
          </w:p>
        </w:tc>
        <w:tc>
          <w:tcPr>
            <w:tcW w:w="2881" w:type="dxa"/>
            <w:shd w:val="clear" w:color="auto" w:fill="44546A" w:themeFill="text2"/>
            <w:vAlign w:val="center"/>
          </w:tcPr>
          <w:p w14:paraId="1B02FBF2" w14:textId="77777777" w:rsidR="009F3715" w:rsidRDefault="009F3715" w:rsidP="00AE2D2C">
            <w:pPr>
              <w:jc w:val="center"/>
              <w:rPr>
                <w:color w:val="FFFFFF" w:themeColor="background1"/>
              </w:rPr>
            </w:pPr>
            <w:r>
              <w:rPr>
                <w:color w:val="FFFFFF" w:themeColor="background1"/>
              </w:rPr>
              <w:t>School-wide Data:</w:t>
            </w:r>
          </w:p>
          <w:p w14:paraId="223F68D6" w14:textId="19BFAF55" w:rsidR="009F3715" w:rsidRPr="00C30E59" w:rsidRDefault="009F3715" w:rsidP="00AE2D2C">
            <w:pPr>
              <w:jc w:val="center"/>
              <w:rPr>
                <w:color w:val="FFFFFF" w:themeColor="background1"/>
              </w:rPr>
            </w:pPr>
            <w:r>
              <w:rPr>
                <w:color w:val="FFFFFF" w:themeColor="background1"/>
              </w:rPr>
              <w:t>Entry Criteria</w:t>
            </w:r>
          </w:p>
        </w:tc>
        <w:tc>
          <w:tcPr>
            <w:tcW w:w="2970" w:type="dxa"/>
            <w:shd w:val="clear" w:color="auto" w:fill="44546A" w:themeFill="text2"/>
            <w:vAlign w:val="center"/>
          </w:tcPr>
          <w:p w14:paraId="6F04A688" w14:textId="77777777" w:rsidR="009F3715" w:rsidRDefault="009F3715" w:rsidP="00AE2D2C">
            <w:pPr>
              <w:jc w:val="center"/>
              <w:rPr>
                <w:color w:val="FFFFFF" w:themeColor="background1"/>
              </w:rPr>
            </w:pPr>
            <w:r>
              <w:rPr>
                <w:color w:val="FFFFFF" w:themeColor="background1"/>
              </w:rPr>
              <w:t>Data to Monitor</w:t>
            </w:r>
          </w:p>
          <w:p w14:paraId="75A59023" w14:textId="0F045CCC" w:rsidR="009F3715" w:rsidRPr="00C30E59" w:rsidRDefault="009F3715" w:rsidP="00AE2D2C">
            <w:pPr>
              <w:jc w:val="center"/>
              <w:rPr>
                <w:color w:val="FFFFFF" w:themeColor="background1"/>
              </w:rPr>
            </w:pPr>
            <w:r>
              <w:rPr>
                <w:color w:val="FFFFFF" w:themeColor="background1"/>
              </w:rPr>
              <w:t>Progress</w:t>
            </w:r>
          </w:p>
        </w:tc>
        <w:tc>
          <w:tcPr>
            <w:tcW w:w="2790" w:type="dxa"/>
            <w:shd w:val="clear" w:color="auto" w:fill="44546A" w:themeFill="text2"/>
          </w:tcPr>
          <w:p w14:paraId="334041F7" w14:textId="4B024B0A" w:rsidR="009F3715" w:rsidRDefault="00C45C0D" w:rsidP="00AE2D2C">
            <w:pPr>
              <w:jc w:val="center"/>
              <w:rPr>
                <w:color w:val="FFFFFF" w:themeColor="background1"/>
              </w:rPr>
            </w:pPr>
            <w:r>
              <w:rPr>
                <w:color w:val="FFFFFF" w:themeColor="background1"/>
              </w:rPr>
              <w:t>Exit Criteria</w:t>
            </w:r>
          </w:p>
        </w:tc>
      </w:tr>
      <w:tr w:rsidR="00495122" w14:paraId="73E9C04F" w14:textId="29821DF7" w:rsidTr="00B740F9">
        <w:trPr>
          <w:cantSplit/>
          <w:trHeight w:val="1134"/>
        </w:trPr>
        <w:tc>
          <w:tcPr>
            <w:tcW w:w="2337" w:type="dxa"/>
          </w:tcPr>
          <w:p w14:paraId="2F94E7A8" w14:textId="59747DAB" w:rsidR="00495122" w:rsidRDefault="00495122" w:rsidP="00495122">
            <w:r w:rsidRPr="007074E3">
              <w:t>Precorrection</w:t>
            </w:r>
          </w:p>
        </w:tc>
        <w:tc>
          <w:tcPr>
            <w:tcW w:w="2337" w:type="dxa"/>
          </w:tcPr>
          <w:p w14:paraId="7E87D58B" w14:textId="144A8BA1" w:rsidR="00495122" w:rsidRDefault="00495122" w:rsidP="00495122">
            <w:r w:rsidRPr="00C0554C">
              <w:t>Plan to modify teacher behavior and environmental contexts where problem behaviors are likely to occur by providing supports, prompts, and reinforcement for appropriate student behavior, preventing problem behaviors from occurring</w:t>
            </w:r>
            <w:r w:rsidR="0020180F">
              <w:t>.</w:t>
            </w:r>
          </w:p>
        </w:tc>
        <w:tc>
          <w:tcPr>
            <w:tcW w:w="2881" w:type="dxa"/>
          </w:tcPr>
          <w:p w14:paraId="7C34970D" w14:textId="77777777" w:rsidR="00495122" w:rsidRPr="00D225D9" w:rsidRDefault="00495122" w:rsidP="00495122">
            <w:pPr>
              <w:rPr>
                <w:rFonts w:cs="Arial"/>
                <w:sz w:val="28"/>
              </w:rPr>
            </w:pPr>
            <w:r w:rsidRPr="00D225D9">
              <w:rPr>
                <w:rFonts w:cs="Arial"/>
              </w:rPr>
              <w:t>One or more of the following:</w:t>
            </w:r>
          </w:p>
          <w:p w14:paraId="0893D1C0" w14:textId="77777777" w:rsidR="00495122" w:rsidRPr="00D225D9" w:rsidRDefault="00495122" w:rsidP="00495122">
            <w:pPr>
              <w:rPr>
                <w:rFonts w:cs="Arial"/>
              </w:rPr>
            </w:pPr>
          </w:p>
          <w:p w14:paraId="29E26853" w14:textId="77777777" w:rsidR="00495122" w:rsidRPr="00D225D9" w:rsidRDefault="00495122" w:rsidP="00495122">
            <w:pPr>
              <w:rPr>
                <w:rFonts w:cs="Arial"/>
              </w:rPr>
            </w:pPr>
            <w:r w:rsidRPr="00D225D9">
              <w:rPr>
                <w:rFonts w:cs="Arial"/>
                <w:b/>
                <w:bCs/>
              </w:rPr>
              <w:t>Behavior</w:t>
            </w:r>
          </w:p>
          <w:p w14:paraId="6DC90D1E" w14:textId="77777777" w:rsidR="00495122" w:rsidRPr="00D225D9" w:rsidRDefault="00495122" w:rsidP="00495122">
            <w:pPr>
              <w:numPr>
                <w:ilvl w:val="0"/>
                <w:numId w:val="16"/>
              </w:numPr>
              <w:spacing w:line="240" w:lineRule="auto"/>
              <w:rPr>
                <w:rFonts w:cs="Arial"/>
              </w:rPr>
            </w:pPr>
            <w:r w:rsidRPr="00D225D9">
              <w:rPr>
                <w:rFonts w:cs="Arial"/>
              </w:rPr>
              <w:t xml:space="preserve">SRSS-E7: Moderate (4-8) </w:t>
            </w:r>
          </w:p>
          <w:p w14:paraId="5509375A" w14:textId="77777777" w:rsidR="00495122" w:rsidRPr="00D225D9" w:rsidRDefault="00495122" w:rsidP="00495122">
            <w:pPr>
              <w:numPr>
                <w:ilvl w:val="0"/>
                <w:numId w:val="16"/>
              </w:numPr>
              <w:spacing w:line="240" w:lineRule="auto"/>
              <w:rPr>
                <w:rFonts w:cs="Arial"/>
              </w:rPr>
            </w:pPr>
            <w:r w:rsidRPr="00D225D9">
              <w:rPr>
                <w:rFonts w:cs="Arial"/>
              </w:rPr>
              <w:t>SRSS-I5: Moderate (2-3)</w:t>
            </w:r>
          </w:p>
          <w:p w14:paraId="66740196" w14:textId="77777777" w:rsidR="00321422" w:rsidRDefault="00495122" w:rsidP="00495122">
            <w:pPr>
              <w:numPr>
                <w:ilvl w:val="0"/>
                <w:numId w:val="16"/>
              </w:numPr>
              <w:spacing w:line="240" w:lineRule="auto"/>
              <w:rPr>
                <w:rFonts w:cs="Arial"/>
              </w:rPr>
            </w:pPr>
            <w:r w:rsidRPr="00D225D9">
              <w:rPr>
                <w:rFonts w:cs="Arial"/>
              </w:rPr>
              <w:t xml:space="preserve">SRSS-E7: High </w:t>
            </w:r>
          </w:p>
          <w:p w14:paraId="5D9D507C" w14:textId="573D51B2" w:rsidR="00495122" w:rsidRPr="00D225D9" w:rsidRDefault="00495122" w:rsidP="00321422">
            <w:pPr>
              <w:spacing w:line="240" w:lineRule="auto"/>
              <w:ind w:left="360"/>
              <w:rPr>
                <w:rFonts w:cs="Arial"/>
              </w:rPr>
            </w:pPr>
            <w:r w:rsidRPr="00D225D9">
              <w:rPr>
                <w:rFonts w:cs="Arial"/>
              </w:rPr>
              <w:t xml:space="preserve">(9-21) </w:t>
            </w:r>
          </w:p>
          <w:p w14:paraId="0F99BD9B" w14:textId="77777777" w:rsidR="00321422" w:rsidRDefault="00495122" w:rsidP="00495122">
            <w:pPr>
              <w:numPr>
                <w:ilvl w:val="0"/>
                <w:numId w:val="16"/>
              </w:numPr>
              <w:spacing w:line="240" w:lineRule="auto"/>
              <w:rPr>
                <w:rFonts w:cs="Arial"/>
              </w:rPr>
            </w:pPr>
            <w:r w:rsidRPr="00D225D9">
              <w:rPr>
                <w:rFonts w:cs="Arial"/>
              </w:rPr>
              <w:t xml:space="preserve">SRSS- I5: High </w:t>
            </w:r>
          </w:p>
          <w:p w14:paraId="77258840" w14:textId="0B6DD53A" w:rsidR="00495122" w:rsidRPr="00D225D9" w:rsidRDefault="00495122" w:rsidP="00321422">
            <w:pPr>
              <w:spacing w:line="240" w:lineRule="auto"/>
              <w:ind w:left="360"/>
              <w:rPr>
                <w:rFonts w:cs="Arial"/>
              </w:rPr>
            </w:pPr>
            <w:r w:rsidRPr="00D225D9">
              <w:rPr>
                <w:rFonts w:cs="Arial"/>
              </w:rPr>
              <w:t>(4-15)</w:t>
            </w:r>
          </w:p>
          <w:p w14:paraId="75E8EBF8" w14:textId="77777777" w:rsidR="00495122" w:rsidRPr="00D225D9" w:rsidRDefault="00495122" w:rsidP="00495122">
            <w:pPr>
              <w:numPr>
                <w:ilvl w:val="0"/>
                <w:numId w:val="16"/>
              </w:numPr>
              <w:spacing w:line="240" w:lineRule="auto"/>
              <w:rPr>
                <w:rFonts w:cs="Arial"/>
              </w:rPr>
            </w:pPr>
            <w:r w:rsidRPr="00D225D9">
              <w:rPr>
                <w:rFonts w:cs="Arial"/>
              </w:rPr>
              <w:t>2 or more office discipline referrals per day in a class</w:t>
            </w:r>
          </w:p>
          <w:p w14:paraId="03B17884" w14:textId="77777777" w:rsidR="00495122" w:rsidRPr="00D225D9" w:rsidRDefault="00495122" w:rsidP="00495122">
            <w:pPr>
              <w:ind w:left="360"/>
              <w:rPr>
                <w:rFonts w:cs="Arial"/>
              </w:rPr>
            </w:pPr>
          </w:p>
          <w:p w14:paraId="4A691753" w14:textId="77777777" w:rsidR="00495122" w:rsidRPr="00D225D9" w:rsidRDefault="00495122" w:rsidP="00B740F9">
            <w:pPr>
              <w:jc w:val="center"/>
              <w:rPr>
                <w:rFonts w:cs="Arial"/>
                <w:b/>
              </w:rPr>
            </w:pPr>
            <w:r w:rsidRPr="00D225D9">
              <w:rPr>
                <w:rFonts w:cs="Arial"/>
                <w:b/>
              </w:rPr>
              <w:t>___ AND   ___ OR</w:t>
            </w:r>
          </w:p>
          <w:p w14:paraId="3CB0ADE9" w14:textId="77777777" w:rsidR="00495122" w:rsidRPr="00D225D9" w:rsidRDefault="00495122" w:rsidP="00495122">
            <w:pPr>
              <w:rPr>
                <w:rFonts w:cs="Arial"/>
                <w:b/>
              </w:rPr>
            </w:pPr>
          </w:p>
          <w:p w14:paraId="610C868E" w14:textId="77777777" w:rsidR="00495122" w:rsidRPr="00D225D9" w:rsidRDefault="00495122" w:rsidP="00495122">
            <w:pPr>
              <w:rPr>
                <w:rFonts w:cs="Arial"/>
                <w:b/>
              </w:rPr>
            </w:pPr>
            <w:r w:rsidRPr="00D225D9">
              <w:rPr>
                <w:rFonts w:cs="Arial"/>
                <w:b/>
              </w:rPr>
              <w:t>Academic</w:t>
            </w:r>
          </w:p>
          <w:p w14:paraId="3892D74B" w14:textId="77777777" w:rsidR="00495122" w:rsidRPr="00D225D9" w:rsidRDefault="00495122" w:rsidP="00495122">
            <w:pPr>
              <w:numPr>
                <w:ilvl w:val="0"/>
                <w:numId w:val="16"/>
              </w:numPr>
              <w:spacing w:line="240" w:lineRule="auto"/>
              <w:rPr>
                <w:rFonts w:cs="Arial"/>
              </w:rPr>
            </w:pPr>
            <w:r w:rsidRPr="00D225D9">
              <w:rPr>
                <w:rFonts w:cs="Arial"/>
              </w:rPr>
              <w:t xml:space="preserve">Consistent, predictable pattern of academic errors </w:t>
            </w:r>
          </w:p>
          <w:p w14:paraId="3C183A92" w14:textId="77777777" w:rsidR="00495122" w:rsidRDefault="00495122" w:rsidP="00495122"/>
        </w:tc>
        <w:tc>
          <w:tcPr>
            <w:tcW w:w="2970" w:type="dxa"/>
            <w:tcBorders>
              <w:top w:val="single" w:sz="4" w:space="0" w:color="auto"/>
              <w:left w:val="single" w:sz="4" w:space="0" w:color="auto"/>
              <w:bottom w:val="single" w:sz="4" w:space="0" w:color="auto"/>
              <w:right w:val="single" w:sz="4" w:space="0" w:color="auto"/>
            </w:tcBorders>
          </w:tcPr>
          <w:p w14:paraId="0E940D52" w14:textId="77777777" w:rsidR="00495122" w:rsidRPr="00495122" w:rsidRDefault="00495122" w:rsidP="00495122">
            <w:pPr>
              <w:rPr>
                <w:rFonts w:cs="Arial"/>
                <w:sz w:val="28"/>
                <w:szCs w:val="20"/>
              </w:rPr>
            </w:pPr>
            <w:r w:rsidRPr="00495122">
              <w:rPr>
                <w:rFonts w:cs="Arial"/>
                <w:b/>
                <w:bCs/>
                <w:szCs w:val="20"/>
              </w:rPr>
              <w:t>Student Performance</w:t>
            </w:r>
          </w:p>
          <w:p w14:paraId="60CFBFDB" w14:textId="1DB6C0A0" w:rsidR="00495122" w:rsidRPr="00495122" w:rsidRDefault="0020180F" w:rsidP="00495122">
            <w:pPr>
              <w:numPr>
                <w:ilvl w:val="0"/>
                <w:numId w:val="17"/>
              </w:numPr>
              <w:spacing w:line="240" w:lineRule="auto"/>
              <w:rPr>
                <w:rFonts w:cs="Arial"/>
                <w:szCs w:val="20"/>
              </w:rPr>
            </w:pPr>
            <w:r>
              <w:rPr>
                <w:rFonts w:cs="Arial"/>
                <w:szCs w:val="20"/>
              </w:rPr>
              <w:t>D</w:t>
            </w:r>
            <w:r w:rsidR="00495122" w:rsidRPr="00495122">
              <w:rPr>
                <w:rFonts w:cs="Arial"/>
                <w:szCs w:val="20"/>
              </w:rPr>
              <w:t>irect measure of student behavior targeted for improvement</w:t>
            </w:r>
          </w:p>
          <w:p w14:paraId="1D000FD3" w14:textId="77777777" w:rsidR="00495122" w:rsidRPr="00495122" w:rsidRDefault="00495122" w:rsidP="00495122">
            <w:pPr>
              <w:rPr>
                <w:rFonts w:cs="Arial"/>
                <w:szCs w:val="20"/>
              </w:rPr>
            </w:pPr>
            <w:r w:rsidRPr="00495122">
              <w:rPr>
                <w:rFonts w:cs="Arial"/>
                <w:b/>
                <w:bCs/>
                <w:szCs w:val="20"/>
              </w:rPr>
              <w:t>Treatment integrity</w:t>
            </w:r>
          </w:p>
          <w:p w14:paraId="266BCE45" w14:textId="6BCE62AE" w:rsidR="00495122" w:rsidRPr="00495122" w:rsidRDefault="0020180F" w:rsidP="00495122">
            <w:pPr>
              <w:numPr>
                <w:ilvl w:val="0"/>
                <w:numId w:val="18"/>
              </w:numPr>
              <w:spacing w:line="240" w:lineRule="auto"/>
              <w:rPr>
                <w:rFonts w:cs="Arial"/>
                <w:szCs w:val="20"/>
              </w:rPr>
            </w:pPr>
            <w:r>
              <w:rPr>
                <w:rFonts w:cs="Arial"/>
                <w:szCs w:val="20"/>
              </w:rPr>
              <w:t>I</w:t>
            </w:r>
            <w:r w:rsidR="00495122" w:rsidRPr="00495122">
              <w:rPr>
                <w:rFonts w:cs="Arial"/>
                <w:szCs w:val="20"/>
              </w:rPr>
              <w:t>mplementation checklist</w:t>
            </w:r>
          </w:p>
          <w:p w14:paraId="10D504E3" w14:textId="65495B7A" w:rsidR="00495122" w:rsidRPr="00495122" w:rsidRDefault="0020180F" w:rsidP="00495122">
            <w:pPr>
              <w:numPr>
                <w:ilvl w:val="0"/>
                <w:numId w:val="18"/>
              </w:numPr>
              <w:spacing w:line="240" w:lineRule="auto"/>
              <w:rPr>
                <w:rFonts w:cs="Arial"/>
                <w:szCs w:val="20"/>
              </w:rPr>
            </w:pPr>
            <w:r>
              <w:rPr>
                <w:rFonts w:cs="Arial"/>
                <w:szCs w:val="20"/>
              </w:rPr>
              <w:t>T</w:t>
            </w:r>
            <w:r w:rsidR="00495122" w:rsidRPr="00495122">
              <w:rPr>
                <w:rFonts w:cs="Arial"/>
                <w:szCs w:val="20"/>
              </w:rPr>
              <w:t>reatment integrity checklist</w:t>
            </w:r>
            <w:r w:rsidR="00495122" w:rsidRPr="00495122">
              <w:rPr>
                <w:rFonts w:cs="Arial"/>
                <w:b/>
                <w:bCs/>
                <w:szCs w:val="20"/>
              </w:rPr>
              <w:t xml:space="preserve"> </w:t>
            </w:r>
          </w:p>
          <w:p w14:paraId="57292772" w14:textId="77777777" w:rsidR="00495122" w:rsidRPr="00495122" w:rsidRDefault="00495122" w:rsidP="00495122">
            <w:pPr>
              <w:rPr>
                <w:rFonts w:cs="Arial"/>
                <w:szCs w:val="20"/>
              </w:rPr>
            </w:pPr>
            <w:r w:rsidRPr="00495122">
              <w:rPr>
                <w:rFonts w:cs="Arial"/>
                <w:b/>
                <w:bCs/>
                <w:szCs w:val="20"/>
              </w:rPr>
              <w:t>Social validity</w:t>
            </w:r>
          </w:p>
          <w:p w14:paraId="40D3AE4C" w14:textId="77777777" w:rsidR="00495122" w:rsidRPr="00495122" w:rsidRDefault="00495122" w:rsidP="00495122">
            <w:pPr>
              <w:numPr>
                <w:ilvl w:val="0"/>
                <w:numId w:val="19"/>
              </w:numPr>
              <w:spacing w:line="240" w:lineRule="auto"/>
              <w:rPr>
                <w:rFonts w:cs="Arial"/>
                <w:szCs w:val="20"/>
              </w:rPr>
            </w:pPr>
            <w:r w:rsidRPr="00495122">
              <w:rPr>
                <w:rFonts w:cs="Arial"/>
                <w:szCs w:val="20"/>
              </w:rPr>
              <w:t>IRP-15 (teacher)</w:t>
            </w:r>
          </w:p>
          <w:p w14:paraId="088BBD4C" w14:textId="2DE16242" w:rsidR="00495122" w:rsidRPr="00495122" w:rsidRDefault="0020180F" w:rsidP="00495122">
            <w:pPr>
              <w:numPr>
                <w:ilvl w:val="0"/>
                <w:numId w:val="19"/>
              </w:numPr>
              <w:spacing w:line="240" w:lineRule="auto"/>
              <w:rPr>
                <w:rFonts w:ascii="Times New Roman" w:hAnsi="Times New Roman"/>
                <w:szCs w:val="20"/>
              </w:rPr>
            </w:pPr>
            <w:r>
              <w:rPr>
                <w:rFonts w:cs="Arial"/>
                <w:szCs w:val="20"/>
              </w:rPr>
              <w:t>S</w:t>
            </w:r>
            <w:r w:rsidR="00495122" w:rsidRPr="00495122">
              <w:rPr>
                <w:rFonts w:cs="Arial"/>
                <w:szCs w:val="20"/>
              </w:rPr>
              <w:t>tudent-completed survey</w:t>
            </w:r>
          </w:p>
        </w:tc>
        <w:tc>
          <w:tcPr>
            <w:tcW w:w="2790" w:type="dxa"/>
          </w:tcPr>
          <w:p w14:paraId="73E9146B" w14:textId="77777777" w:rsidR="006612E9" w:rsidRDefault="006612E9" w:rsidP="009B2D2C">
            <w:pPr>
              <w:rPr>
                <w:rFonts w:cs="Arial"/>
              </w:rPr>
            </w:pPr>
            <w:r w:rsidRPr="006612E9">
              <w:rPr>
                <w:rFonts w:cs="Arial"/>
              </w:rPr>
              <w:t>Meets targeted behavior criterion for 3 consecutive weeks</w:t>
            </w:r>
          </w:p>
          <w:p w14:paraId="687DEF38" w14:textId="77777777" w:rsidR="009B2D2C" w:rsidRDefault="009B2D2C" w:rsidP="009B2D2C">
            <w:pPr>
              <w:rPr>
                <w:rFonts w:cs="Arial"/>
              </w:rPr>
            </w:pPr>
          </w:p>
          <w:p w14:paraId="69D4DF21" w14:textId="77777777" w:rsidR="00B106A7" w:rsidRDefault="00B106A7" w:rsidP="00B106A7">
            <w:pPr>
              <w:rPr>
                <w:rFonts w:cs="Arial"/>
              </w:rPr>
            </w:pPr>
            <w:r w:rsidRPr="00B106A7">
              <w:rPr>
                <w:rFonts w:cs="Arial"/>
              </w:rPr>
              <w:t>Two consecutive weeks of zero discipline referrals during target time / activity</w:t>
            </w:r>
          </w:p>
          <w:p w14:paraId="1F0A04AD" w14:textId="77777777" w:rsidR="00DF683C" w:rsidRPr="00B106A7" w:rsidRDefault="00DF683C" w:rsidP="00B106A7">
            <w:pPr>
              <w:rPr>
                <w:rFonts w:cs="Arial"/>
              </w:rPr>
            </w:pPr>
          </w:p>
          <w:p w14:paraId="2680D739" w14:textId="6BC39616" w:rsidR="00B106A7" w:rsidRDefault="00DF683C" w:rsidP="00B106A7">
            <w:pPr>
              <w:jc w:val="center"/>
              <w:rPr>
                <w:rFonts w:cs="Arial"/>
                <w:b/>
                <w:bCs/>
              </w:rPr>
            </w:pPr>
            <w:r>
              <w:rPr>
                <w:rFonts w:cs="Arial"/>
                <w:b/>
                <w:bCs/>
              </w:rPr>
              <w:t>a</w:t>
            </w:r>
            <w:r w:rsidR="00B106A7" w:rsidRPr="00B106A7">
              <w:rPr>
                <w:rFonts w:cs="Arial"/>
                <w:b/>
                <w:bCs/>
              </w:rPr>
              <w:t>nd</w:t>
            </w:r>
          </w:p>
          <w:p w14:paraId="7575D184" w14:textId="77777777" w:rsidR="00DF683C" w:rsidRPr="00B106A7" w:rsidRDefault="00DF683C" w:rsidP="00B106A7">
            <w:pPr>
              <w:jc w:val="center"/>
              <w:rPr>
                <w:rFonts w:cs="Arial"/>
                <w:b/>
                <w:bCs/>
              </w:rPr>
            </w:pPr>
          </w:p>
          <w:p w14:paraId="37CD5E34" w14:textId="7966DB28" w:rsidR="00B106A7" w:rsidRPr="00B106A7" w:rsidRDefault="00B106A7" w:rsidP="00B106A7">
            <w:pPr>
              <w:pStyle w:val="ListParagraph"/>
              <w:numPr>
                <w:ilvl w:val="0"/>
                <w:numId w:val="16"/>
              </w:numPr>
              <w:rPr>
                <w:rFonts w:cs="Arial"/>
              </w:rPr>
            </w:pPr>
            <w:r w:rsidRPr="00B106A7">
              <w:rPr>
                <w:rFonts w:cs="Arial"/>
              </w:rPr>
              <w:t>SRSS-E7: low risk (0-3)</w:t>
            </w:r>
          </w:p>
          <w:p w14:paraId="73551010" w14:textId="6A9B86CD" w:rsidR="009B2D2C" w:rsidRPr="00B106A7" w:rsidRDefault="00B106A7" w:rsidP="00B106A7">
            <w:pPr>
              <w:pStyle w:val="ListParagraph"/>
              <w:numPr>
                <w:ilvl w:val="0"/>
                <w:numId w:val="16"/>
              </w:numPr>
              <w:rPr>
                <w:rFonts w:cs="Arial"/>
              </w:rPr>
            </w:pPr>
            <w:r w:rsidRPr="00B106A7">
              <w:rPr>
                <w:rFonts w:cs="Arial"/>
              </w:rPr>
              <w:t>SRSS- I5: low risk (0-1)</w:t>
            </w:r>
          </w:p>
          <w:p w14:paraId="7FC44E70" w14:textId="08BA91B5" w:rsidR="006612E9" w:rsidRPr="008062DE" w:rsidRDefault="006612E9" w:rsidP="009B2D2C">
            <w:pPr>
              <w:numPr>
                <w:ilvl w:val="0"/>
                <w:numId w:val="20"/>
              </w:numPr>
              <w:spacing w:line="240" w:lineRule="auto"/>
              <w:ind w:left="-104"/>
              <w:contextualSpacing/>
              <w:rPr>
                <w:rFonts w:cs="Arial"/>
              </w:rPr>
            </w:pPr>
          </w:p>
        </w:tc>
      </w:tr>
    </w:tbl>
    <w:bookmarkEnd w:id="0"/>
    <w:p w14:paraId="7BA112F4" w14:textId="4961ACBF" w:rsidR="004B6D22" w:rsidRPr="006E1B1F" w:rsidRDefault="004B6D22" w:rsidP="004B6D22">
      <w:pPr>
        <w:pStyle w:val="Heading1"/>
        <w:jc w:val="center"/>
      </w:pPr>
      <w:r>
        <w:lastRenderedPageBreak/>
        <w:t>Secondary (Tier 2) Intervention Grid: For Middle and High School Students</w:t>
      </w:r>
    </w:p>
    <w:tbl>
      <w:tblPr>
        <w:tblStyle w:val="TableGrid"/>
        <w:tblW w:w="13225" w:type="dxa"/>
        <w:tblLook w:val="04A0" w:firstRow="1" w:lastRow="0" w:firstColumn="1" w:lastColumn="0" w:noHBand="0" w:noVBand="1"/>
      </w:tblPr>
      <w:tblGrid>
        <w:gridCol w:w="2337"/>
        <w:gridCol w:w="2337"/>
        <w:gridCol w:w="3061"/>
        <w:gridCol w:w="2790"/>
        <w:gridCol w:w="2700"/>
      </w:tblGrid>
      <w:tr w:rsidR="004B6D22" w14:paraId="7E0E9B6A" w14:textId="77777777" w:rsidTr="00BD1866">
        <w:tc>
          <w:tcPr>
            <w:tcW w:w="2337" w:type="dxa"/>
            <w:shd w:val="clear" w:color="auto" w:fill="44546A" w:themeFill="text2"/>
          </w:tcPr>
          <w:p w14:paraId="6D61204F" w14:textId="77777777" w:rsidR="004B6D22" w:rsidRPr="00C30E59" w:rsidRDefault="004B6D22" w:rsidP="00B5101F">
            <w:pPr>
              <w:jc w:val="center"/>
              <w:rPr>
                <w:color w:val="FFFFFF" w:themeColor="background1"/>
              </w:rPr>
            </w:pPr>
            <w:r>
              <w:rPr>
                <w:color w:val="FFFFFF" w:themeColor="background1"/>
              </w:rPr>
              <w:t>Support</w:t>
            </w:r>
          </w:p>
        </w:tc>
        <w:tc>
          <w:tcPr>
            <w:tcW w:w="2337" w:type="dxa"/>
            <w:shd w:val="clear" w:color="auto" w:fill="44546A" w:themeFill="text2"/>
          </w:tcPr>
          <w:p w14:paraId="422178B3" w14:textId="77777777" w:rsidR="004B6D22" w:rsidRPr="00C30E59" w:rsidRDefault="004B6D22" w:rsidP="00B5101F">
            <w:pPr>
              <w:jc w:val="center"/>
              <w:rPr>
                <w:color w:val="FFFFFF" w:themeColor="background1"/>
              </w:rPr>
            </w:pPr>
            <w:r>
              <w:rPr>
                <w:color w:val="FFFFFF" w:themeColor="background1"/>
              </w:rPr>
              <w:t>Description</w:t>
            </w:r>
          </w:p>
        </w:tc>
        <w:tc>
          <w:tcPr>
            <w:tcW w:w="3061" w:type="dxa"/>
            <w:shd w:val="clear" w:color="auto" w:fill="44546A" w:themeFill="text2"/>
            <w:vAlign w:val="center"/>
          </w:tcPr>
          <w:p w14:paraId="19204A90" w14:textId="77777777" w:rsidR="004B6D22" w:rsidRDefault="004B6D22" w:rsidP="00B5101F">
            <w:pPr>
              <w:jc w:val="center"/>
              <w:rPr>
                <w:color w:val="FFFFFF" w:themeColor="background1"/>
              </w:rPr>
            </w:pPr>
            <w:r>
              <w:rPr>
                <w:color w:val="FFFFFF" w:themeColor="background1"/>
              </w:rPr>
              <w:t>School-wide Data:</w:t>
            </w:r>
          </w:p>
          <w:p w14:paraId="06D9407F" w14:textId="77777777" w:rsidR="004B6D22" w:rsidRPr="00C30E59" w:rsidRDefault="004B6D22" w:rsidP="00B5101F">
            <w:pPr>
              <w:jc w:val="center"/>
              <w:rPr>
                <w:color w:val="FFFFFF" w:themeColor="background1"/>
              </w:rPr>
            </w:pPr>
            <w:r>
              <w:rPr>
                <w:color w:val="FFFFFF" w:themeColor="background1"/>
              </w:rPr>
              <w:t>Entry Criteria</w:t>
            </w:r>
          </w:p>
        </w:tc>
        <w:tc>
          <w:tcPr>
            <w:tcW w:w="2790" w:type="dxa"/>
            <w:shd w:val="clear" w:color="auto" w:fill="44546A" w:themeFill="text2"/>
            <w:vAlign w:val="center"/>
          </w:tcPr>
          <w:p w14:paraId="578BF4DE" w14:textId="77777777" w:rsidR="004B6D22" w:rsidRDefault="004B6D22" w:rsidP="00B5101F">
            <w:pPr>
              <w:jc w:val="center"/>
              <w:rPr>
                <w:color w:val="FFFFFF" w:themeColor="background1"/>
              </w:rPr>
            </w:pPr>
            <w:r>
              <w:rPr>
                <w:color w:val="FFFFFF" w:themeColor="background1"/>
              </w:rPr>
              <w:t>Data to Monitor</w:t>
            </w:r>
          </w:p>
          <w:p w14:paraId="2F3DD359" w14:textId="77777777" w:rsidR="004B6D22" w:rsidRPr="00C30E59" w:rsidRDefault="004B6D22" w:rsidP="00B5101F">
            <w:pPr>
              <w:jc w:val="center"/>
              <w:rPr>
                <w:color w:val="FFFFFF" w:themeColor="background1"/>
              </w:rPr>
            </w:pPr>
            <w:r>
              <w:rPr>
                <w:color w:val="FFFFFF" w:themeColor="background1"/>
              </w:rPr>
              <w:t>Progress</w:t>
            </w:r>
          </w:p>
        </w:tc>
        <w:tc>
          <w:tcPr>
            <w:tcW w:w="2700" w:type="dxa"/>
            <w:shd w:val="clear" w:color="auto" w:fill="44546A" w:themeFill="text2"/>
          </w:tcPr>
          <w:p w14:paraId="71E1C9FB" w14:textId="77777777" w:rsidR="004B6D22" w:rsidRDefault="004B6D22" w:rsidP="00B5101F">
            <w:pPr>
              <w:jc w:val="center"/>
              <w:rPr>
                <w:color w:val="FFFFFF" w:themeColor="background1"/>
              </w:rPr>
            </w:pPr>
            <w:r>
              <w:rPr>
                <w:color w:val="FFFFFF" w:themeColor="background1"/>
              </w:rPr>
              <w:t>Exit Criteria</w:t>
            </w:r>
          </w:p>
        </w:tc>
      </w:tr>
      <w:tr w:rsidR="004B6D22" w14:paraId="6359409F" w14:textId="77777777" w:rsidTr="00BD1866">
        <w:trPr>
          <w:cantSplit/>
          <w:trHeight w:val="1134"/>
        </w:trPr>
        <w:tc>
          <w:tcPr>
            <w:tcW w:w="2337" w:type="dxa"/>
          </w:tcPr>
          <w:p w14:paraId="116D2DD1" w14:textId="77777777" w:rsidR="004B6D22" w:rsidRDefault="004B6D22" w:rsidP="00B5101F">
            <w:r w:rsidRPr="007074E3">
              <w:t>Precorrection</w:t>
            </w:r>
          </w:p>
        </w:tc>
        <w:tc>
          <w:tcPr>
            <w:tcW w:w="2337" w:type="dxa"/>
          </w:tcPr>
          <w:p w14:paraId="24836B97" w14:textId="5C49F15E" w:rsidR="004B6D22" w:rsidRDefault="004B6D22" w:rsidP="00B5101F">
            <w:r w:rsidRPr="00C0554C">
              <w:t>Plan to modify teacher behavior and environmental contexts where problem behaviors are likely to occur by providing supports, prompts, and reinforcement for appropriate student behavior, preventing problem behaviors from occurring</w:t>
            </w:r>
            <w:r w:rsidR="005C1F10">
              <w:t>.</w:t>
            </w:r>
          </w:p>
        </w:tc>
        <w:tc>
          <w:tcPr>
            <w:tcW w:w="3061" w:type="dxa"/>
          </w:tcPr>
          <w:p w14:paraId="60C35054" w14:textId="77777777" w:rsidR="004B6D22" w:rsidRPr="00D225D9" w:rsidRDefault="004B6D22" w:rsidP="00B5101F">
            <w:pPr>
              <w:rPr>
                <w:rFonts w:cs="Arial"/>
                <w:sz w:val="28"/>
              </w:rPr>
            </w:pPr>
            <w:r w:rsidRPr="00D225D9">
              <w:rPr>
                <w:rFonts w:cs="Arial"/>
              </w:rPr>
              <w:t>One or more of the following:</w:t>
            </w:r>
          </w:p>
          <w:p w14:paraId="3FED8381" w14:textId="77777777" w:rsidR="004B6D22" w:rsidRPr="00D225D9" w:rsidRDefault="004B6D22" w:rsidP="00B5101F">
            <w:pPr>
              <w:rPr>
                <w:rFonts w:cs="Arial"/>
              </w:rPr>
            </w:pPr>
          </w:p>
          <w:p w14:paraId="15DAAF4D" w14:textId="77777777" w:rsidR="004B6D22" w:rsidRDefault="004B6D22" w:rsidP="00B5101F">
            <w:pPr>
              <w:rPr>
                <w:rFonts w:cs="Arial"/>
                <w:b/>
                <w:bCs/>
              </w:rPr>
            </w:pPr>
            <w:r w:rsidRPr="00D225D9">
              <w:rPr>
                <w:rFonts w:cs="Arial"/>
                <w:b/>
                <w:bCs/>
              </w:rPr>
              <w:t>Behavior</w:t>
            </w:r>
          </w:p>
          <w:p w14:paraId="42E6B4C4" w14:textId="6B36F86C" w:rsidR="00AD2870" w:rsidRPr="00D225D9" w:rsidRDefault="00AD2870" w:rsidP="00AD2870">
            <w:pPr>
              <w:numPr>
                <w:ilvl w:val="0"/>
                <w:numId w:val="16"/>
              </w:numPr>
              <w:spacing w:line="240" w:lineRule="auto"/>
              <w:rPr>
                <w:rFonts w:cs="Arial"/>
              </w:rPr>
            </w:pPr>
            <w:r w:rsidRPr="00D225D9">
              <w:rPr>
                <w:rFonts w:cs="Arial"/>
              </w:rPr>
              <w:t>SRSS-E7: Moderate (</w:t>
            </w:r>
            <w:r w:rsidR="008B78B0">
              <w:rPr>
                <w:rFonts w:cs="Arial"/>
              </w:rPr>
              <w:t>4-8</w:t>
            </w:r>
            <w:r w:rsidRPr="00D225D9">
              <w:rPr>
                <w:rFonts w:cs="Arial"/>
              </w:rPr>
              <w:t xml:space="preserve">) </w:t>
            </w:r>
          </w:p>
          <w:p w14:paraId="72D457E8" w14:textId="7D7BB18B" w:rsidR="00321422" w:rsidRDefault="00AD2870" w:rsidP="00AD2870">
            <w:pPr>
              <w:numPr>
                <w:ilvl w:val="0"/>
                <w:numId w:val="16"/>
              </w:numPr>
              <w:spacing w:line="240" w:lineRule="auto"/>
              <w:rPr>
                <w:rFonts w:cs="Arial"/>
              </w:rPr>
            </w:pPr>
            <w:r w:rsidRPr="00D225D9">
              <w:rPr>
                <w:rFonts w:cs="Arial"/>
              </w:rPr>
              <w:t>SRSS-I</w:t>
            </w:r>
            <w:r w:rsidR="00BC04E6">
              <w:rPr>
                <w:rFonts w:cs="Arial"/>
              </w:rPr>
              <w:t>6</w:t>
            </w:r>
            <w:r w:rsidRPr="00D225D9">
              <w:rPr>
                <w:rFonts w:cs="Arial"/>
              </w:rPr>
              <w:t xml:space="preserve">: Moderate </w:t>
            </w:r>
          </w:p>
          <w:p w14:paraId="27B193FA" w14:textId="767A5032" w:rsidR="00AD2870" w:rsidRPr="00D225D9" w:rsidRDefault="00AD2870" w:rsidP="00321422">
            <w:pPr>
              <w:spacing w:line="240" w:lineRule="auto"/>
              <w:ind w:left="360"/>
              <w:rPr>
                <w:rFonts w:cs="Arial"/>
              </w:rPr>
            </w:pPr>
            <w:r w:rsidRPr="00D225D9">
              <w:rPr>
                <w:rFonts w:cs="Arial"/>
              </w:rPr>
              <w:t>(</w:t>
            </w:r>
            <w:r w:rsidR="008B78B0">
              <w:rPr>
                <w:rFonts w:cs="Arial"/>
              </w:rPr>
              <w:t>4-5</w:t>
            </w:r>
            <w:r w:rsidRPr="00D225D9">
              <w:rPr>
                <w:rFonts w:cs="Arial"/>
              </w:rPr>
              <w:t>)</w:t>
            </w:r>
          </w:p>
          <w:p w14:paraId="13E4F68D" w14:textId="77777777" w:rsidR="0088674E" w:rsidRDefault="00AD2870" w:rsidP="00AD2870">
            <w:pPr>
              <w:numPr>
                <w:ilvl w:val="0"/>
                <w:numId w:val="16"/>
              </w:numPr>
              <w:spacing w:line="240" w:lineRule="auto"/>
              <w:rPr>
                <w:rFonts w:cs="Arial"/>
              </w:rPr>
            </w:pPr>
            <w:r w:rsidRPr="00D225D9">
              <w:rPr>
                <w:rFonts w:cs="Arial"/>
              </w:rPr>
              <w:t xml:space="preserve">SRSS-E7: High </w:t>
            </w:r>
          </w:p>
          <w:p w14:paraId="6286B051" w14:textId="59EA7DB2" w:rsidR="00AD2870" w:rsidRPr="00D225D9" w:rsidRDefault="00AD2870" w:rsidP="0088674E">
            <w:pPr>
              <w:spacing w:line="240" w:lineRule="auto"/>
              <w:ind w:left="360"/>
              <w:rPr>
                <w:rFonts w:cs="Arial"/>
              </w:rPr>
            </w:pPr>
            <w:r w:rsidRPr="00D225D9">
              <w:rPr>
                <w:rFonts w:cs="Arial"/>
              </w:rPr>
              <w:t xml:space="preserve">(9-21) </w:t>
            </w:r>
          </w:p>
          <w:p w14:paraId="2D80B7E2" w14:textId="63BFF5AC" w:rsidR="0088674E" w:rsidRDefault="00AD2870" w:rsidP="00AD2870">
            <w:pPr>
              <w:numPr>
                <w:ilvl w:val="0"/>
                <w:numId w:val="16"/>
              </w:numPr>
              <w:spacing w:line="240" w:lineRule="auto"/>
              <w:rPr>
                <w:rFonts w:cs="Arial"/>
              </w:rPr>
            </w:pPr>
            <w:r w:rsidRPr="00D225D9">
              <w:rPr>
                <w:rFonts w:cs="Arial"/>
              </w:rPr>
              <w:t>SRSS- I</w:t>
            </w:r>
            <w:r w:rsidR="00BC04E6">
              <w:rPr>
                <w:rFonts w:cs="Arial"/>
              </w:rPr>
              <w:t>6</w:t>
            </w:r>
            <w:r w:rsidRPr="00D225D9">
              <w:rPr>
                <w:rFonts w:cs="Arial"/>
              </w:rPr>
              <w:t xml:space="preserve">: High </w:t>
            </w:r>
          </w:p>
          <w:p w14:paraId="6426ECBD" w14:textId="30440783" w:rsidR="00AD2870" w:rsidRPr="00D225D9" w:rsidRDefault="00AD2870" w:rsidP="0088674E">
            <w:pPr>
              <w:spacing w:line="240" w:lineRule="auto"/>
              <w:ind w:left="360"/>
              <w:rPr>
                <w:rFonts w:cs="Arial"/>
              </w:rPr>
            </w:pPr>
            <w:r w:rsidRPr="00D225D9">
              <w:rPr>
                <w:rFonts w:cs="Arial"/>
              </w:rPr>
              <w:t>(</w:t>
            </w:r>
            <w:r w:rsidR="008B78B0">
              <w:rPr>
                <w:rFonts w:cs="Arial"/>
              </w:rPr>
              <w:t>6</w:t>
            </w:r>
            <w:r w:rsidRPr="00D225D9">
              <w:rPr>
                <w:rFonts w:cs="Arial"/>
              </w:rPr>
              <w:t>-1</w:t>
            </w:r>
            <w:r w:rsidR="00E9685B">
              <w:rPr>
                <w:rFonts w:cs="Arial"/>
              </w:rPr>
              <w:t>8</w:t>
            </w:r>
            <w:r w:rsidRPr="00D225D9">
              <w:rPr>
                <w:rFonts w:cs="Arial"/>
              </w:rPr>
              <w:t>)</w:t>
            </w:r>
          </w:p>
          <w:p w14:paraId="48B4D3D5" w14:textId="1E85A588" w:rsidR="004B6D22" w:rsidRPr="00D225D9" w:rsidRDefault="004C6F56" w:rsidP="00B5101F">
            <w:pPr>
              <w:numPr>
                <w:ilvl w:val="0"/>
                <w:numId w:val="16"/>
              </w:numPr>
              <w:spacing w:line="240" w:lineRule="auto"/>
              <w:rPr>
                <w:rFonts w:cs="Arial"/>
              </w:rPr>
            </w:pPr>
            <w:r>
              <w:rPr>
                <w:rFonts w:cs="Arial"/>
              </w:rPr>
              <w:t>1</w:t>
            </w:r>
            <w:r w:rsidR="004B6D22" w:rsidRPr="00D225D9">
              <w:rPr>
                <w:rFonts w:cs="Arial"/>
              </w:rPr>
              <w:t xml:space="preserve"> or more office discipline referrals per day in a class</w:t>
            </w:r>
          </w:p>
          <w:p w14:paraId="5C2F71E9" w14:textId="77777777" w:rsidR="004B6D22" w:rsidRPr="00D225D9" w:rsidRDefault="004B6D22" w:rsidP="00B5101F">
            <w:pPr>
              <w:ind w:left="360"/>
              <w:rPr>
                <w:rFonts w:cs="Arial"/>
              </w:rPr>
            </w:pPr>
          </w:p>
          <w:p w14:paraId="2331E830" w14:textId="77777777" w:rsidR="004B6D22" w:rsidRPr="00D225D9" w:rsidRDefault="004B6D22" w:rsidP="00B5101F">
            <w:pPr>
              <w:rPr>
                <w:rFonts w:cs="Arial"/>
                <w:b/>
              </w:rPr>
            </w:pPr>
            <w:r w:rsidRPr="00D225D9">
              <w:rPr>
                <w:rFonts w:cs="Arial"/>
                <w:b/>
              </w:rPr>
              <w:t>___ AND   ___ OR</w:t>
            </w:r>
          </w:p>
          <w:p w14:paraId="4CA54C88" w14:textId="77777777" w:rsidR="004B6D22" w:rsidRPr="00D225D9" w:rsidRDefault="004B6D22" w:rsidP="00B5101F">
            <w:pPr>
              <w:rPr>
                <w:rFonts w:cs="Arial"/>
                <w:b/>
              </w:rPr>
            </w:pPr>
          </w:p>
          <w:p w14:paraId="7C75E81A" w14:textId="77777777" w:rsidR="004B6D22" w:rsidRPr="00D225D9" w:rsidRDefault="004B6D22" w:rsidP="00B5101F">
            <w:pPr>
              <w:rPr>
                <w:rFonts w:cs="Arial"/>
                <w:b/>
              </w:rPr>
            </w:pPr>
            <w:r w:rsidRPr="00D225D9">
              <w:rPr>
                <w:rFonts w:cs="Arial"/>
                <w:b/>
              </w:rPr>
              <w:t>Academic</w:t>
            </w:r>
          </w:p>
          <w:p w14:paraId="52562076" w14:textId="77777777" w:rsidR="004B6D22" w:rsidRPr="00D225D9" w:rsidRDefault="004B6D22" w:rsidP="00B5101F">
            <w:pPr>
              <w:numPr>
                <w:ilvl w:val="0"/>
                <w:numId w:val="16"/>
              </w:numPr>
              <w:spacing w:line="240" w:lineRule="auto"/>
              <w:rPr>
                <w:rFonts w:cs="Arial"/>
              </w:rPr>
            </w:pPr>
            <w:r w:rsidRPr="00D225D9">
              <w:rPr>
                <w:rFonts w:cs="Arial"/>
              </w:rPr>
              <w:t xml:space="preserve">Consistent, predictable pattern of academic errors </w:t>
            </w:r>
          </w:p>
          <w:p w14:paraId="4D2821D0" w14:textId="77777777" w:rsidR="004B6D22" w:rsidRDefault="004B6D22" w:rsidP="00B5101F"/>
        </w:tc>
        <w:tc>
          <w:tcPr>
            <w:tcW w:w="2790" w:type="dxa"/>
            <w:tcBorders>
              <w:top w:val="single" w:sz="4" w:space="0" w:color="auto"/>
              <w:left w:val="single" w:sz="4" w:space="0" w:color="auto"/>
              <w:bottom w:val="single" w:sz="4" w:space="0" w:color="auto"/>
              <w:right w:val="single" w:sz="4" w:space="0" w:color="auto"/>
            </w:tcBorders>
          </w:tcPr>
          <w:p w14:paraId="17A60554" w14:textId="77777777" w:rsidR="004B6D22" w:rsidRPr="00495122" w:rsidRDefault="004B6D22" w:rsidP="00B5101F">
            <w:pPr>
              <w:rPr>
                <w:rFonts w:cs="Arial"/>
                <w:sz w:val="28"/>
                <w:szCs w:val="20"/>
              </w:rPr>
            </w:pPr>
            <w:r w:rsidRPr="00495122">
              <w:rPr>
                <w:rFonts w:cs="Arial"/>
                <w:b/>
                <w:bCs/>
                <w:szCs w:val="20"/>
              </w:rPr>
              <w:t>Student Performance</w:t>
            </w:r>
          </w:p>
          <w:p w14:paraId="5727160C" w14:textId="524DC69A" w:rsidR="004B6D22" w:rsidRPr="00495122" w:rsidRDefault="005C1F10" w:rsidP="00B5101F">
            <w:pPr>
              <w:numPr>
                <w:ilvl w:val="0"/>
                <w:numId w:val="17"/>
              </w:numPr>
              <w:spacing w:line="240" w:lineRule="auto"/>
              <w:rPr>
                <w:rFonts w:cs="Arial"/>
                <w:szCs w:val="20"/>
              </w:rPr>
            </w:pPr>
            <w:r>
              <w:rPr>
                <w:rFonts w:cs="Arial"/>
                <w:szCs w:val="20"/>
              </w:rPr>
              <w:t>D</w:t>
            </w:r>
            <w:r w:rsidR="004B6D22" w:rsidRPr="00495122">
              <w:rPr>
                <w:rFonts w:cs="Arial"/>
                <w:szCs w:val="20"/>
              </w:rPr>
              <w:t>irect measure of student behavior targeted for improvement</w:t>
            </w:r>
          </w:p>
          <w:p w14:paraId="11859C7C" w14:textId="77777777" w:rsidR="004B6D22" w:rsidRPr="00495122" w:rsidRDefault="004B6D22" w:rsidP="00B5101F">
            <w:pPr>
              <w:rPr>
                <w:rFonts w:cs="Arial"/>
                <w:szCs w:val="20"/>
              </w:rPr>
            </w:pPr>
            <w:r w:rsidRPr="00495122">
              <w:rPr>
                <w:rFonts w:cs="Arial"/>
                <w:b/>
                <w:bCs/>
                <w:szCs w:val="20"/>
              </w:rPr>
              <w:t>Treatment integrity</w:t>
            </w:r>
          </w:p>
          <w:p w14:paraId="4DD0F785" w14:textId="14113840" w:rsidR="004B6D22" w:rsidRPr="00495122" w:rsidRDefault="005C1F10" w:rsidP="00B5101F">
            <w:pPr>
              <w:numPr>
                <w:ilvl w:val="0"/>
                <w:numId w:val="18"/>
              </w:numPr>
              <w:spacing w:line="240" w:lineRule="auto"/>
              <w:rPr>
                <w:rFonts w:cs="Arial"/>
                <w:szCs w:val="20"/>
              </w:rPr>
            </w:pPr>
            <w:r>
              <w:rPr>
                <w:rFonts w:cs="Arial"/>
                <w:szCs w:val="20"/>
              </w:rPr>
              <w:t>I</w:t>
            </w:r>
            <w:r w:rsidR="004B6D22" w:rsidRPr="00495122">
              <w:rPr>
                <w:rFonts w:cs="Arial"/>
                <w:szCs w:val="20"/>
              </w:rPr>
              <w:t>mplementation checklist</w:t>
            </w:r>
          </w:p>
          <w:p w14:paraId="64B4852D" w14:textId="02651C60" w:rsidR="004B6D22" w:rsidRPr="00495122" w:rsidRDefault="005C1F10" w:rsidP="00B5101F">
            <w:pPr>
              <w:numPr>
                <w:ilvl w:val="0"/>
                <w:numId w:val="18"/>
              </w:numPr>
              <w:spacing w:line="240" w:lineRule="auto"/>
              <w:rPr>
                <w:rFonts w:cs="Arial"/>
                <w:szCs w:val="20"/>
              </w:rPr>
            </w:pPr>
            <w:r>
              <w:rPr>
                <w:rFonts w:cs="Arial"/>
                <w:szCs w:val="20"/>
              </w:rPr>
              <w:t>T</w:t>
            </w:r>
            <w:r w:rsidR="004B6D22" w:rsidRPr="00495122">
              <w:rPr>
                <w:rFonts w:cs="Arial"/>
                <w:szCs w:val="20"/>
              </w:rPr>
              <w:t>reatment integrity checklist</w:t>
            </w:r>
            <w:r w:rsidR="004B6D22" w:rsidRPr="00495122">
              <w:rPr>
                <w:rFonts w:cs="Arial"/>
                <w:b/>
                <w:bCs/>
                <w:szCs w:val="20"/>
              </w:rPr>
              <w:t xml:space="preserve"> </w:t>
            </w:r>
          </w:p>
          <w:p w14:paraId="7C6603B5" w14:textId="77777777" w:rsidR="004B6D22" w:rsidRPr="00495122" w:rsidRDefault="004B6D22" w:rsidP="00B5101F">
            <w:pPr>
              <w:rPr>
                <w:rFonts w:cs="Arial"/>
                <w:szCs w:val="20"/>
              </w:rPr>
            </w:pPr>
            <w:r w:rsidRPr="00495122">
              <w:rPr>
                <w:rFonts w:cs="Arial"/>
                <w:b/>
                <w:bCs/>
                <w:szCs w:val="20"/>
              </w:rPr>
              <w:t>Social validity</w:t>
            </w:r>
          </w:p>
          <w:p w14:paraId="70A93A53" w14:textId="77777777" w:rsidR="004B6D22" w:rsidRPr="00495122" w:rsidRDefault="004B6D22" w:rsidP="00B5101F">
            <w:pPr>
              <w:numPr>
                <w:ilvl w:val="0"/>
                <w:numId w:val="19"/>
              </w:numPr>
              <w:spacing w:line="240" w:lineRule="auto"/>
              <w:rPr>
                <w:rFonts w:cs="Arial"/>
                <w:szCs w:val="20"/>
              </w:rPr>
            </w:pPr>
            <w:r w:rsidRPr="00495122">
              <w:rPr>
                <w:rFonts w:cs="Arial"/>
                <w:szCs w:val="20"/>
              </w:rPr>
              <w:t>IRP-15 (teacher)</w:t>
            </w:r>
          </w:p>
          <w:p w14:paraId="272F80DC" w14:textId="622DA06C" w:rsidR="004B6D22" w:rsidRPr="00495122" w:rsidRDefault="005C1F10" w:rsidP="00B5101F">
            <w:pPr>
              <w:numPr>
                <w:ilvl w:val="0"/>
                <w:numId w:val="19"/>
              </w:numPr>
              <w:spacing w:line="240" w:lineRule="auto"/>
              <w:rPr>
                <w:rFonts w:ascii="Times New Roman" w:hAnsi="Times New Roman"/>
                <w:szCs w:val="20"/>
              </w:rPr>
            </w:pPr>
            <w:r>
              <w:rPr>
                <w:rFonts w:cs="Arial"/>
                <w:szCs w:val="20"/>
              </w:rPr>
              <w:t>S</w:t>
            </w:r>
            <w:r w:rsidR="004B6D22" w:rsidRPr="00495122">
              <w:rPr>
                <w:rFonts w:cs="Arial"/>
                <w:szCs w:val="20"/>
              </w:rPr>
              <w:t>tudent-completed survey</w:t>
            </w:r>
          </w:p>
        </w:tc>
        <w:tc>
          <w:tcPr>
            <w:tcW w:w="2700" w:type="dxa"/>
          </w:tcPr>
          <w:p w14:paraId="646F3164" w14:textId="77777777" w:rsidR="004B6D22" w:rsidRDefault="004B6D22" w:rsidP="00B5101F">
            <w:pPr>
              <w:rPr>
                <w:rFonts w:cs="Arial"/>
              </w:rPr>
            </w:pPr>
            <w:r w:rsidRPr="006612E9">
              <w:rPr>
                <w:rFonts w:cs="Arial"/>
              </w:rPr>
              <w:t>Meets targeted behavior criterion for 3 consecutive weeks</w:t>
            </w:r>
          </w:p>
          <w:p w14:paraId="18C6AF62" w14:textId="77777777" w:rsidR="004B6D22" w:rsidRDefault="004B6D22" w:rsidP="00B5101F">
            <w:pPr>
              <w:rPr>
                <w:rFonts w:cs="Arial"/>
              </w:rPr>
            </w:pPr>
          </w:p>
          <w:p w14:paraId="19430537" w14:textId="77777777" w:rsidR="004B6D22" w:rsidRDefault="004B6D22" w:rsidP="00B5101F">
            <w:pPr>
              <w:rPr>
                <w:rFonts w:cs="Arial"/>
              </w:rPr>
            </w:pPr>
            <w:r w:rsidRPr="00B106A7">
              <w:rPr>
                <w:rFonts w:cs="Arial"/>
              </w:rPr>
              <w:t>Two consecutive weeks of zero discipline referrals during target time / activity</w:t>
            </w:r>
          </w:p>
          <w:p w14:paraId="5CC21785" w14:textId="77777777" w:rsidR="00DF683C" w:rsidRPr="00B106A7" w:rsidRDefault="00DF683C" w:rsidP="00B5101F">
            <w:pPr>
              <w:rPr>
                <w:rFonts w:cs="Arial"/>
              </w:rPr>
            </w:pPr>
          </w:p>
          <w:p w14:paraId="3B2BD4D0" w14:textId="4DF3D4E4" w:rsidR="004B6D22" w:rsidRDefault="00DF683C" w:rsidP="00B5101F">
            <w:pPr>
              <w:jc w:val="center"/>
              <w:rPr>
                <w:rFonts w:cs="Arial"/>
                <w:b/>
                <w:bCs/>
              </w:rPr>
            </w:pPr>
            <w:r>
              <w:rPr>
                <w:rFonts w:cs="Arial"/>
                <w:b/>
                <w:bCs/>
              </w:rPr>
              <w:t>a</w:t>
            </w:r>
            <w:r w:rsidR="004B6D22" w:rsidRPr="00B106A7">
              <w:rPr>
                <w:rFonts w:cs="Arial"/>
                <w:b/>
                <w:bCs/>
              </w:rPr>
              <w:t>nd</w:t>
            </w:r>
          </w:p>
          <w:p w14:paraId="32751ABD" w14:textId="77777777" w:rsidR="00DF683C" w:rsidRPr="00B106A7" w:rsidRDefault="00DF683C" w:rsidP="00B5101F">
            <w:pPr>
              <w:jc w:val="center"/>
              <w:rPr>
                <w:rFonts w:cs="Arial"/>
                <w:b/>
                <w:bCs/>
              </w:rPr>
            </w:pPr>
          </w:p>
          <w:p w14:paraId="1B90147E" w14:textId="77777777" w:rsidR="004B6D22" w:rsidRDefault="004B6D22" w:rsidP="00B5101F">
            <w:pPr>
              <w:pStyle w:val="ListParagraph"/>
              <w:numPr>
                <w:ilvl w:val="0"/>
                <w:numId w:val="16"/>
              </w:numPr>
              <w:rPr>
                <w:rFonts w:cs="Arial"/>
              </w:rPr>
            </w:pPr>
            <w:r w:rsidRPr="00B106A7">
              <w:rPr>
                <w:rFonts w:cs="Arial"/>
              </w:rPr>
              <w:t>SRSS-E7: low risk (0-3)</w:t>
            </w:r>
          </w:p>
          <w:p w14:paraId="213F9118" w14:textId="66306551" w:rsidR="00BC04E6" w:rsidRPr="00BC04E6" w:rsidRDefault="00BC04E6" w:rsidP="00BC04E6">
            <w:pPr>
              <w:pStyle w:val="ListParagraph"/>
              <w:numPr>
                <w:ilvl w:val="0"/>
                <w:numId w:val="16"/>
              </w:numPr>
              <w:rPr>
                <w:rFonts w:cs="Arial"/>
              </w:rPr>
            </w:pPr>
            <w:r w:rsidRPr="00B106A7">
              <w:rPr>
                <w:rFonts w:cs="Arial"/>
              </w:rPr>
              <w:t>SRSS-</w:t>
            </w:r>
            <w:r>
              <w:rPr>
                <w:rFonts w:cs="Arial"/>
              </w:rPr>
              <w:t>I6</w:t>
            </w:r>
            <w:r w:rsidRPr="00B106A7">
              <w:rPr>
                <w:rFonts w:cs="Arial"/>
              </w:rPr>
              <w:t>: low risk (0-3)</w:t>
            </w:r>
          </w:p>
          <w:p w14:paraId="186B3191" w14:textId="77777777" w:rsidR="004B6D22" w:rsidRPr="008062DE" w:rsidRDefault="004B6D22" w:rsidP="00DF683C">
            <w:pPr>
              <w:pStyle w:val="ListParagraph"/>
              <w:ind w:left="360"/>
              <w:rPr>
                <w:rFonts w:cs="Arial"/>
              </w:rPr>
            </w:pPr>
          </w:p>
        </w:tc>
      </w:tr>
    </w:tbl>
    <w:p w14:paraId="5E217AAC" w14:textId="77777777" w:rsidR="006E1B1F" w:rsidRPr="006E1B1F" w:rsidRDefault="006E1B1F" w:rsidP="006E1B1F"/>
    <w:sectPr w:rsidR="006E1B1F" w:rsidRPr="006E1B1F" w:rsidSect="009F3715">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4331" w14:textId="77777777" w:rsidR="00E56225" w:rsidRDefault="00E56225" w:rsidP="00712937">
      <w:pPr>
        <w:spacing w:after="0" w:line="240" w:lineRule="auto"/>
      </w:pPr>
      <w:r>
        <w:separator/>
      </w:r>
    </w:p>
  </w:endnote>
  <w:endnote w:type="continuationSeparator" w:id="0">
    <w:p w14:paraId="13BD7524" w14:textId="77777777" w:rsidR="00E56225" w:rsidRDefault="00E56225" w:rsidP="00712937">
      <w:pPr>
        <w:spacing w:after="0" w:line="240" w:lineRule="auto"/>
      </w:pPr>
      <w:r>
        <w:continuationSeparator/>
      </w:r>
    </w:p>
  </w:endnote>
  <w:endnote w:type="continuationNotice" w:id="1">
    <w:p w14:paraId="4D82EA6F" w14:textId="77777777" w:rsidR="00E56225" w:rsidRDefault="00E56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F1A29" w:rsidRPr="002F4A0E" w14:paraId="0166E324" w14:textId="77777777" w:rsidTr="002F4A0E">
      <w:tc>
        <w:tcPr>
          <w:tcW w:w="8635" w:type="dxa"/>
          <w:vAlign w:val="center"/>
        </w:tcPr>
        <w:p w14:paraId="1FD42C8F" w14:textId="27E64346" w:rsidR="007F1A29" w:rsidRPr="002F4A0E" w:rsidRDefault="007F1A29" w:rsidP="002F4A0E">
          <w:pPr>
            <w:autoSpaceDE w:val="0"/>
            <w:autoSpaceDN w:val="0"/>
            <w:adjustRightInd w:val="0"/>
            <w:spacing w:line="240" w:lineRule="auto"/>
            <w:rPr>
              <w:rFonts w:cs="Arial"/>
              <w:color w:val="7F7F7F" w:themeColor="text1" w:themeTint="80"/>
              <w:sz w:val="16"/>
              <w:szCs w:val="16"/>
            </w:rPr>
          </w:pPr>
          <w:r w:rsidRPr="002F4A0E">
            <w:rPr>
              <w:rFonts w:cs="Arial"/>
              <w:color w:val="7F7F7F" w:themeColor="text1" w:themeTint="80"/>
              <w:sz w:val="16"/>
              <w:szCs w:val="16"/>
            </w:rPr>
            <w:t>Copyright © 2020 by the University of Kansas. All rights reserved. Permission granted to photocopy for personal and educational use as long as the names of the creators and the full copyright notice are included in all copies.</w:t>
          </w:r>
        </w:p>
      </w:tc>
      <w:tc>
        <w:tcPr>
          <w:tcW w:w="715" w:type="dxa"/>
          <w:vAlign w:val="center"/>
        </w:tcPr>
        <w:p w14:paraId="29BE3794" w14:textId="7B99C1AF" w:rsidR="007F1A29" w:rsidRPr="002F4A0E" w:rsidRDefault="002F4A0E" w:rsidP="002F4A0E">
          <w:pPr>
            <w:pStyle w:val="Footer"/>
            <w:jc w:val="right"/>
            <w:rPr>
              <w:sz w:val="16"/>
              <w:szCs w:val="16"/>
            </w:rPr>
          </w:pP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p>
      </w:tc>
    </w:tr>
  </w:tbl>
  <w:p w14:paraId="3811ECD1" w14:textId="604DE8BB" w:rsidR="00A204A6" w:rsidRPr="005B2784" w:rsidRDefault="00A204A6" w:rsidP="007F1A2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CE8F" w14:textId="77777777" w:rsidR="00E56225" w:rsidRDefault="00E56225" w:rsidP="00712937">
      <w:pPr>
        <w:spacing w:after="0" w:line="240" w:lineRule="auto"/>
      </w:pPr>
      <w:r>
        <w:separator/>
      </w:r>
    </w:p>
  </w:footnote>
  <w:footnote w:type="continuationSeparator" w:id="0">
    <w:p w14:paraId="5EFE77C7" w14:textId="77777777" w:rsidR="00E56225" w:rsidRDefault="00E56225" w:rsidP="00712937">
      <w:pPr>
        <w:spacing w:after="0" w:line="240" w:lineRule="auto"/>
      </w:pPr>
      <w:r>
        <w:continuationSeparator/>
      </w:r>
    </w:p>
  </w:footnote>
  <w:footnote w:type="continuationNotice" w:id="1">
    <w:p w14:paraId="0F83C9B4" w14:textId="77777777" w:rsidR="00E56225" w:rsidRDefault="00E562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Default="4E19BD2F" w:rsidP="00712937">
    <w:pPr>
      <w:pStyle w:val="Header"/>
      <w:jc w:val="right"/>
    </w:pPr>
    <w:r>
      <w:rPr>
        <w:noProof/>
      </w:rPr>
      <w:drawing>
        <wp:inline distT="0" distB="0" distL="0" distR="0" wp14:anchorId="09BB61EA" wp14:editId="6A43ACFA">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F5709"/>
    <w:multiLevelType w:val="hybridMultilevel"/>
    <w:tmpl w:val="7FE628D6"/>
    <w:lvl w:ilvl="0" w:tplc="19C28528">
      <w:start w:val="1"/>
      <w:numFmt w:val="bullet"/>
      <w:lvlText w:val="•"/>
      <w:lvlJc w:val="left"/>
      <w:pPr>
        <w:tabs>
          <w:tab w:val="num" w:pos="720"/>
        </w:tabs>
        <w:ind w:left="720" w:hanging="360"/>
      </w:pPr>
      <w:rPr>
        <w:rFonts w:ascii="Arial" w:hAnsi="Arial" w:cs="Times New Roman" w:hint="default"/>
      </w:rPr>
    </w:lvl>
    <w:lvl w:ilvl="1" w:tplc="D88ACDCE">
      <w:start w:val="1"/>
      <w:numFmt w:val="bullet"/>
      <w:lvlText w:val="•"/>
      <w:lvlJc w:val="left"/>
      <w:pPr>
        <w:tabs>
          <w:tab w:val="num" w:pos="1440"/>
        </w:tabs>
        <w:ind w:left="1440" w:hanging="360"/>
      </w:pPr>
      <w:rPr>
        <w:rFonts w:ascii="Arial" w:hAnsi="Arial" w:cs="Times New Roman" w:hint="default"/>
      </w:rPr>
    </w:lvl>
    <w:lvl w:ilvl="2" w:tplc="04849A70">
      <w:start w:val="1"/>
      <w:numFmt w:val="bullet"/>
      <w:lvlText w:val="•"/>
      <w:lvlJc w:val="left"/>
      <w:pPr>
        <w:tabs>
          <w:tab w:val="num" w:pos="2160"/>
        </w:tabs>
        <w:ind w:left="2160" w:hanging="360"/>
      </w:pPr>
      <w:rPr>
        <w:rFonts w:ascii="Arial" w:hAnsi="Arial" w:cs="Times New Roman" w:hint="default"/>
      </w:rPr>
    </w:lvl>
    <w:lvl w:ilvl="3" w:tplc="412698E0">
      <w:start w:val="1"/>
      <w:numFmt w:val="bullet"/>
      <w:lvlText w:val="•"/>
      <w:lvlJc w:val="left"/>
      <w:pPr>
        <w:tabs>
          <w:tab w:val="num" w:pos="2880"/>
        </w:tabs>
        <w:ind w:left="2880" w:hanging="360"/>
      </w:pPr>
      <w:rPr>
        <w:rFonts w:ascii="Arial" w:hAnsi="Arial" w:cs="Times New Roman" w:hint="default"/>
      </w:rPr>
    </w:lvl>
    <w:lvl w:ilvl="4" w:tplc="45B81E1E">
      <w:start w:val="1"/>
      <w:numFmt w:val="bullet"/>
      <w:lvlText w:val="•"/>
      <w:lvlJc w:val="left"/>
      <w:pPr>
        <w:tabs>
          <w:tab w:val="num" w:pos="3600"/>
        </w:tabs>
        <w:ind w:left="3600" w:hanging="360"/>
      </w:pPr>
      <w:rPr>
        <w:rFonts w:ascii="Arial" w:hAnsi="Arial" w:cs="Times New Roman" w:hint="default"/>
      </w:rPr>
    </w:lvl>
    <w:lvl w:ilvl="5" w:tplc="D6DC5DA4">
      <w:start w:val="1"/>
      <w:numFmt w:val="bullet"/>
      <w:lvlText w:val="•"/>
      <w:lvlJc w:val="left"/>
      <w:pPr>
        <w:tabs>
          <w:tab w:val="num" w:pos="4320"/>
        </w:tabs>
        <w:ind w:left="4320" w:hanging="360"/>
      </w:pPr>
      <w:rPr>
        <w:rFonts w:ascii="Arial" w:hAnsi="Arial" w:cs="Times New Roman" w:hint="default"/>
      </w:rPr>
    </w:lvl>
    <w:lvl w:ilvl="6" w:tplc="FAB0BE3A">
      <w:start w:val="1"/>
      <w:numFmt w:val="bullet"/>
      <w:lvlText w:val="•"/>
      <w:lvlJc w:val="left"/>
      <w:pPr>
        <w:tabs>
          <w:tab w:val="num" w:pos="5040"/>
        </w:tabs>
        <w:ind w:left="5040" w:hanging="360"/>
      </w:pPr>
      <w:rPr>
        <w:rFonts w:ascii="Arial" w:hAnsi="Arial" w:cs="Times New Roman" w:hint="default"/>
      </w:rPr>
    </w:lvl>
    <w:lvl w:ilvl="7" w:tplc="39C23DA6">
      <w:start w:val="1"/>
      <w:numFmt w:val="bullet"/>
      <w:lvlText w:val="•"/>
      <w:lvlJc w:val="left"/>
      <w:pPr>
        <w:tabs>
          <w:tab w:val="num" w:pos="5760"/>
        </w:tabs>
        <w:ind w:left="5760" w:hanging="360"/>
      </w:pPr>
      <w:rPr>
        <w:rFonts w:ascii="Arial" w:hAnsi="Arial" w:cs="Times New Roman" w:hint="default"/>
      </w:rPr>
    </w:lvl>
    <w:lvl w:ilvl="8" w:tplc="9E7C8E14">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29B44EF"/>
    <w:multiLevelType w:val="hybridMultilevel"/>
    <w:tmpl w:val="90D0EA98"/>
    <w:lvl w:ilvl="0" w:tplc="A0C67C3A">
      <w:start w:val="1"/>
      <w:numFmt w:val="bullet"/>
      <w:lvlText w:val=""/>
      <w:lvlJc w:val="left"/>
      <w:pPr>
        <w:ind w:left="-1022" w:hanging="360"/>
      </w:pPr>
      <w:rPr>
        <w:rFonts w:ascii="Wingdings" w:hAnsi="Wingdings" w:hint="default"/>
      </w:rPr>
    </w:lvl>
    <w:lvl w:ilvl="1" w:tplc="04090003">
      <w:start w:val="1"/>
      <w:numFmt w:val="bullet"/>
      <w:lvlText w:val="o"/>
      <w:lvlJc w:val="left"/>
      <w:pPr>
        <w:ind w:left="-302" w:hanging="360"/>
      </w:pPr>
      <w:rPr>
        <w:rFonts w:ascii="Courier New" w:hAnsi="Courier New" w:cs="Courier New" w:hint="default"/>
      </w:rPr>
    </w:lvl>
    <w:lvl w:ilvl="2" w:tplc="04090005">
      <w:start w:val="1"/>
      <w:numFmt w:val="bullet"/>
      <w:lvlText w:val=""/>
      <w:lvlJc w:val="left"/>
      <w:pPr>
        <w:ind w:left="418" w:hanging="360"/>
      </w:pPr>
      <w:rPr>
        <w:rFonts w:ascii="Wingdings" w:hAnsi="Wingdings" w:hint="default"/>
      </w:rPr>
    </w:lvl>
    <w:lvl w:ilvl="3" w:tplc="04090001">
      <w:start w:val="1"/>
      <w:numFmt w:val="bullet"/>
      <w:lvlText w:val=""/>
      <w:lvlJc w:val="left"/>
      <w:pPr>
        <w:ind w:left="1138" w:hanging="360"/>
      </w:pPr>
      <w:rPr>
        <w:rFonts w:ascii="Symbol" w:hAnsi="Symbol" w:hint="default"/>
      </w:rPr>
    </w:lvl>
    <w:lvl w:ilvl="4" w:tplc="04090003">
      <w:start w:val="1"/>
      <w:numFmt w:val="bullet"/>
      <w:lvlText w:val="o"/>
      <w:lvlJc w:val="left"/>
      <w:pPr>
        <w:ind w:left="1858" w:hanging="360"/>
      </w:pPr>
      <w:rPr>
        <w:rFonts w:ascii="Courier New" w:hAnsi="Courier New" w:cs="Courier New" w:hint="default"/>
      </w:rPr>
    </w:lvl>
    <w:lvl w:ilvl="5" w:tplc="04090005">
      <w:start w:val="1"/>
      <w:numFmt w:val="bullet"/>
      <w:lvlText w:val=""/>
      <w:lvlJc w:val="left"/>
      <w:pPr>
        <w:ind w:left="2578" w:hanging="360"/>
      </w:pPr>
      <w:rPr>
        <w:rFonts w:ascii="Wingdings" w:hAnsi="Wingdings" w:hint="default"/>
      </w:rPr>
    </w:lvl>
    <w:lvl w:ilvl="6" w:tplc="04090001">
      <w:start w:val="1"/>
      <w:numFmt w:val="bullet"/>
      <w:lvlText w:val=""/>
      <w:lvlJc w:val="left"/>
      <w:pPr>
        <w:ind w:left="3298" w:hanging="360"/>
      </w:pPr>
      <w:rPr>
        <w:rFonts w:ascii="Symbol" w:hAnsi="Symbol" w:hint="default"/>
      </w:rPr>
    </w:lvl>
    <w:lvl w:ilvl="7" w:tplc="04090003">
      <w:start w:val="1"/>
      <w:numFmt w:val="bullet"/>
      <w:lvlText w:val="o"/>
      <w:lvlJc w:val="left"/>
      <w:pPr>
        <w:ind w:left="4018" w:hanging="360"/>
      </w:pPr>
      <w:rPr>
        <w:rFonts w:ascii="Courier New" w:hAnsi="Courier New" w:cs="Courier New" w:hint="default"/>
      </w:rPr>
    </w:lvl>
    <w:lvl w:ilvl="8" w:tplc="04090005">
      <w:start w:val="1"/>
      <w:numFmt w:val="bullet"/>
      <w:lvlText w:val=""/>
      <w:lvlJc w:val="left"/>
      <w:pPr>
        <w:ind w:left="4738" w:hanging="360"/>
      </w:pPr>
      <w:rPr>
        <w:rFonts w:ascii="Wingdings" w:hAnsi="Wingdings" w:hint="default"/>
      </w:rPr>
    </w:lvl>
  </w:abstractNum>
  <w:abstractNum w:abstractNumId="8"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117CD"/>
    <w:multiLevelType w:val="hybridMultilevel"/>
    <w:tmpl w:val="9D36D1BC"/>
    <w:lvl w:ilvl="0" w:tplc="63B48C28">
      <w:start w:val="1"/>
      <w:numFmt w:val="bullet"/>
      <w:lvlText w:val="•"/>
      <w:lvlJc w:val="left"/>
      <w:pPr>
        <w:tabs>
          <w:tab w:val="num" w:pos="720"/>
        </w:tabs>
        <w:ind w:left="720" w:hanging="360"/>
      </w:pPr>
      <w:rPr>
        <w:rFonts w:ascii="Arial" w:hAnsi="Arial" w:cs="Times New Roman" w:hint="default"/>
      </w:rPr>
    </w:lvl>
    <w:lvl w:ilvl="1" w:tplc="3F421E98">
      <w:start w:val="1"/>
      <w:numFmt w:val="bullet"/>
      <w:lvlText w:val="•"/>
      <w:lvlJc w:val="left"/>
      <w:pPr>
        <w:tabs>
          <w:tab w:val="num" w:pos="1440"/>
        </w:tabs>
        <w:ind w:left="1440" w:hanging="360"/>
      </w:pPr>
      <w:rPr>
        <w:rFonts w:ascii="Arial" w:hAnsi="Arial" w:cs="Times New Roman" w:hint="default"/>
      </w:rPr>
    </w:lvl>
    <w:lvl w:ilvl="2" w:tplc="2F90FA64">
      <w:start w:val="1"/>
      <w:numFmt w:val="bullet"/>
      <w:lvlText w:val="•"/>
      <w:lvlJc w:val="left"/>
      <w:pPr>
        <w:tabs>
          <w:tab w:val="num" w:pos="2160"/>
        </w:tabs>
        <w:ind w:left="2160" w:hanging="360"/>
      </w:pPr>
      <w:rPr>
        <w:rFonts w:ascii="Arial" w:hAnsi="Arial" w:cs="Times New Roman" w:hint="default"/>
      </w:rPr>
    </w:lvl>
    <w:lvl w:ilvl="3" w:tplc="7EFE5094">
      <w:start w:val="1"/>
      <w:numFmt w:val="bullet"/>
      <w:lvlText w:val="•"/>
      <w:lvlJc w:val="left"/>
      <w:pPr>
        <w:tabs>
          <w:tab w:val="num" w:pos="2880"/>
        </w:tabs>
        <w:ind w:left="2880" w:hanging="360"/>
      </w:pPr>
      <w:rPr>
        <w:rFonts w:ascii="Arial" w:hAnsi="Arial" w:cs="Times New Roman" w:hint="default"/>
      </w:rPr>
    </w:lvl>
    <w:lvl w:ilvl="4" w:tplc="C3925810">
      <w:start w:val="1"/>
      <w:numFmt w:val="bullet"/>
      <w:lvlText w:val="•"/>
      <w:lvlJc w:val="left"/>
      <w:pPr>
        <w:tabs>
          <w:tab w:val="num" w:pos="3600"/>
        </w:tabs>
        <w:ind w:left="3600" w:hanging="360"/>
      </w:pPr>
      <w:rPr>
        <w:rFonts w:ascii="Arial" w:hAnsi="Arial" w:cs="Times New Roman" w:hint="default"/>
      </w:rPr>
    </w:lvl>
    <w:lvl w:ilvl="5" w:tplc="CD829F24">
      <w:start w:val="1"/>
      <w:numFmt w:val="bullet"/>
      <w:lvlText w:val="•"/>
      <w:lvlJc w:val="left"/>
      <w:pPr>
        <w:tabs>
          <w:tab w:val="num" w:pos="4320"/>
        </w:tabs>
        <w:ind w:left="4320" w:hanging="360"/>
      </w:pPr>
      <w:rPr>
        <w:rFonts w:ascii="Arial" w:hAnsi="Arial" w:cs="Times New Roman" w:hint="default"/>
      </w:rPr>
    </w:lvl>
    <w:lvl w:ilvl="6" w:tplc="9D485E84">
      <w:start w:val="1"/>
      <w:numFmt w:val="bullet"/>
      <w:lvlText w:val="•"/>
      <w:lvlJc w:val="left"/>
      <w:pPr>
        <w:tabs>
          <w:tab w:val="num" w:pos="5040"/>
        </w:tabs>
        <w:ind w:left="5040" w:hanging="360"/>
      </w:pPr>
      <w:rPr>
        <w:rFonts w:ascii="Arial" w:hAnsi="Arial" w:cs="Times New Roman" w:hint="default"/>
      </w:rPr>
    </w:lvl>
    <w:lvl w:ilvl="7" w:tplc="4704D71C">
      <w:start w:val="1"/>
      <w:numFmt w:val="bullet"/>
      <w:lvlText w:val="•"/>
      <w:lvlJc w:val="left"/>
      <w:pPr>
        <w:tabs>
          <w:tab w:val="num" w:pos="5760"/>
        </w:tabs>
        <w:ind w:left="5760" w:hanging="360"/>
      </w:pPr>
      <w:rPr>
        <w:rFonts w:ascii="Arial" w:hAnsi="Arial" w:cs="Times New Roman" w:hint="default"/>
      </w:rPr>
    </w:lvl>
    <w:lvl w:ilvl="8" w:tplc="0D18C6F0">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346246E"/>
    <w:multiLevelType w:val="hybridMultilevel"/>
    <w:tmpl w:val="8932E7E2"/>
    <w:lvl w:ilvl="0" w:tplc="A0C67C3A">
      <w:start w:val="1"/>
      <w:numFmt w:val="bullet"/>
      <w:lvlText w:val=""/>
      <w:lvlJc w:val="left"/>
      <w:pPr>
        <w:tabs>
          <w:tab w:val="num" w:pos="360"/>
        </w:tabs>
        <w:ind w:left="360" w:hanging="360"/>
      </w:pPr>
      <w:rPr>
        <w:rFonts w:ascii="Wingdings" w:hAnsi="Wingdings" w:hint="default"/>
      </w:rPr>
    </w:lvl>
    <w:lvl w:ilvl="1" w:tplc="2690CB5A">
      <w:start w:val="1"/>
      <w:numFmt w:val="bullet"/>
      <w:lvlText w:val=""/>
      <w:lvlJc w:val="left"/>
      <w:pPr>
        <w:tabs>
          <w:tab w:val="num" w:pos="1080"/>
        </w:tabs>
        <w:ind w:left="1080" w:hanging="360"/>
      </w:pPr>
      <w:rPr>
        <w:rFonts w:ascii="Wingdings" w:hAnsi="Wingdings" w:hint="default"/>
      </w:rPr>
    </w:lvl>
    <w:lvl w:ilvl="2" w:tplc="BE1AA0A6">
      <w:start w:val="1"/>
      <w:numFmt w:val="bullet"/>
      <w:lvlText w:val=""/>
      <w:lvlJc w:val="left"/>
      <w:pPr>
        <w:tabs>
          <w:tab w:val="num" w:pos="1800"/>
        </w:tabs>
        <w:ind w:left="1800" w:hanging="360"/>
      </w:pPr>
      <w:rPr>
        <w:rFonts w:ascii="Wingdings" w:hAnsi="Wingdings" w:hint="default"/>
      </w:rPr>
    </w:lvl>
    <w:lvl w:ilvl="3" w:tplc="7642419E">
      <w:start w:val="1"/>
      <w:numFmt w:val="bullet"/>
      <w:lvlText w:val=""/>
      <w:lvlJc w:val="left"/>
      <w:pPr>
        <w:tabs>
          <w:tab w:val="num" w:pos="2520"/>
        </w:tabs>
        <w:ind w:left="2520" w:hanging="360"/>
      </w:pPr>
      <w:rPr>
        <w:rFonts w:ascii="Wingdings" w:hAnsi="Wingdings" w:hint="default"/>
      </w:rPr>
    </w:lvl>
    <w:lvl w:ilvl="4" w:tplc="CF082646">
      <w:start w:val="1"/>
      <w:numFmt w:val="bullet"/>
      <w:lvlText w:val=""/>
      <w:lvlJc w:val="left"/>
      <w:pPr>
        <w:tabs>
          <w:tab w:val="num" w:pos="3240"/>
        </w:tabs>
        <w:ind w:left="3240" w:hanging="360"/>
      </w:pPr>
      <w:rPr>
        <w:rFonts w:ascii="Wingdings" w:hAnsi="Wingdings" w:hint="default"/>
      </w:rPr>
    </w:lvl>
    <w:lvl w:ilvl="5" w:tplc="8EC48386">
      <w:start w:val="1"/>
      <w:numFmt w:val="bullet"/>
      <w:lvlText w:val=""/>
      <w:lvlJc w:val="left"/>
      <w:pPr>
        <w:tabs>
          <w:tab w:val="num" w:pos="3960"/>
        </w:tabs>
        <w:ind w:left="3960" w:hanging="360"/>
      </w:pPr>
      <w:rPr>
        <w:rFonts w:ascii="Wingdings" w:hAnsi="Wingdings" w:hint="default"/>
      </w:rPr>
    </w:lvl>
    <w:lvl w:ilvl="6" w:tplc="28268A0C">
      <w:start w:val="1"/>
      <w:numFmt w:val="bullet"/>
      <w:lvlText w:val=""/>
      <w:lvlJc w:val="left"/>
      <w:pPr>
        <w:tabs>
          <w:tab w:val="num" w:pos="4680"/>
        </w:tabs>
        <w:ind w:left="4680" w:hanging="360"/>
      </w:pPr>
      <w:rPr>
        <w:rFonts w:ascii="Wingdings" w:hAnsi="Wingdings" w:hint="default"/>
      </w:rPr>
    </w:lvl>
    <w:lvl w:ilvl="7" w:tplc="666E08D4">
      <w:start w:val="1"/>
      <w:numFmt w:val="bullet"/>
      <w:lvlText w:val=""/>
      <w:lvlJc w:val="left"/>
      <w:pPr>
        <w:tabs>
          <w:tab w:val="num" w:pos="5400"/>
        </w:tabs>
        <w:ind w:left="5400" w:hanging="360"/>
      </w:pPr>
      <w:rPr>
        <w:rFonts w:ascii="Wingdings" w:hAnsi="Wingdings" w:hint="default"/>
      </w:rPr>
    </w:lvl>
    <w:lvl w:ilvl="8" w:tplc="F9DAEA6E">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16"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abstractNum w:abstractNumId="19" w15:restartNumberingAfterBreak="0">
    <w:nsid w:val="78BC09F0"/>
    <w:multiLevelType w:val="hybridMultilevel"/>
    <w:tmpl w:val="C2861BDE"/>
    <w:lvl w:ilvl="0" w:tplc="83445F8E">
      <w:start w:val="1"/>
      <w:numFmt w:val="bullet"/>
      <w:lvlText w:val="•"/>
      <w:lvlJc w:val="left"/>
      <w:pPr>
        <w:tabs>
          <w:tab w:val="num" w:pos="720"/>
        </w:tabs>
        <w:ind w:left="720" w:hanging="360"/>
      </w:pPr>
      <w:rPr>
        <w:rFonts w:ascii="Arial" w:hAnsi="Arial" w:cs="Times New Roman" w:hint="default"/>
      </w:rPr>
    </w:lvl>
    <w:lvl w:ilvl="1" w:tplc="1E54E5D4">
      <w:start w:val="1"/>
      <w:numFmt w:val="bullet"/>
      <w:lvlText w:val="•"/>
      <w:lvlJc w:val="left"/>
      <w:pPr>
        <w:tabs>
          <w:tab w:val="num" w:pos="1440"/>
        </w:tabs>
        <w:ind w:left="1440" w:hanging="360"/>
      </w:pPr>
      <w:rPr>
        <w:rFonts w:ascii="Arial" w:hAnsi="Arial" w:cs="Times New Roman" w:hint="default"/>
      </w:rPr>
    </w:lvl>
    <w:lvl w:ilvl="2" w:tplc="A1D6202A">
      <w:start w:val="1"/>
      <w:numFmt w:val="bullet"/>
      <w:lvlText w:val="•"/>
      <w:lvlJc w:val="left"/>
      <w:pPr>
        <w:tabs>
          <w:tab w:val="num" w:pos="2160"/>
        </w:tabs>
        <w:ind w:left="2160" w:hanging="360"/>
      </w:pPr>
      <w:rPr>
        <w:rFonts w:ascii="Arial" w:hAnsi="Arial" w:cs="Times New Roman" w:hint="default"/>
      </w:rPr>
    </w:lvl>
    <w:lvl w:ilvl="3" w:tplc="48983DF2">
      <w:start w:val="1"/>
      <w:numFmt w:val="bullet"/>
      <w:lvlText w:val="•"/>
      <w:lvlJc w:val="left"/>
      <w:pPr>
        <w:tabs>
          <w:tab w:val="num" w:pos="2880"/>
        </w:tabs>
        <w:ind w:left="2880" w:hanging="360"/>
      </w:pPr>
      <w:rPr>
        <w:rFonts w:ascii="Arial" w:hAnsi="Arial" w:cs="Times New Roman" w:hint="default"/>
      </w:rPr>
    </w:lvl>
    <w:lvl w:ilvl="4" w:tplc="C840BD4E">
      <w:start w:val="1"/>
      <w:numFmt w:val="bullet"/>
      <w:lvlText w:val="•"/>
      <w:lvlJc w:val="left"/>
      <w:pPr>
        <w:tabs>
          <w:tab w:val="num" w:pos="3600"/>
        </w:tabs>
        <w:ind w:left="3600" w:hanging="360"/>
      </w:pPr>
      <w:rPr>
        <w:rFonts w:ascii="Arial" w:hAnsi="Arial" w:cs="Times New Roman" w:hint="default"/>
      </w:rPr>
    </w:lvl>
    <w:lvl w:ilvl="5" w:tplc="DE1A4226">
      <w:start w:val="1"/>
      <w:numFmt w:val="bullet"/>
      <w:lvlText w:val="•"/>
      <w:lvlJc w:val="left"/>
      <w:pPr>
        <w:tabs>
          <w:tab w:val="num" w:pos="4320"/>
        </w:tabs>
        <w:ind w:left="4320" w:hanging="360"/>
      </w:pPr>
      <w:rPr>
        <w:rFonts w:ascii="Arial" w:hAnsi="Arial" w:cs="Times New Roman" w:hint="default"/>
      </w:rPr>
    </w:lvl>
    <w:lvl w:ilvl="6" w:tplc="0BF4CA36">
      <w:start w:val="1"/>
      <w:numFmt w:val="bullet"/>
      <w:lvlText w:val="•"/>
      <w:lvlJc w:val="left"/>
      <w:pPr>
        <w:tabs>
          <w:tab w:val="num" w:pos="5040"/>
        </w:tabs>
        <w:ind w:left="5040" w:hanging="360"/>
      </w:pPr>
      <w:rPr>
        <w:rFonts w:ascii="Arial" w:hAnsi="Arial" w:cs="Times New Roman" w:hint="default"/>
      </w:rPr>
    </w:lvl>
    <w:lvl w:ilvl="7" w:tplc="328ECFFA">
      <w:start w:val="1"/>
      <w:numFmt w:val="bullet"/>
      <w:lvlText w:val="•"/>
      <w:lvlJc w:val="left"/>
      <w:pPr>
        <w:tabs>
          <w:tab w:val="num" w:pos="5760"/>
        </w:tabs>
        <w:ind w:left="5760" w:hanging="360"/>
      </w:pPr>
      <w:rPr>
        <w:rFonts w:ascii="Arial" w:hAnsi="Arial" w:cs="Times New Roman" w:hint="default"/>
      </w:rPr>
    </w:lvl>
    <w:lvl w:ilvl="8" w:tplc="6354EFA4">
      <w:start w:val="1"/>
      <w:numFmt w:val="bullet"/>
      <w:lvlText w:val="•"/>
      <w:lvlJc w:val="left"/>
      <w:pPr>
        <w:tabs>
          <w:tab w:val="num" w:pos="6480"/>
        </w:tabs>
        <w:ind w:left="6480" w:hanging="360"/>
      </w:pPr>
      <w:rPr>
        <w:rFonts w:ascii="Arial" w:hAnsi="Arial" w:cs="Times New Roman" w:hint="default"/>
      </w:rPr>
    </w:lvl>
  </w:abstractNum>
  <w:num w:numId="1" w16cid:durableId="1398239729">
    <w:abstractNumId w:val="15"/>
  </w:num>
  <w:num w:numId="2" w16cid:durableId="1417675474">
    <w:abstractNumId w:val="18"/>
  </w:num>
  <w:num w:numId="3" w16cid:durableId="1656300821">
    <w:abstractNumId w:val="5"/>
  </w:num>
  <w:num w:numId="4" w16cid:durableId="1181697377">
    <w:abstractNumId w:val="8"/>
  </w:num>
  <w:num w:numId="5" w16cid:durableId="1322848923">
    <w:abstractNumId w:val="13"/>
  </w:num>
  <w:num w:numId="6" w16cid:durableId="504903557">
    <w:abstractNumId w:val="1"/>
  </w:num>
  <w:num w:numId="7" w16cid:durableId="1931427103">
    <w:abstractNumId w:val="17"/>
  </w:num>
  <w:num w:numId="8" w16cid:durableId="217977543">
    <w:abstractNumId w:val="12"/>
  </w:num>
  <w:num w:numId="9" w16cid:durableId="374355214">
    <w:abstractNumId w:val="0"/>
  </w:num>
  <w:num w:numId="10" w16cid:durableId="1368531032">
    <w:abstractNumId w:val="14"/>
  </w:num>
  <w:num w:numId="11" w16cid:durableId="2103791789">
    <w:abstractNumId w:val="16"/>
  </w:num>
  <w:num w:numId="12" w16cid:durableId="1939364986">
    <w:abstractNumId w:val="3"/>
  </w:num>
  <w:num w:numId="13" w16cid:durableId="174199070">
    <w:abstractNumId w:val="2"/>
  </w:num>
  <w:num w:numId="14" w16cid:durableId="1405571564">
    <w:abstractNumId w:val="4"/>
  </w:num>
  <w:num w:numId="15" w16cid:durableId="514344471">
    <w:abstractNumId w:val="9"/>
  </w:num>
  <w:num w:numId="16" w16cid:durableId="457334237">
    <w:abstractNumId w:val="11"/>
  </w:num>
  <w:num w:numId="17" w16cid:durableId="1148747277">
    <w:abstractNumId w:val="6"/>
  </w:num>
  <w:num w:numId="18" w16cid:durableId="1756659446">
    <w:abstractNumId w:val="19"/>
  </w:num>
  <w:num w:numId="19" w16cid:durableId="223299356">
    <w:abstractNumId w:val="10"/>
  </w:num>
  <w:num w:numId="20" w16cid:durableId="719133741">
    <w:abstractNumId w:val="7"/>
  </w:num>
  <w:num w:numId="21" w16cid:durableId="1098019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C3C"/>
    <w:rsid w:val="000245D0"/>
    <w:rsid w:val="00025D5C"/>
    <w:rsid w:val="00043771"/>
    <w:rsid w:val="000460CC"/>
    <w:rsid w:val="00051280"/>
    <w:rsid w:val="0006588A"/>
    <w:rsid w:val="00077E0D"/>
    <w:rsid w:val="000B30D3"/>
    <w:rsid w:val="000B4DEF"/>
    <w:rsid w:val="000D5CFD"/>
    <w:rsid w:val="000F162D"/>
    <w:rsid w:val="0010551B"/>
    <w:rsid w:val="00112E58"/>
    <w:rsid w:val="00113674"/>
    <w:rsid w:val="00122B37"/>
    <w:rsid w:val="00126FB1"/>
    <w:rsid w:val="0013180C"/>
    <w:rsid w:val="00144ADE"/>
    <w:rsid w:val="00156654"/>
    <w:rsid w:val="00163C4C"/>
    <w:rsid w:val="001657C4"/>
    <w:rsid w:val="001B5729"/>
    <w:rsid w:val="001B6A3F"/>
    <w:rsid w:val="001C37EE"/>
    <w:rsid w:val="001D3E63"/>
    <w:rsid w:val="001D58D2"/>
    <w:rsid w:val="001F4D05"/>
    <w:rsid w:val="0020180F"/>
    <w:rsid w:val="00227144"/>
    <w:rsid w:val="00235DB9"/>
    <w:rsid w:val="0025131D"/>
    <w:rsid w:val="00256624"/>
    <w:rsid w:val="00256F44"/>
    <w:rsid w:val="00277495"/>
    <w:rsid w:val="00293105"/>
    <w:rsid w:val="00293206"/>
    <w:rsid w:val="002961F7"/>
    <w:rsid w:val="00297643"/>
    <w:rsid w:val="002A6590"/>
    <w:rsid w:val="002C73BC"/>
    <w:rsid w:val="002D469E"/>
    <w:rsid w:val="002E08FF"/>
    <w:rsid w:val="002F224A"/>
    <w:rsid w:val="002F4A0E"/>
    <w:rsid w:val="00303D30"/>
    <w:rsid w:val="00306685"/>
    <w:rsid w:val="00320050"/>
    <w:rsid w:val="00321422"/>
    <w:rsid w:val="003241C0"/>
    <w:rsid w:val="00325F2E"/>
    <w:rsid w:val="0033332D"/>
    <w:rsid w:val="0035632A"/>
    <w:rsid w:val="003727A5"/>
    <w:rsid w:val="00383ADC"/>
    <w:rsid w:val="003904D1"/>
    <w:rsid w:val="003970B1"/>
    <w:rsid w:val="003977F9"/>
    <w:rsid w:val="003C258B"/>
    <w:rsid w:val="003D0FFC"/>
    <w:rsid w:val="003D7205"/>
    <w:rsid w:val="003F5B45"/>
    <w:rsid w:val="00423FA6"/>
    <w:rsid w:val="00425890"/>
    <w:rsid w:val="004318F3"/>
    <w:rsid w:val="00432FB9"/>
    <w:rsid w:val="00452C4A"/>
    <w:rsid w:val="00460775"/>
    <w:rsid w:val="00462361"/>
    <w:rsid w:val="00495122"/>
    <w:rsid w:val="004B0F08"/>
    <w:rsid w:val="004B6D22"/>
    <w:rsid w:val="004C6F56"/>
    <w:rsid w:val="004D1692"/>
    <w:rsid w:val="004D6781"/>
    <w:rsid w:val="004E1E6A"/>
    <w:rsid w:val="004F0D43"/>
    <w:rsid w:val="00514FDB"/>
    <w:rsid w:val="00533153"/>
    <w:rsid w:val="005352BA"/>
    <w:rsid w:val="00540196"/>
    <w:rsid w:val="005567C2"/>
    <w:rsid w:val="00556B75"/>
    <w:rsid w:val="0057440A"/>
    <w:rsid w:val="005814CF"/>
    <w:rsid w:val="00593F64"/>
    <w:rsid w:val="005A5E0C"/>
    <w:rsid w:val="005B2784"/>
    <w:rsid w:val="005B6A02"/>
    <w:rsid w:val="005B7617"/>
    <w:rsid w:val="005C1F10"/>
    <w:rsid w:val="005C58F4"/>
    <w:rsid w:val="005D0E18"/>
    <w:rsid w:val="005E1A2E"/>
    <w:rsid w:val="005F0F6E"/>
    <w:rsid w:val="006119C9"/>
    <w:rsid w:val="00625000"/>
    <w:rsid w:val="006357F1"/>
    <w:rsid w:val="00641E14"/>
    <w:rsid w:val="00661226"/>
    <w:rsid w:val="006612E9"/>
    <w:rsid w:val="0067042F"/>
    <w:rsid w:val="0069346D"/>
    <w:rsid w:val="00695790"/>
    <w:rsid w:val="006B1115"/>
    <w:rsid w:val="006B1260"/>
    <w:rsid w:val="006B3D49"/>
    <w:rsid w:val="006B64B0"/>
    <w:rsid w:val="006C6F00"/>
    <w:rsid w:val="006D0A34"/>
    <w:rsid w:val="006D70CC"/>
    <w:rsid w:val="006E0EEA"/>
    <w:rsid w:val="006E1B1F"/>
    <w:rsid w:val="006E3B5E"/>
    <w:rsid w:val="006F1563"/>
    <w:rsid w:val="007074E3"/>
    <w:rsid w:val="0071247E"/>
    <w:rsid w:val="00712937"/>
    <w:rsid w:val="00715097"/>
    <w:rsid w:val="00717C99"/>
    <w:rsid w:val="00722C98"/>
    <w:rsid w:val="007272FD"/>
    <w:rsid w:val="00727535"/>
    <w:rsid w:val="007550A2"/>
    <w:rsid w:val="007616D2"/>
    <w:rsid w:val="007618A3"/>
    <w:rsid w:val="00766C76"/>
    <w:rsid w:val="0077569D"/>
    <w:rsid w:val="00775CD4"/>
    <w:rsid w:val="0079246A"/>
    <w:rsid w:val="0079677B"/>
    <w:rsid w:val="007B1BC7"/>
    <w:rsid w:val="007B6752"/>
    <w:rsid w:val="007B78DC"/>
    <w:rsid w:val="007E1297"/>
    <w:rsid w:val="007E2630"/>
    <w:rsid w:val="007E2E48"/>
    <w:rsid w:val="007F1A29"/>
    <w:rsid w:val="00805DBB"/>
    <w:rsid w:val="008062DE"/>
    <w:rsid w:val="00824810"/>
    <w:rsid w:val="00826684"/>
    <w:rsid w:val="0083472C"/>
    <w:rsid w:val="00845545"/>
    <w:rsid w:val="00850F59"/>
    <w:rsid w:val="00852A30"/>
    <w:rsid w:val="00853232"/>
    <w:rsid w:val="00872B8E"/>
    <w:rsid w:val="00876EDD"/>
    <w:rsid w:val="00880BD5"/>
    <w:rsid w:val="0088664A"/>
    <w:rsid w:val="0088674E"/>
    <w:rsid w:val="008B052B"/>
    <w:rsid w:val="008B78B0"/>
    <w:rsid w:val="008C0092"/>
    <w:rsid w:val="008C178A"/>
    <w:rsid w:val="008C30F4"/>
    <w:rsid w:val="008C707F"/>
    <w:rsid w:val="008E5194"/>
    <w:rsid w:val="008F008D"/>
    <w:rsid w:val="00901468"/>
    <w:rsid w:val="00903915"/>
    <w:rsid w:val="00915021"/>
    <w:rsid w:val="0092046F"/>
    <w:rsid w:val="009263AC"/>
    <w:rsid w:val="00932A5A"/>
    <w:rsid w:val="0094097C"/>
    <w:rsid w:val="00942432"/>
    <w:rsid w:val="00942800"/>
    <w:rsid w:val="00964777"/>
    <w:rsid w:val="00984BD7"/>
    <w:rsid w:val="0098703A"/>
    <w:rsid w:val="00987A0C"/>
    <w:rsid w:val="00987F77"/>
    <w:rsid w:val="00993C99"/>
    <w:rsid w:val="009B2D2C"/>
    <w:rsid w:val="009B448F"/>
    <w:rsid w:val="009B4F16"/>
    <w:rsid w:val="009C6CBF"/>
    <w:rsid w:val="009D0D6E"/>
    <w:rsid w:val="009D3884"/>
    <w:rsid w:val="009E184B"/>
    <w:rsid w:val="009E3162"/>
    <w:rsid w:val="009E4C23"/>
    <w:rsid w:val="009E6515"/>
    <w:rsid w:val="009F3715"/>
    <w:rsid w:val="009F37D2"/>
    <w:rsid w:val="00A032A8"/>
    <w:rsid w:val="00A06A60"/>
    <w:rsid w:val="00A204A6"/>
    <w:rsid w:val="00A34E81"/>
    <w:rsid w:val="00A51829"/>
    <w:rsid w:val="00A724EA"/>
    <w:rsid w:val="00A74E02"/>
    <w:rsid w:val="00A922AE"/>
    <w:rsid w:val="00A93F07"/>
    <w:rsid w:val="00AB1700"/>
    <w:rsid w:val="00AC77CA"/>
    <w:rsid w:val="00AD2870"/>
    <w:rsid w:val="00AD7402"/>
    <w:rsid w:val="00AE2D2C"/>
    <w:rsid w:val="00AF5FA6"/>
    <w:rsid w:val="00AF61CD"/>
    <w:rsid w:val="00AF75B8"/>
    <w:rsid w:val="00B0303F"/>
    <w:rsid w:val="00B10047"/>
    <w:rsid w:val="00B106A7"/>
    <w:rsid w:val="00B259E1"/>
    <w:rsid w:val="00B25F67"/>
    <w:rsid w:val="00B37207"/>
    <w:rsid w:val="00B709E7"/>
    <w:rsid w:val="00B740F9"/>
    <w:rsid w:val="00B84E85"/>
    <w:rsid w:val="00BA41B5"/>
    <w:rsid w:val="00BB3746"/>
    <w:rsid w:val="00BC04E6"/>
    <w:rsid w:val="00BC0EEC"/>
    <w:rsid w:val="00BC2644"/>
    <w:rsid w:val="00BC48F1"/>
    <w:rsid w:val="00BC7271"/>
    <w:rsid w:val="00BD1866"/>
    <w:rsid w:val="00BE2AA6"/>
    <w:rsid w:val="00BF0D25"/>
    <w:rsid w:val="00BF0D95"/>
    <w:rsid w:val="00C01E53"/>
    <w:rsid w:val="00C0554C"/>
    <w:rsid w:val="00C14519"/>
    <w:rsid w:val="00C14C4D"/>
    <w:rsid w:val="00C221C2"/>
    <w:rsid w:val="00C30E59"/>
    <w:rsid w:val="00C34C46"/>
    <w:rsid w:val="00C41333"/>
    <w:rsid w:val="00C440C8"/>
    <w:rsid w:val="00C45C0D"/>
    <w:rsid w:val="00C51EAC"/>
    <w:rsid w:val="00C53989"/>
    <w:rsid w:val="00C54206"/>
    <w:rsid w:val="00C56D80"/>
    <w:rsid w:val="00C62F14"/>
    <w:rsid w:val="00C67C7D"/>
    <w:rsid w:val="00C73143"/>
    <w:rsid w:val="00C879BB"/>
    <w:rsid w:val="00C925FF"/>
    <w:rsid w:val="00CA56F4"/>
    <w:rsid w:val="00CB023F"/>
    <w:rsid w:val="00CB5BC0"/>
    <w:rsid w:val="00CC57E6"/>
    <w:rsid w:val="00D137B6"/>
    <w:rsid w:val="00D225D9"/>
    <w:rsid w:val="00D324EF"/>
    <w:rsid w:val="00D42DB9"/>
    <w:rsid w:val="00D534CE"/>
    <w:rsid w:val="00DE064D"/>
    <w:rsid w:val="00DF4CAB"/>
    <w:rsid w:val="00DF683C"/>
    <w:rsid w:val="00E222E6"/>
    <w:rsid w:val="00E263B8"/>
    <w:rsid w:val="00E37E1F"/>
    <w:rsid w:val="00E5119E"/>
    <w:rsid w:val="00E56225"/>
    <w:rsid w:val="00E61D1D"/>
    <w:rsid w:val="00E7060F"/>
    <w:rsid w:val="00E72615"/>
    <w:rsid w:val="00E74F4B"/>
    <w:rsid w:val="00E75A44"/>
    <w:rsid w:val="00E93467"/>
    <w:rsid w:val="00E9685B"/>
    <w:rsid w:val="00EA6360"/>
    <w:rsid w:val="00EB4FA1"/>
    <w:rsid w:val="00EB7C0A"/>
    <w:rsid w:val="00F24BE3"/>
    <w:rsid w:val="00F75327"/>
    <w:rsid w:val="00FB07B8"/>
    <w:rsid w:val="00FB5AD5"/>
    <w:rsid w:val="00FB5C98"/>
    <w:rsid w:val="00FC50F6"/>
    <w:rsid w:val="00FD446B"/>
    <w:rsid w:val="00FF357C"/>
    <w:rsid w:val="4E19BD2F"/>
    <w:rsid w:val="757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36A"/>
  <w15:chartTrackingRefBased/>
  <w15:docId w15:val="{9F4CBDE6-414E-4836-BCAF-B3C4582E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70"/>
    <w:pPr>
      <w:spacing w:line="276" w:lineRule="auto"/>
    </w:pPr>
    <w:rPr>
      <w:rFonts w:ascii="Arial" w:hAnsi="Arial"/>
      <w:sz w:val="24"/>
    </w:rPr>
  </w:style>
  <w:style w:type="paragraph" w:styleId="Heading1">
    <w:name w:val="heading 1"/>
    <w:basedOn w:val="Normal"/>
    <w:next w:val="Normal"/>
    <w:link w:val="Heading1Char"/>
    <w:uiPriority w:val="9"/>
    <w:qFormat/>
    <w:rsid w:val="0072753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727535"/>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727535"/>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727535"/>
    <w:rPr>
      <w:rFonts w:ascii="Arial" w:eastAsiaTheme="majorEastAsia" w:hAnsi="Arial" w:cstheme="majorBidi"/>
      <w:b/>
      <w:color w:val="2F4E6D"/>
      <w:sz w:val="28"/>
      <w:szCs w:val="32"/>
    </w:rPr>
  </w:style>
  <w:style w:type="character" w:customStyle="1" w:styleId="Heading2Char">
    <w:name w:val="Heading 2 Char"/>
    <w:basedOn w:val="DefaultParagraphFont"/>
    <w:link w:val="Heading2"/>
    <w:uiPriority w:val="9"/>
    <w:rsid w:val="00727535"/>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727535"/>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table" w:customStyle="1" w:styleId="TableGrid1">
    <w:name w:val="Table Grid1"/>
    <w:basedOn w:val="TableNormal"/>
    <w:next w:val="TableGrid"/>
    <w:uiPriority w:val="39"/>
    <w:rsid w:val="00B1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4E85"/>
    <w:rPr>
      <w:sz w:val="16"/>
      <w:szCs w:val="16"/>
    </w:rPr>
  </w:style>
  <w:style w:type="paragraph" w:styleId="CommentText">
    <w:name w:val="annotation text"/>
    <w:basedOn w:val="Normal"/>
    <w:link w:val="CommentTextChar"/>
    <w:uiPriority w:val="99"/>
    <w:unhideWhenUsed/>
    <w:rsid w:val="00B84E85"/>
    <w:pPr>
      <w:spacing w:line="240" w:lineRule="auto"/>
    </w:pPr>
    <w:rPr>
      <w:sz w:val="20"/>
      <w:szCs w:val="20"/>
    </w:rPr>
  </w:style>
  <w:style w:type="character" w:customStyle="1" w:styleId="CommentTextChar">
    <w:name w:val="Comment Text Char"/>
    <w:basedOn w:val="DefaultParagraphFont"/>
    <w:link w:val="CommentText"/>
    <w:uiPriority w:val="99"/>
    <w:rsid w:val="00B84E8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4E85"/>
    <w:rPr>
      <w:b/>
      <w:bCs/>
    </w:rPr>
  </w:style>
  <w:style w:type="character" w:customStyle="1" w:styleId="CommentSubjectChar">
    <w:name w:val="Comment Subject Char"/>
    <w:basedOn w:val="CommentTextChar"/>
    <w:link w:val="CommentSubject"/>
    <w:uiPriority w:val="99"/>
    <w:semiHidden/>
    <w:rsid w:val="00B84E85"/>
    <w:rPr>
      <w:rFonts w:ascii="Arial" w:hAnsi="Arial"/>
      <w:b/>
      <w:bCs/>
      <w:sz w:val="20"/>
      <w:szCs w:val="20"/>
    </w:rPr>
  </w:style>
  <w:style w:type="character" w:styleId="Mention">
    <w:name w:val="Mention"/>
    <w:basedOn w:val="DefaultParagraphFont"/>
    <w:uiPriority w:val="99"/>
    <w:unhideWhenUsed/>
    <w:rsid w:val="00B84E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406">
      <w:bodyDiv w:val="1"/>
      <w:marLeft w:val="0"/>
      <w:marRight w:val="0"/>
      <w:marTop w:val="0"/>
      <w:marBottom w:val="0"/>
      <w:divBdr>
        <w:top w:val="none" w:sz="0" w:space="0" w:color="auto"/>
        <w:left w:val="none" w:sz="0" w:space="0" w:color="auto"/>
        <w:bottom w:val="none" w:sz="0" w:space="0" w:color="auto"/>
        <w:right w:val="none" w:sz="0" w:space="0" w:color="auto"/>
      </w:divBdr>
    </w:div>
    <w:div w:id="16197848">
      <w:bodyDiv w:val="1"/>
      <w:marLeft w:val="0"/>
      <w:marRight w:val="0"/>
      <w:marTop w:val="0"/>
      <w:marBottom w:val="0"/>
      <w:divBdr>
        <w:top w:val="none" w:sz="0" w:space="0" w:color="auto"/>
        <w:left w:val="none" w:sz="0" w:space="0" w:color="auto"/>
        <w:bottom w:val="none" w:sz="0" w:space="0" w:color="auto"/>
        <w:right w:val="none" w:sz="0" w:space="0" w:color="auto"/>
      </w:divBdr>
    </w:div>
    <w:div w:id="340132703">
      <w:bodyDiv w:val="1"/>
      <w:marLeft w:val="0"/>
      <w:marRight w:val="0"/>
      <w:marTop w:val="0"/>
      <w:marBottom w:val="0"/>
      <w:divBdr>
        <w:top w:val="none" w:sz="0" w:space="0" w:color="auto"/>
        <w:left w:val="none" w:sz="0" w:space="0" w:color="auto"/>
        <w:bottom w:val="none" w:sz="0" w:space="0" w:color="auto"/>
        <w:right w:val="none" w:sz="0" w:space="0" w:color="auto"/>
      </w:divBdr>
    </w:div>
    <w:div w:id="993413376">
      <w:bodyDiv w:val="1"/>
      <w:marLeft w:val="0"/>
      <w:marRight w:val="0"/>
      <w:marTop w:val="0"/>
      <w:marBottom w:val="0"/>
      <w:divBdr>
        <w:top w:val="none" w:sz="0" w:space="0" w:color="auto"/>
        <w:left w:val="none" w:sz="0" w:space="0" w:color="auto"/>
        <w:bottom w:val="none" w:sz="0" w:space="0" w:color="auto"/>
        <w:right w:val="none" w:sz="0" w:space="0" w:color="auto"/>
      </w:divBdr>
    </w:div>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FCC9B98DA814BA21A7450D3459D88" ma:contentTypeVersion="19" ma:contentTypeDescription="Create a new document." ma:contentTypeScope="" ma:versionID="34e62ff7a1eee120ada8a12c1f84f981">
  <xsd:schema xmlns:xsd="http://www.w3.org/2001/XMLSchema" xmlns:xs="http://www.w3.org/2001/XMLSchema" xmlns:p="http://schemas.microsoft.com/office/2006/metadata/properties" xmlns:ns2="cc2076d1-28b4-4384-8934-f6c03662277e" xmlns:ns3="5d66d9af-cf84-40c2-83de-3c2103e46275" targetNamespace="http://schemas.microsoft.com/office/2006/metadata/properties" ma:root="true" ma:fieldsID="a5a272127362419104add8ee1578119b" ns2:_="" ns3:_="">
    <xsd:import namespace="cc2076d1-28b4-4384-8934-f6c03662277e"/>
    <xsd:import namespace="5d66d9af-cf84-40c2-83de-3c2103e46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76d1-28b4-4384-8934-f6c03662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aeee01-be69-4027-8c27-9c43c59eb87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66d9af-cf84-40c2-83de-3c2103e462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d18c4c-1aa7-4a41-8ae1-1a136f928964}" ma:internalName="TaxCatchAll" ma:showField="CatchAllData" ma:web="5d66d9af-cf84-40c2-83de-3c2103e462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66d9af-cf84-40c2-83de-3c2103e46275" xsi:nil="true"/>
    <lcf76f155ced4ddcb4097134ff3c332f xmlns="cc2076d1-28b4-4384-8934-f6c036622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9F63F7-A816-494B-82C0-33024DB2046E}">
  <ds:schemaRefs>
    <ds:schemaRef ds:uri="http://schemas.microsoft.com/sharepoint/v3/contenttype/forms"/>
  </ds:schemaRefs>
</ds:datastoreItem>
</file>

<file path=customXml/itemProps2.xml><?xml version="1.0" encoding="utf-8"?>
<ds:datastoreItem xmlns:ds="http://schemas.openxmlformats.org/officeDocument/2006/customXml" ds:itemID="{D71D60DF-6A3B-4675-9B47-EF82349F6302}"/>
</file>

<file path=customXml/itemProps3.xml><?xml version="1.0" encoding="utf-8"?>
<ds:datastoreItem xmlns:ds="http://schemas.openxmlformats.org/officeDocument/2006/customXml" ds:itemID="{52094F87-3FF6-4E06-B6DD-D8CBECE69331}">
  <ds:schemaRefs>
    <ds:schemaRef ds:uri="http://schemas.microsoft.com/office/2006/metadata/properties"/>
    <ds:schemaRef ds:uri="http://schemas.microsoft.com/office/infopath/2007/PartnerControls"/>
    <ds:schemaRef ds:uri="b2af0b1c-cec5-42ee-8e19-5b6536638d6b"/>
    <ds:schemaRef ds:uri="f117d89c-0b9e-4b5f-a216-a1782ae2e190"/>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74</cp:revision>
  <dcterms:created xsi:type="dcterms:W3CDTF">2021-03-02T22:26:00Z</dcterms:created>
  <dcterms:modified xsi:type="dcterms:W3CDTF">2025-09-12T18:46:00Z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0x01010030CFCC9B98DA814BA21A7450D3459D88</vt:lpwstr>
  </property>
  <property fmtid="{D5CDD505-2E9C-101B-9397-08002B2CF9AE}" pid="3" name="MediaServiceImageTags">
    <vt:lpwstr/>
  </property>
</Properties>
</file>