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4927" w14:textId="3194E72F" w:rsidR="00FA35C0" w:rsidRDefault="00A339FE" w:rsidP="00A339FE">
      <w:pPr>
        <w:pStyle w:val="Title"/>
      </w:pPr>
      <w:r>
        <w:t xml:space="preserve">Ci3T </w:t>
      </w:r>
      <w:r w:rsidR="000D058F">
        <w:t xml:space="preserve">Template </w:t>
      </w:r>
      <w:r>
        <w:t>Emails</w:t>
      </w:r>
    </w:p>
    <w:p w14:paraId="221F57F3" w14:textId="54F5528D" w:rsidR="009A4883" w:rsidRPr="001B100F" w:rsidRDefault="009A4883" w:rsidP="009A4883">
      <w:r w:rsidRPr="001B100F">
        <w:t xml:space="preserve">Directions. Template sample emails to </w:t>
      </w:r>
      <w:r w:rsidRPr="00726682">
        <w:rPr>
          <w:b/>
        </w:rPr>
        <w:t xml:space="preserve">Ci3T </w:t>
      </w:r>
      <w:r w:rsidR="00BE05A3" w:rsidRPr="00726682">
        <w:rPr>
          <w:b/>
        </w:rPr>
        <w:t xml:space="preserve">Leadership </w:t>
      </w:r>
      <w:r w:rsidRPr="00726682">
        <w:rPr>
          <w:b/>
        </w:rPr>
        <w:t>Team</w:t>
      </w:r>
      <w:r>
        <w:t xml:space="preserve"> </w:t>
      </w:r>
      <w:r w:rsidR="00BE05A3">
        <w:t>m</w:t>
      </w:r>
      <w:r>
        <w:t xml:space="preserve">embers are provided </w:t>
      </w:r>
      <w:r w:rsidR="00BE05A3">
        <w:t xml:space="preserve">for </w:t>
      </w:r>
      <w:r>
        <w:t>Session 6</w:t>
      </w:r>
      <w:r w:rsidRPr="001B100F">
        <w:t>.</w:t>
      </w:r>
    </w:p>
    <w:p w14:paraId="6B023FFD" w14:textId="77777777" w:rsidR="00A339FE" w:rsidRDefault="00A339FE" w:rsidP="00A339FE">
      <w:pPr>
        <w:pStyle w:val="Heading1"/>
      </w:pPr>
      <w:r>
        <w:t>Session 6</w:t>
      </w:r>
    </w:p>
    <w:p w14:paraId="505DBB0E" w14:textId="3304E8E3" w:rsidR="00A339FE" w:rsidRDefault="00A339FE" w:rsidP="00A339FE">
      <w:pPr>
        <w:pStyle w:val="Heading2"/>
      </w:pPr>
      <w:r>
        <w:t>Week Before Email</w:t>
      </w:r>
    </w:p>
    <w:p w14:paraId="322D5E70" w14:textId="3DD814BA" w:rsidR="00FA3555" w:rsidRDefault="00FA3555" w:rsidP="00FA3555">
      <w:pPr>
        <w:rPr>
          <w:color w:val="000000"/>
        </w:rPr>
      </w:pPr>
      <w:r>
        <w:rPr>
          <w:color w:val="000000"/>
        </w:rPr>
        <w:t xml:space="preserve">Subject: </w:t>
      </w:r>
      <w:r w:rsidRPr="00DB1842">
        <w:rPr>
          <w:color w:val="000000"/>
        </w:rPr>
        <w:t>C</w:t>
      </w:r>
      <w:r>
        <w:rPr>
          <w:color w:val="000000"/>
        </w:rPr>
        <w:t>i</w:t>
      </w:r>
      <w:r w:rsidRPr="00DB1842">
        <w:rPr>
          <w:color w:val="000000"/>
        </w:rPr>
        <w:t xml:space="preserve">3T Session </w:t>
      </w:r>
      <w:r>
        <w:rPr>
          <w:color w:val="000000"/>
        </w:rPr>
        <w:t>6</w:t>
      </w:r>
      <w:r w:rsidRPr="00DB1842">
        <w:rPr>
          <w:color w:val="000000"/>
        </w:rPr>
        <w:t xml:space="preserve"> </w:t>
      </w:r>
      <w:r w:rsidRPr="008A5FEC">
        <w:rPr>
          <w:color w:val="FF0000"/>
        </w:rPr>
        <w:t>[day of the week] [date]</w:t>
      </w:r>
    </w:p>
    <w:p w14:paraId="5E670B67" w14:textId="1DA7CC1F" w:rsidR="00FA3555" w:rsidRDefault="00FA3555" w:rsidP="00FA3555"/>
    <w:p w14:paraId="64CCA6B5" w14:textId="77777777" w:rsidR="007329DE" w:rsidRPr="00450B8A" w:rsidRDefault="007329DE" w:rsidP="007329DE">
      <w:pPr>
        <w:rPr>
          <w:rFonts w:cs="Times New Roman"/>
          <w:szCs w:val="24"/>
        </w:rPr>
      </w:pPr>
      <w:r w:rsidRPr="00450B8A">
        <w:rPr>
          <w:rFonts w:cs="Times New Roman"/>
          <w:szCs w:val="24"/>
        </w:rPr>
        <w:t>Greetings!</w:t>
      </w:r>
    </w:p>
    <w:p w14:paraId="1A2449D8" w14:textId="385116D9" w:rsidR="007329DE" w:rsidRPr="00450B8A" w:rsidRDefault="007329DE" w:rsidP="007329DE">
      <w:pPr>
        <w:rPr>
          <w:rFonts w:cs="Times New Roman"/>
          <w:szCs w:val="24"/>
        </w:rPr>
      </w:pPr>
    </w:p>
    <w:p w14:paraId="78053B45" w14:textId="4F466D9F" w:rsidR="007329DE" w:rsidRDefault="007329DE" w:rsidP="007329DE">
      <w:r w:rsidRPr="007329DE">
        <w:rPr>
          <w:color w:val="FF0000"/>
        </w:rPr>
        <w:t>[Personable greeting]</w:t>
      </w:r>
      <w:r>
        <w:t>.</w:t>
      </w:r>
      <w:r w:rsidRPr="00450B8A">
        <w:t xml:space="preserve">  We are looking forward to working with you next week at the </w:t>
      </w:r>
      <w:r>
        <w:t>sixth and final</w:t>
      </w:r>
      <w:r w:rsidRPr="00450B8A">
        <w:t xml:space="preserve"> </w:t>
      </w:r>
      <w:r>
        <w:t xml:space="preserve">Ci3T </w:t>
      </w:r>
      <w:r w:rsidR="009A4883">
        <w:t>professional learning</w:t>
      </w:r>
      <w:r>
        <w:t xml:space="preserve"> </w:t>
      </w:r>
      <w:r w:rsidR="00BE05A3">
        <w:t xml:space="preserve">series </w:t>
      </w:r>
      <w:r>
        <w:t xml:space="preserve">session </w:t>
      </w:r>
      <w:r w:rsidRPr="00450B8A">
        <w:t xml:space="preserve">held </w:t>
      </w:r>
      <w:r>
        <w:t>on</w:t>
      </w:r>
      <w:r w:rsidRPr="00450B8A">
        <w:rPr>
          <w:b/>
        </w:rPr>
        <w:t xml:space="preserve"> </w:t>
      </w:r>
      <w:r>
        <w:rPr>
          <w:b/>
          <w:color w:val="FF0000"/>
        </w:rPr>
        <w:t>[day of the week, date, start time – end time, location, address].</w:t>
      </w:r>
      <w:r w:rsidRPr="007329DE">
        <w:rPr>
          <w:color w:val="FF0000"/>
        </w:rPr>
        <w:t xml:space="preserve">  </w:t>
      </w:r>
      <w:r w:rsidRPr="00E041D5">
        <w:t>Check in will begin at</w:t>
      </w:r>
      <w:r w:rsidRPr="00DC7A31">
        <w:rPr>
          <w:b/>
        </w:rPr>
        <w:t xml:space="preserve"> </w:t>
      </w:r>
      <w:proofErr w:type="spellStart"/>
      <w:r w:rsidRPr="007329DE">
        <w:rPr>
          <w:b/>
          <w:color w:val="FF0000"/>
        </w:rPr>
        <w:t>x:xx</w:t>
      </w:r>
      <w:proofErr w:type="spellEnd"/>
      <w:r w:rsidRPr="00DC7A31">
        <w:rPr>
          <w:b/>
          <w:color w:val="7030A0"/>
        </w:rPr>
        <w:t xml:space="preserve"> </w:t>
      </w:r>
      <w:r w:rsidRPr="009A4883">
        <w:t>AM</w:t>
      </w:r>
      <w:r w:rsidRPr="007329DE">
        <w:rPr>
          <w:b/>
        </w:rPr>
        <w:t xml:space="preserve"> </w:t>
      </w:r>
      <w:r w:rsidRPr="00E041D5">
        <w:t xml:space="preserve">with light breakfast </w:t>
      </w:r>
      <w:r>
        <w:t>items</w:t>
      </w:r>
      <w:r w:rsidRPr="00E041D5">
        <w:t xml:space="preserve">.  </w:t>
      </w:r>
      <w:r w:rsidRPr="00450B8A">
        <w:t>Thank you in advance for your participation</w:t>
      </w:r>
      <w:r>
        <w:t>!</w:t>
      </w:r>
      <w:r w:rsidRPr="00450B8A">
        <w:t xml:space="preserve">  </w:t>
      </w:r>
    </w:p>
    <w:p w14:paraId="03352423" w14:textId="77777777" w:rsidR="007329DE" w:rsidRDefault="007329DE" w:rsidP="007329DE"/>
    <w:p w14:paraId="360AC7BA" w14:textId="33815902" w:rsidR="007329DE" w:rsidRDefault="007329DE" w:rsidP="007329DE">
      <w:pPr>
        <w:spacing w:after="200"/>
        <w:rPr>
          <w:rFonts w:cs="Times New Roman"/>
          <w:szCs w:val="24"/>
        </w:rPr>
      </w:pPr>
      <w:r w:rsidRPr="007329DE">
        <w:rPr>
          <w:rFonts w:cs="Times New Roman"/>
          <w:szCs w:val="24"/>
        </w:rPr>
        <w:t>In Dropbox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you will find a PowerPoint of all the student created materials from </w:t>
      </w:r>
      <w:r w:rsidR="00BE05A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ession 5.  The file is titled “</w:t>
      </w:r>
      <w:r w:rsidR="00BE05A3" w:rsidRPr="00726682">
        <w:rPr>
          <w:rFonts w:cs="Times New Roman"/>
          <w:b/>
          <w:szCs w:val="24"/>
        </w:rPr>
        <w:t>Ci3T Student Session 5 Materials Created</w:t>
      </w:r>
      <w:r w:rsidR="009A4883">
        <w:rPr>
          <w:rFonts w:cs="Times New Roman"/>
          <w:szCs w:val="24"/>
        </w:rPr>
        <w:t xml:space="preserve">” </w:t>
      </w:r>
      <w:r>
        <w:rPr>
          <w:rFonts w:cs="Times New Roman"/>
          <w:szCs w:val="24"/>
        </w:rPr>
        <w:t xml:space="preserve">Very impressive work!  Please consider incorporating their designs as you build implementation materials at </w:t>
      </w:r>
      <w:r w:rsidR="00BE05A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ession 6 coming up.</w:t>
      </w:r>
    </w:p>
    <w:p w14:paraId="6382C4D1" w14:textId="176800C4" w:rsidR="007329DE" w:rsidRPr="007329DE" w:rsidRDefault="007329DE" w:rsidP="007329DE">
      <w:pPr>
        <w:rPr>
          <w:color w:val="FF0000"/>
        </w:rPr>
      </w:pPr>
      <w:r>
        <w:rPr>
          <w:rFonts w:cs="Times New Roman"/>
          <w:b/>
          <w:color w:val="000000"/>
          <w:szCs w:val="24"/>
        </w:rPr>
        <w:t>Food</w:t>
      </w:r>
      <w:r w:rsidRPr="00450B8A">
        <w:rPr>
          <w:rFonts w:cs="Times New Roman"/>
          <w:color w:val="000000"/>
          <w:szCs w:val="24"/>
        </w:rPr>
        <w:t xml:space="preserve">: </w:t>
      </w:r>
      <w:r>
        <w:rPr>
          <w:rFonts w:cs="Times New Roman"/>
          <w:color w:val="000000"/>
          <w:szCs w:val="24"/>
        </w:rPr>
        <w:t xml:space="preserve">A light breakfast and lunch will be provided to support or working time together.  </w:t>
      </w:r>
      <w:r>
        <w:rPr>
          <w:color w:val="FF0000"/>
        </w:rPr>
        <w:t>[lunch food and drink details].</w:t>
      </w:r>
    </w:p>
    <w:p w14:paraId="2AC56024" w14:textId="77777777" w:rsidR="007329DE" w:rsidRPr="00450B8A" w:rsidRDefault="007329DE" w:rsidP="007329DE">
      <w:pPr>
        <w:rPr>
          <w:rFonts w:cs="Times New Roman"/>
          <w:color w:val="000000"/>
          <w:szCs w:val="24"/>
        </w:rPr>
      </w:pPr>
    </w:p>
    <w:p w14:paraId="27DF5D5F" w14:textId="77777777" w:rsidR="007329DE" w:rsidRDefault="007329DE" w:rsidP="007329D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Preparation</w:t>
      </w:r>
    </w:p>
    <w:p w14:paraId="7106133A" w14:textId="3F0DC281" w:rsidR="007329DE" w:rsidRPr="00450B8A" w:rsidRDefault="007329DE" w:rsidP="007329DE">
      <w:pPr>
        <w:rPr>
          <w:rFonts w:cs="Times New Roman"/>
          <w:szCs w:val="24"/>
        </w:rPr>
      </w:pPr>
      <w:r w:rsidRPr="00450B8A">
        <w:rPr>
          <w:rFonts w:cs="Times New Roman"/>
          <w:szCs w:val="24"/>
        </w:rPr>
        <w:t>For this session, please bring</w:t>
      </w:r>
      <w:r>
        <w:rPr>
          <w:rFonts w:cs="Times New Roman"/>
          <w:szCs w:val="24"/>
        </w:rPr>
        <w:t>:</w:t>
      </w:r>
    </w:p>
    <w:p w14:paraId="111C8339" w14:textId="04406098" w:rsidR="007329DE" w:rsidRPr="00726682" w:rsidRDefault="007329DE" w:rsidP="007329DE">
      <w:pPr>
        <w:pStyle w:val="ListParagraph"/>
        <w:numPr>
          <w:ilvl w:val="0"/>
          <w:numId w:val="13"/>
        </w:numPr>
        <w:spacing w:after="200"/>
        <w:rPr>
          <w:color w:val="000000"/>
        </w:rPr>
      </w:pPr>
      <w:r>
        <w:t>l</w:t>
      </w:r>
      <w:r w:rsidRPr="00450B8A">
        <w:t>aptops</w:t>
      </w:r>
      <w:r>
        <w:t xml:space="preserve"> or tablets for </w:t>
      </w:r>
      <w:r w:rsidRPr="00C11F0E">
        <w:rPr>
          <w:b/>
          <w:u w:val="single"/>
        </w:rPr>
        <w:t>each</w:t>
      </w:r>
      <w:r>
        <w:t xml:space="preserve"> team member (important for </w:t>
      </w:r>
      <w:r w:rsidR="009A4883">
        <w:t xml:space="preserve">completing </w:t>
      </w:r>
      <w:r w:rsidR="00BE05A3">
        <w:t xml:space="preserve">the </w:t>
      </w:r>
      <w:r w:rsidRPr="00726682">
        <w:rPr>
          <w:b/>
        </w:rPr>
        <w:t>KCU</w:t>
      </w:r>
      <w:r>
        <w:t xml:space="preserve"> </w:t>
      </w:r>
      <w:r w:rsidR="00BE05A3">
        <w:t xml:space="preserve">post-training </w:t>
      </w:r>
      <w:r>
        <w:t>measure and building implementation materials)</w:t>
      </w:r>
    </w:p>
    <w:p w14:paraId="3925D952" w14:textId="65B93055" w:rsidR="00230795" w:rsidRPr="00450B8A" w:rsidRDefault="00230795" w:rsidP="007329DE">
      <w:pPr>
        <w:pStyle w:val="ListParagraph"/>
        <w:numPr>
          <w:ilvl w:val="0"/>
          <w:numId w:val="13"/>
        </w:numPr>
        <w:spacing w:after="200"/>
        <w:rPr>
          <w:color w:val="000000"/>
        </w:rPr>
      </w:pPr>
      <w:r>
        <w:t>your Ci3T i</w:t>
      </w:r>
      <w:r w:rsidR="004E1F87">
        <w:t>nteractive e</w:t>
      </w:r>
      <w:r>
        <w:t>Book</w:t>
      </w:r>
    </w:p>
    <w:p w14:paraId="6557BBFC" w14:textId="77777777" w:rsidR="00966246" w:rsidRDefault="00966246" w:rsidP="00966246">
      <w:pPr>
        <w:pStyle w:val="ListParagraph"/>
        <w:numPr>
          <w:ilvl w:val="0"/>
          <w:numId w:val="13"/>
        </w:numPr>
      </w:pPr>
      <w:bookmarkStart w:id="0" w:name="_Hlk15514851"/>
      <w:r>
        <w:rPr>
          <w:color w:val="000000"/>
        </w:rPr>
        <w:t xml:space="preserve">the books and journal special issues </w:t>
      </w:r>
    </w:p>
    <w:p w14:paraId="71D3A03D" w14:textId="77777777" w:rsidR="00966246" w:rsidRDefault="00966246" w:rsidP="00966246">
      <w:pPr>
        <w:spacing w:line="252" w:lineRule="auto"/>
        <w:ind w:left="1440" w:right="462"/>
      </w:pPr>
      <w:r>
        <w:rPr>
          <w:b/>
          <w:noProof/>
          <w:color w:val="B65F09"/>
          <w:szCs w:val="24"/>
        </w:rPr>
        <w:drawing>
          <wp:inline distT="0" distB="0" distL="0" distR="0" wp14:anchorId="5EB7415D" wp14:editId="37537AB5">
            <wp:extent cx="570170" cy="742950"/>
            <wp:effectExtent l="0" t="0" r="1905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noProof/>
          <w:color w:val="B65F09"/>
          <w:szCs w:val="24"/>
        </w:rPr>
        <w:drawing>
          <wp:inline distT="0" distB="0" distL="0" distR="0" wp14:anchorId="18973724" wp14:editId="7C2B1B31">
            <wp:extent cx="571500" cy="742950"/>
            <wp:effectExtent l="0" t="0" r="0" b="0"/>
            <wp:docPr id="1026" name="Picture 1026" descr="cid:image007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BF3312" wp14:editId="6E16EE36">
            <wp:extent cx="520510" cy="7406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0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Cs w:val="24"/>
        </w:rPr>
        <w:drawing>
          <wp:inline distT="0" distB="0" distL="0" distR="0" wp14:anchorId="00BD820F" wp14:editId="0133376B">
            <wp:extent cx="569905" cy="731520"/>
            <wp:effectExtent l="0" t="0" r="1905" b="0"/>
            <wp:docPr id="22" name="Picture 22" descr="cid:image009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F7174">
        <w:rPr>
          <w:rFonts w:cs="Times New Roman"/>
          <w:noProof/>
          <w:szCs w:val="24"/>
        </w:rPr>
        <w:drawing>
          <wp:inline distT="0" distB="0" distL="0" distR="0" wp14:anchorId="24E1BFAB" wp14:editId="0382C027">
            <wp:extent cx="563245" cy="731520"/>
            <wp:effectExtent l="0" t="0" r="8255" b="0"/>
            <wp:docPr id="6" name="Picture 6" descr="Special Series: Effective Low-Intensity Strategies to Enhance School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Series: Effective Low-Intensity Strategies to Enhance School Succ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BD0391" w14:textId="777D0817" w:rsidR="007329DE" w:rsidRPr="007329DE" w:rsidRDefault="007329DE" w:rsidP="007329DE">
      <w:pPr>
        <w:pStyle w:val="ListParagraph"/>
        <w:numPr>
          <w:ilvl w:val="0"/>
          <w:numId w:val="21"/>
        </w:numPr>
        <w:rPr>
          <w:color w:val="000000"/>
        </w:rPr>
      </w:pPr>
      <w:r w:rsidRPr="00450B8A">
        <w:t xml:space="preserve">your school’s </w:t>
      </w:r>
      <w:r w:rsidR="00BE05A3">
        <w:rPr>
          <w:b/>
        </w:rPr>
        <w:t xml:space="preserve">Ci3T Blueprint E </w:t>
      </w:r>
      <w:r w:rsidR="009A4883" w:rsidRPr="009A4883">
        <w:rPr>
          <w:b/>
        </w:rPr>
        <w:t>Secondary (</w:t>
      </w:r>
      <w:r w:rsidRPr="009A4883">
        <w:rPr>
          <w:b/>
        </w:rPr>
        <w:t>Tier 2</w:t>
      </w:r>
      <w:r w:rsidR="009A4883" w:rsidRPr="009A4883">
        <w:rPr>
          <w:b/>
        </w:rPr>
        <w:t>)</w:t>
      </w:r>
      <w:r w:rsidRPr="009A4883">
        <w:rPr>
          <w:b/>
        </w:rPr>
        <w:t xml:space="preserve"> </w:t>
      </w:r>
      <w:r w:rsidR="009A4883" w:rsidRPr="009A4883">
        <w:rPr>
          <w:b/>
        </w:rPr>
        <w:t>Intervention G</w:t>
      </w:r>
      <w:r w:rsidRPr="009A4883">
        <w:rPr>
          <w:b/>
        </w:rPr>
        <w:t>rid</w:t>
      </w:r>
      <w:r w:rsidRPr="00450B8A">
        <w:t xml:space="preserve"> </w:t>
      </w:r>
      <w:r w:rsidRPr="00731A24">
        <w:t xml:space="preserve">and </w:t>
      </w:r>
      <w:r w:rsidR="00BE05A3">
        <w:rPr>
          <w:b/>
        </w:rPr>
        <w:t xml:space="preserve">Ci3T Blueprint F </w:t>
      </w:r>
      <w:r w:rsidR="009A4883" w:rsidRPr="009A4883">
        <w:rPr>
          <w:b/>
        </w:rPr>
        <w:t>Tertiary (</w:t>
      </w:r>
      <w:r w:rsidRPr="009A4883">
        <w:rPr>
          <w:b/>
        </w:rPr>
        <w:t>Tier 3</w:t>
      </w:r>
      <w:r w:rsidR="009A4883" w:rsidRPr="009A4883">
        <w:rPr>
          <w:b/>
        </w:rPr>
        <w:t>) I</w:t>
      </w:r>
      <w:r w:rsidRPr="009A4883">
        <w:rPr>
          <w:b/>
        </w:rPr>
        <w:t xml:space="preserve">ntervention </w:t>
      </w:r>
      <w:r w:rsidR="009A4883" w:rsidRPr="009A4883">
        <w:rPr>
          <w:b/>
        </w:rPr>
        <w:t>G</w:t>
      </w:r>
      <w:r w:rsidRPr="009A4883">
        <w:rPr>
          <w:b/>
        </w:rPr>
        <w:t>rid</w:t>
      </w:r>
      <w:r>
        <w:t xml:space="preserve"> </w:t>
      </w:r>
      <w:r w:rsidRPr="00726682">
        <w:t>with the 4-6 additional interventions</w:t>
      </w:r>
      <w:r w:rsidRPr="00450B8A">
        <w:t xml:space="preserve"> completed by each </w:t>
      </w:r>
      <w:r w:rsidRPr="00726682">
        <w:rPr>
          <w:b/>
        </w:rPr>
        <w:t>Ci3</w:t>
      </w:r>
      <w:r w:rsidR="009A4883" w:rsidRPr="00726682">
        <w:rPr>
          <w:b/>
        </w:rPr>
        <w:t xml:space="preserve">T </w:t>
      </w:r>
      <w:r w:rsidR="00BE05A3" w:rsidRPr="00726682">
        <w:rPr>
          <w:b/>
        </w:rPr>
        <w:t xml:space="preserve">Leadership </w:t>
      </w:r>
      <w:r w:rsidR="009A4883" w:rsidRPr="00726682">
        <w:rPr>
          <w:b/>
        </w:rPr>
        <w:t>Team</w:t>
      </w:r>
      <w:r w:rsidR="009A4883">
        <w:t xml:space="preserve"> </w:t>
      </w:r>
      <w:r w:rsidR="00BE05A3">
        <w:t>m</w:t>
      </w:r>
      <w:r w:rsidRPr="00450B8A">
        <w:t>ember who worked with a colleague outside of the team to</w:t>
      </w:r>
      <w:r w:rsidR="004C0F34">
        <w:t xml:space="preserve"> develop one additional support</w:t>
      </w:r>
    </w:p>
    <w:p w14:paraId="3F0345ED" w14:textId="77777777" w:rsidR="007329DE" w:rsidRDefault="007329DE" w:rsidP="007329DE">
      <w:pPr>
        <w:rPr>
          <w:rFonts w:cs="Times New Roman"/>
          <w:szCs w:val="24"/>
        </w:rPr>
      </w:pPr>
    </w:p>
    <w:p w14:paraId="6EBA617D" w14:textId="12AC407C" w:rsidR="007329DE" w:rsidRPr="00450B8A" w:rsidRDefault="007329DE" w:rsidP="007329DE">
      <w:pPr>
        <w:rPr>
          <w:rFonts w:cs="Times New Roman"/>
          <w:szCs w:val="24"/>
        </w:rPr>
      </w:pPr>
      <w:r w:rsidRPr="00450B8A">
        <w:rPr>
          <w:rFonts w:cs="Times New Roman"/>
          <w:szCs w:val="24"/>
        </w:rPr>
        <w:t xml:space="preserve">By now or before </w:t>
      </w:r>
      <w:r w:rsidR="00BE05A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ession 6</w:t>
      </w:r>
      <w:r w:rsidRPr="00450B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each team member</w:t>
      </w:r>
      <w:r w:rsidRPr="00450B8A">
        <w:rPr>
          <w:rFonts w:cs="Times New Roman"/>
          <w:szCs w:val="24"/>
        </w:rPr>
        <w:t xml:space="preserve"> should have already</w:t>
      </w:r>
      <w:r>
        <w:rPr>
          <w:rFonts w:cs="Times New Roman"/>
          <w:szCs w:val="24"/>
        </w:rPr>
        <w:t>:</w:t>
      </w:r>
    </w:p>
    <w:p w14:paraId="7F3AF610" w14:textId="0DC9871B" w:rsidR="007329DE" w:rsidRPr="00450B8A" w:rsidRDefault="007329DE" w:rsidP="007329DE">
      <w:pPr>
        <w:pStyle w:val="ListParagraph"/>
        <w:numPr>
          <w:ilvl w:val="0"/>
          <w:numId w:val="11"/>
        </w:numPr>
      </w:pPr>
      <w:r w:rsidRPr="00450B8A">
        <w:t xml:space="preserve">worked with a colleague outside of the team to </w:t>
      </w:r>
      <w:r w:rsidRPr="00726682">
        <w:t xml:space="preserve">develop one additional </w:t>
      </w:r>
      <w:r w:rsidR="009A4883" w:rsidRPr="00726682">
        <w:t>tertiary (</w:t>
      </w:r>
      <w:r w:rsidRPr="00726682">
        <w:t>Tier 3</w:t>
      </w:r>
      <w:r w:rsidR="009A4883" w:rsidRPr="00726682">
        <w:t>)</w:t>
      </w:r>
      <w:r w:rsidRPr="00726682">
        <w:t xml:space="preserve"> support</w:t>
      </w:r>
      <w:r w:rsidRPr="00450B8A">
        <w:t xml:space="preserve"> to add to your </w:t>
      </w:r>
      <w:r w:rsidR="00BE05A3">
        <w:rPr>
          <w:b/>
        </w:rPr>
        <w:t xml:space="preserve">Ci3T Blueprint F </w:t>
      </w:r>
      <w:r w:rsidR="009A4883" w:rsidRPr="009A4883">
        <w:rPr>
          <w:b/>
        </w:rPr>
        <w:t>Tertiary (Tier 3) Intervention Grid</w:t>
      </w:r>
    </w:p>
    <w:p w14:paraId="1D2D1366" w14:textId="7EF300AB" w:rsidR="00AA5F51" w:rsidRDefault="00AA5F51" w:rsidP="00AA5F51">
      <w:pPr>
        <w:pStyle w:val="ListParagraph"/>
        <w:numPr>
          <w:ilvl w:val="0"/>
          <w:numId w:val="11"/>
        </w:numPr>
      </w:pPr>
      <w:r w:rsidRPr="004C0F34">
        <w:t>tak</w:t>
      </w:r>
      <w:r w:rsidR="004C0F34" w:rsidRPr="004C0F34">
        <w:t>e</w:t>
      </w:r>
      <w:r w:rsidRPr="004C0F34">
        <w:t>n pictures of students (for whom you have releases)</w:t>
      </w:r>
      <w:r>
        <w:t xml:space="preserve"> in various settings (e.g., classroom, hallway, commons, cafeteria) demonstrating school-wide expectations around your campus</w:t>
      </w:r>
    </w:p>
    <w:p w14:paraId="13FEB52F" w14:textId="2C8C01C4" w:rsidR="007329DE" w:rsidRDefault="007329DE" w:rsidP="007329DE">
      <w:pPr>
        <w:pStyle w:val="ListParagraph"/>
        <w:numPr>
          <w:ilvl w:val="0"/>
          <w:numId w:val="11"/>
        </w:numPr>
      </w:pPr>
      <w:r w:rsidRPr="00450B8A">
        <w:lastRenderedPageBreak/>
        <w:t xml:space="preserve">read the following </w:t>
      </w:r>
      <w:r>
        <w:t>book chapter</w:t>
      </w:r>
      <w:r w:rsidR="0077301F">
        <w:t>s</w:t>
      </w:r>
      <w:r>
        <w:t xml:space="preserve"> and </w:t>
      </w:r>
      <w:r w:rsidRPr="00450B8A">
        <w:t>articles:</w:t>
      </w:r>
    </w:p>
    <w:p w14:paraId="208CE9E5" w14:textId="77777777" w:rsidR="006940D5" w:rsidRDefault="006940D5" w:rsidP="006940D5">
      <w:pPr>
        <w:rPr>
          <w:color w:val="1F4E79" w:themeColor="accent1" w:themeShade="80"/>
        </w:rPr>
      </w:pPr>
    </w:p>
    <w:p w14:paraId="39A0E9C3" w14:textId="2D9AA3DC" w:rsidR="00F82EEB" w:rsidRPr="006940D5" w:rsidRDefault="00F82EEB" w:rsidP="006940D5">
      <w:pPr>
        <w:rPr>
          <w:rFonts w:eastAsiaTheme="majorEastAsia" w:cstheme="majorBidi"/>
          <w:color w:val="1F4E79" w:themeColor="accent1" w:themeShade="80"/>
          <w:szCs w:val="32"/>
        </w:rPr>
      </w:pPr>
      <w:r w:rsidRPr="006940D5">
        <w:rPr>
          <w:color w:val="1F4E79" w:themeColor="accent1" w:themeShade="80"/>
        </w:rPr>
        <w:t xml:space="preserve">Read to prepare for </w:t>
      </w:r>
      <w:r w:rsidRPr="006940D5">
        <w:rPr>
          <w:color w:val="1F4E79" w:themeColor="accent1" w:themeShade="80"/>
          <w:u w:val="single"/>
        </w:rPr>
        <w:t>Session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F82EEB" w14:paraId="534511DC" w14:textId="77777777" w:rsidTr="00CD7E6F">
        <w:tc>
          <w:tcPr>
            <w:tcW w:w="1890" w:type="dxa"/>
          </w:tcPr>
          <w:p w14:paraId="6D34B14F" w14:textId="77777777" w:rsidR="00F82EEB" w:rsidRDefault="00F82EEB" w:rsidP="00CD7E6F">
            <w:pPr>
              <w:spacing w:after="40"/>
              <w:jc w:val="center"/>
              <w:rPr>
                <w:noProof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6959627A" wp14:editId="2523C920">
                  <wp:extent cx="841248" cy="1117130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11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19830AE1" w14:textId="48850D96" w:rsidR="00F82EEB" w:rsidRPr="0063471C" w:rsidRDefault="00F82EEB" w:rsidP="00836391">
            <w:pPr>
              <w:rPr>
                <w:szCs w:val="24"/>
              </w:rPr>
            </w:pPr>
            <w:r>
              <w:rPr>
                <w:szCs w:val="24"/>
              </w:rPr>
              <w:t>Lane, K. L., Oakes, W. P., Cantwell, E. D., &amp; Royer, D. J. (2019).</w:t>
            </w:r>
            <w:r w:rsidRPr="00E40698">
              <w:rPr>
                <w:i/>
                <w:szCs w:val="24"/>
              </w:rPr>
              <w:t xml:space="preserve"> Building and installing comprehensive, integrated, three-tiered (Ci3T) models of prevention</w:t>
            </w:r>
            <w:r>
              <w:rPr>
                <w:i/>
                <w:szCs w:val="24"/>
              </w:rPr>
              <w:t xml:space="preserve">: </w:t>
            </w:r>
            <w:r w:rsidRPr="00E40698">
              <w:rPr>
                <w:i/>
                <w:szCs w:val="24"/>
              </w:rPr>
              <w:t>A practical guide to supporting school success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836391">
              <w:rPr>
                <w:szCs w:val="24"/>
              </w:rPr>
              <w:t>v1.3</w:t>
            </w:r>
            <w:r>
              <w:rPr>
                <w:szCs w:val="24"/>
              </w:rPr>
              <w:t>)</w:t>
            </w:r>
            <w:r w:rsidRPr="00E40698"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Phoenix, AZ: KOI Education. </w:t>
            </w:r>
            <w:r w:rsidRPr="00257ABF">
              <w:rPr>
                <w:rStyle w:val="Heading2Char"/>
                <w:color w:val="5B9BD5" w:themeColor="accent1"/>
              </w:rPr>
              <w:t>(interactive eBook</w:t>
            </w:r>
            <w:r>
              <w:rPr>
                <w:rStyle w:val="Heading2Char"/>
                <w:color w:val="5B9BD5" w:themeColor="accent1"/>
              </w:rPr>
              <w:t xml:space="preserve"> Chapters 7-8</w:t>
            </w:r>
            <w:r w:rsidRPr="00257ABF">
              <w:rPr>
                <w:rStyle w:val="Heading2Char"/>
                <w:color w:val="5B9BD5" w:themeColor="accent1"/>
              </w:rPr>
              <w:t>)</w:t>
            </w:r>
          </w:p>
        </w:tc>
      </w:tr>
      <w:tr w:rsidR="00F82EEB" w14:paraId="2DA9E23F" w14:textId="77777777" w:rsidTr="00CD7E6F">
        <w:tc>
          <w:tcPr>
            <w:tcW w:w="1890" w:type="dxa"/>
          </w:tcPr>
          <w:p w14:paraId="1BCB00A3" w14:textId="77777777" w:rsidR="00F82EEB" w:rsidRDefault="00F82EEB" w:rsidP="00CD7E6F">
            <w:pPr>
              <w:spacing w:after="40"/>
              <w:jc w:val="center"/>
            </w:pPr>
            <w:r>
              <w:rPr>
                <w:noProof/>
              </w:rPr>
              <w:drawing>
                <wp:inline distT="0" distB="0" distL="0" distR="0" wp14:anchorId="68E78C31" wp14:editId="15FA1D27">
                  <wp:extent cx="859536" cy="1110635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1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55E42D47" w14:textId="04F53F5C" w:rsidR="00F82EEB" w:rsidRPr="007E58F9" w:rsidRDefault="00F82EEB" w:rsidP="00CD7E6F">
            <w:pPr>
              <w:rPr>
                <w:rFonts w:cs="Times New Roman"/>
                <w:szCs w:val="24"/>
              </w:rPr>
            </w:pPr>
            <w:r w:rsidRPr="00D63C0A">
              <w:rPr>
                <w:rFonts w:cs="Times New Roman"/>
                <w:szCs w:val="24"/>
              </w:rPr>
              <w:t>Lane, K. L., Menzies, H. M.</w:t>
            </w:r>
            <w:r>
              <w:rPr>
                <w:rFonts w:cs="Times New Roman"/>
                <w:szCs w:val="24"/>
              </w:rPr>
              <w:t xml:space="preserve">, Oakes, W. P., &amp; </w:t>
            </w:r>
            <w:proofErr w:type="spellStart"/>
            <w:r w:rsidRPr="00D63C0A">
              <w:rPr>
                <w:rFonts w:cs="Times New Roman"/>
                <w:szCs w:val="24"/>
              </w:rPr>
              <w:t>Kalberg</w:t>
            </w:r>
            <w:proofErr w:type="spellEnd"/>
            <w:r w:rsidRPr="00D63C0A">
              <w:rPr>
                <w:rFonts w:cs="Times New Roman"/>
                <w:szCs w:val="24"/>
              </w:rPr>
              <w:t>, J. R.</w:t>
            </w:r>
            <w:bookmarkStart w:id="1" w:name="_GoBack"/>
            <w:bookmarkEnd w:id="1"/>
            <w:r w:rsidRPr="00D63C0A" w:rsidDel="00220CA3">
              <w:rPr>
                <w:rFonts w:cs="Times New Roman"/>
                <w:szCs w:val="24"/>
              </w:rPr>
              <w:t xml:space="preserve"> </w:t>
            </w:r>
            <w:r w:rsidRPr="00D63C0A">
              <w:rPr>
                <w:rFonts w:cs="Times New Roman"/>
                <w:szCs w:val="24"/>
              </w:rPr>
              <w:t>(20</w:t>
            </w:r>
            <w:r>
              <w:rPr>
                <w:rFonts w:cs="Times New Roman"/>
                <w:szCs w:val="24"/>
              </w:rPr>
              <w:t>1</w:t>
            </w:r>
            <w:r w:rsidRPr="00D63C0A">
              <w:rPr>
                <w:rFonts w:cs="Times New Roman"/>
                <w:szCs w:val="24"/>
              </w:rPr>
              <w:t xml:space="preserve">9). </w:t>
            </w:r>
            <w:r w:rsidRPr="00D63C0A">
              <w:rPr>
                <w:rFonts w:cs="Times New Roman"/>
                <w:i/>
                <w:szCs w:val="24"/>
              </w:rPr>
              <w:t xml:space="preserve">Developing </w:t>
            </w:r>
            <w:r>
              <w:rPr>
                <w:rFonts w:cs="Times New Roman"/>
                <w:i/>
                <w:szCs w:val="24"/>
              </w:rPr>
              <w:t xml:space="preserve">a </w:t>
            </w:r>
            <w:r w:rsidRPr="00D63C0A">
              <w:rPr>
                <w:rFonts w:cs="Times New Roman"/>
                <w:i/>
                <w:szCs w:val="24"/>
              </w:rPr>
              <w:t xml:space="preserve">schoolwide </w:t>
            </w:r>
            <w:r>
              <w:rPr>
                <w:rFonts w:cs="Times New Roman"/>
                <w:i/>
                <w:szCs w:val="24"/>
              </w:rPr>
              <w:t>framework</w:t>
            </w:r>
            <w:r w:rsidRPr="00D63C0A">
              <w:rPr>
                <w:rFonts w:cs="Times New Roman"/>
                <w:i/>
                <w:szCs w:val="24"/>
              </w:rPr>
              <w:t xml:space="preserve"> to prevent and manage </w:t>
            </w:r>
            <w:r>
              <w:rPr>
                <w:rFonts w:cs="Times New Roman"/>
                <w:i/>
                <w:szCs w:val="24"/>
              </w:rPr>
              <w:t xml:space="preserve">learning and behavior problems </w:t>
            </w:r>
            <w:r>
              <w:rPr>
                <w:rFonts w:cs="Times New Roman"/>
                <w:szCs w:val="24"/>
              </w:rPr>
              <w:t>(2nd ed.)</w:t>
            </w:r>
            <w:r w:rsidRPr="00D63C0A">
              <w:rPr>
                <w:rFonts w:cs="Times New Roman"/>
                <w:szCs w:val="24"/>
              </w:rPr>
              <w:t>. New York, NY: Guilford Press</w:t>
            </w:r>
            <w:r>
              <w:rPr>
                <w:rFonts w:cs="Times New Roman"/>
                <w:szCs w:val="24"/>
              </w:rPr>
              <w:t xml:space="preserve">. </w:t>
            </w:r>
            <w:r w:rsidRPr="00257ABF">
              <w:rPr>
                <w:rStyle w:val="Heading2Char"/>
                <w:color w:val="5B9BD5" w:themeColor="accent1"/>
              </w:rPr>
              <w:t>(</w:t>
            </w:r>
            <w:r>
              <w:rPr>
                <w:rStyle w:val="Heading2Char"/>
                <w:color w:val="5B9BD5" w:themeColor="accent1"/>
              </w:rPr>
              <w:t>Chapter 8</w:t>
            </w:r>
            <w:r w:rsidRPr="00257ABF">
              <w:rPr>
                <w:rStyle w:val="Heading2Char"/>
                <w:color w:val="5B9BD5" w:themeColor="accent1"/>
              </w:rPr>
              <w:t>)</w:t>
            </w:r>
          </w:p>
        </w:tc>
      </w:tr>
    </w:tbl>
    <w:p w14:paraId="122C8AF5" w14:textId="7BBB5172" w:rsidR="00F82EEB" w:rsidRDefault="00F82EEB" w:rsidP="00F82EEB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F82EEB" w14:paraId="10DE6317" w14:textId="77777777" w:rsidTr="00CD7E6F">
        <w:tc>
          <w:tcPr>
            <w:tcW w:w="9450" w:type="dxa"/>
          </w:tcPr>
          <w:p w14:paraId="43FA80FA" w14:textId="37152516" w:rsidR="00F82EEB" w:rsidRPr="00052ECC" w:rsidRDefault="00F82EEB" w:rsidP="00052ECC">
            <w:pPr>
              <w:spacing w:after="60"/>
              <w:ind w:left="720" w:hanging="720"/>
              <w:rPr>
                <w:color w:val="1F4E79" w:themeColor="accent1" w:themeShade="80"/>
              </w:rPr>
            </w:pPr>
            <w:r w:rsidRPr="00265AD5">
              <w:rPr>
                <w:color w:val="1F4E79" w:themeColor="accent1" w:themeShade="80"/>
              </w:rPr>
              <w:t>Readings for extended learning on themes</w:t>
            </w:r>
          </w:p>
          <w:p w14:paraId="7C32D65A" w14:textId="77777777" w:rsidR="00F82EEB" w:rsidRPr="00614C6A" w:rsidRDefault="00F82EEB" w:rsidP="00052ECC">
            <w:pPr>
              <w:spacing w:after="60"/>
              <w:ind w:left="720" w:hanging="720"/>
              <w:rPr>
                <w:rFonts w:cs="Times New Roman"/>
                <w:color w:val="5B9BD5" w:themeColor="accent1"/>
              </w:rPr>
            </w:pPr>
            <w:proofErr w:type="spellStart"/>
            <w:r w:rsidRPr="007E58F9">
              <w:rPr>
                <w:rFonts w:cs="Times New Roman"/>
                <w:color w:val="000000" w:themeColor="text1"/>
              </w:rPr>
              <w:t>Fixsen</w:t>
            </w:r>
            <w:proofErr w:type="spellEnd"/>
            <w:r w:rsidRPr="007E58F9">
              <w:rPr>
                <w:rFonts w:cs="Times New Roman"/>
              </w:rPr>
              <w:t xml:space="preserve">, D. L., </w:t>
            </w:r>
            <w:proofErr w:type="spellStart"/>
            <w:r w:rsidRPr="007E58F9">
              <w:rPr>
                <w:rFonts w:cs="Times New Roman"/>
              </w:rPr>
              <w:t>Naoom</w:t>
            </w:r>
            <w:proofErr w:type="spellEnd"/>
            <w:r w:rsidRPr="007E58F9">
              <w:rPr>
                <w:rFonts w:cs="Times New Roman"/>
              </w:rPr>
              <w:t xml:space="preserve">, S. F., </w:t>
            </w:r>
            <w:proofErr w:type="spellStart"/>
            <w:r w:rsidRPr="007E58F9">
              <w:rPr>
                <w:rFonts w:cs="Times New Roman"/>
              </w:rPr>
              <w:t>Blase</w:t>
            </w:r>
            <w:proofErr w:type="spellEnd"/>
            <w:r w:rsidRPr="007E58F9">
              <w:rPr>
                <w:rFonts w:cs="Times New Roman"/>
              </w:rPr>
              <w:t xml:space="preserve">, K. A., Friedman, R. M. &amp; Wallace, F. (2005). </w:t>
            </w:r>
            <w:r w:rsidRPr="007E58F9">
              <w:rPr>
                <w:rFonts w:cs="Times New Roman"/>
                <w:i/>
              </w:rPr>
              <w:t>Implementation research: A synthesis of the literature</w:t>
            </w:r>
            <w:r w:rsidRPr="007E58F9">
              <w:rPr>
                <w:rFonts w:cs="Times New Roman"/>
              </w:rPr>
              <w:t xml:space="preserve">. Tampa, FL: University of South Florida, Louis de la </w:t>
            </w:r>
            <w:proofErr w:type="spellStart"/>
            <w:r w:rsidRPr="007E58F9">
              <w:rPr>
                <w:rFonts w:cs="Times New Roman"/>
              </w:rPr>
              <w:t>Parte</w:t>
            </w:r>
            <w:proofErr w:type="spellEnd"/>
            <w:r w:rsidRPr="007E58F9">
              <w:rPr>
                <w:rFonts w:cs="Times New Roman"/>
              </w:rPr>
              <w:t xml:space="preserve"> Florida Mental Health Institute, The National Implementation Research Network (FMHI Publication #231).</w:t>
            </w:r>
            <w:r w:rsidRPr="007E58F9">
              <w:rPr>
                <w:rFonts w:cs="Times New Roman"/>
                <w:b/>
                <w:color w:val="8496B0" w:themeColor="text2" w:themeTint="99"/>
              </w:rPr>
              <w:t xml:space="preserve"> </w:t>
            </w:r>
            <w:r w:rsidRPr="00614C6A">
              <w:rPr>
                <w:rFonts w:cs="Times New Roman"/>
                <w:color w:val="5B9BD5" w:themeColor="accent1"/>
              </w:rPr>
              <w:t xml:space="preserve">(PDF available </w:t>
            </w:r>
            <w:hyperlink r:id="rId15" w:history="1">
              <w:r w:rsidRPr="00614C6A">
                <w:rPr>
                  <w:rStyle w:val="Hyperlink"/>
                  <w:rFonts w:cs="Times New Roman"/>
                </w:rPr>
                <w:t>online</w:t>
              </w:r>
            </w:hyperlink>
            <w:r w:rsidRPr="00614C6A">
              <w:rPr>
                <w:rFonts w:cs="Times New Roman"/>
                <w:color w:val="5B9BD5" w:themeColor="accent1"/>
              </w:rPr>
              <w:t>)</w:t>
            </w:r>
          </w:p>
          <w:p w14:paraId="45562B3D" w14:textId="77777777" w:rsidR="00F82EEB" w:rsidRPr="00CA2509" w:rsidRDefault="00F82EEB" w:rsidP="00052ECC">
            <w:pPr>
              <w:spacing w:after="60"/>
              <w:ind w:left="720" w:hanging="720"/>
              <w:rPr>
                <w:rFonts w:cs="Times New Roman"/>
                <w:szCs w:val="24"/>
              </w:rPr>
            </w:pPr>
            <w:r w:rsidRPr="007E58F9">
              <w:rPr>
                <w:rFonts w:cs="Times New Roman"/>
              </w:rPr>
              <w:t xml:space="preserve">Horner, R. H., Ward, C. S., </w:t>
            </w:r>
            <w:proofErr w:type="spellStart"/>
            <w:r w:rsidRPr="007E58F9">
              <w:rPr>
                <w:rFonts w:cs="Times New Roman"/>
              </w:rPr>
              <w:t>Fixsen</w:t>
            </w:r>
            <w:proofErr w:type="spellEnd"/>
            <w:r w:rsidRPr="007E58F9">
              <w:rPr>
                <w:rFonts w:cs="Times New Roman"/>
              </w:rPr>
              <w:t xml:space="preserve">, D. L., </w:t>
            </w:r>
            <w:proofErr w:type="spellStart"/>
            <w:r w:rsidRPr="007E58F9">
              <w:rPr>
                <w:rFonts w:cs="Times New Roman"/>
              </w:rPr>
              <w:t>Sugai</w:t>
            </w:r>
            <w:proofErr w:type="spellEnd"/>
            <w:r w:rsidRPr="007E58F9">
              <w:rPr>
                <w:rFonts w:cs="Times New Roman"/>
              </w:rPr>
              <w:t xml:space="preserve">, G., McIntosh, K., Putnam, R., &amp; Little, H. D. (2019). Resource leveraging to achieve large-scale implementation of effective educational practices. </w:t>
            </w:r>
            <w:r w:rsidRPr="007E58F9">
              <w:rPr>
                <w:rFonts w:cs="Times New Roman"/>
                <w:i/>
                <w:iCs/>
              </w:rPr>
              <w:t xml:space="preserve">Journal of Positive Behavior </w:t>
            </w:r>
            <w:r w:rsidRPr="00CA2509">
              <w:rPr>
                <w:rFonts w:cs="Times New Roman"/>
                <w:i/>
                <w:iCs/>
                <w:szCs w:val="24"/>
              </w:rPr>
              <w:t>Interv</w:t>
            </w:r>
            <w:r w:rsidRPr="005935D4">
              <w:rPr>
                <w:rFonts w:cs="Times New Roman"/>
                <w:i/>
                <w:iCs/>
                <w:szCs w:val="24"/>
              </w:rPr>
              <w:t>entions, 21</w:t>
            </w:r>
            <w:r w:rsidRPr="005935D4">
              <w:rPr>
                <w:rFonts w:cs="Times New Roman"/>
                <w:szCs w:val="24"/>
              </w:rPr>
              <w:t xml:space="preserve">, 67-76. </w:t>
            </w:r>
            <w:r w:rsidRPr="00614C6A">
              <w:rPr>
                <w:rFonts w:cs="Times New Roman"/>
                <w:color w:val="000000" w:themeColor="text1"/>
                <w:szCs w:val="24"/>
              </w:rPr>
              <w:t>doi:</w:t>
            </w:r>
            <w:r w:rsidRPr="00614C6A">
              <w:rPr>
                <w:rFonts w:eastAsia="Arial" w:cs="Times New Roman"/>
                <w:color w:val="000000" w:themeColor="text1"/>
                <w:szCs w:val="24"/>
              </w:rPr>
              <w:t xml:space="preserve">10.1177/1098300718783754 </w:t>
            </w:r>
          </w:p>
          <w:p w14:paraId="15C59669" w14:textId="77777777" w:rsidR="00F82EEB" w:rsidRDefault="00F82EEB" w:rsidP="00052ECC">
            <w:pPr>
              <w:spacing w:after="60"/>
              <w:ind w:left="720" w:hanging="720"/>
              <w:rPr>
                <w:rFonts w:cs="Times New Roman"/>
                <w:szCs w:val="24"/>
              </w:rPr>
            </w:pPr>
            <w:r w:rsidRPr="00D63C0A">
              <w:rPr>
                <w:rFonts w:cs="Times New Roman"/>
                <w:szCs w:val="24"/>
              </w:rPr>
              <w:t xml:space="preserve">Lane, K. L., Carter, E., Jenkins, A., Magill, L., &amp; </w:t>
            </w:r>
            <w:proofErr w:type="spellStart"/>
            <w:r w:rsidRPr="00D63C0A">
              <w:rPr>
                <w:rFonts w:cs="Times New Roman"/>
                <w:szCs w:val="24"/>
              </w:rPr>
              <w:t>Germer</w:t>
            </w:r>
            <w:proofErr w:type="spellEnd"/>
            <w:r w:rsidRPr="00D63C0A">
              <w:rPr>
                <w:rFonts w:cs="Times New Roman"/>
                <w:szCs w:val="24"/>
              </w:rPr>
              <w:t>, K. (2015). Supporting comprehensive, integrated, three-tiered models of prevention in schools: Administrators</w:t>
            </w:r>
            <w:r>
              <w:rPr>
                <w:rFonts w:cs="Times New Roman"/>
                <w:szCs w:val="24"/>
              </w:rPr>
              <w:t>’</w:t>
            </w:r>
            <w:r w:rsidRPr="00D63C0A">
              <w:rPr>
                <w:rFonts w:cs="Times New Roman"/>
                <w:szCs w:val="24"/>
              </w:rPr>
              <w:t xml:space="preserve"> perspectives. </w:t>
            </w:r>
            <w:r w:rsidRPr="00D63C0A">
              <w:rPr>
                <w:rFonts w:cs="Times New Roman"/>
                <w:i/>
                <w:iCs/>
                <w:szCs w:val="24"/>
              </w:rPr>
              <w:t>Journal of Positive Behavior Interventions</w:t>
            </w:r>
            <w:r w:rsidRPr="00D63C0A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i/>
                <w:iCs/>
                <w:szCs w:val="24"/>
              </w:rPr>
              <w:t>17</w:t>
            </w:r>
            <w:r w:rsidRPr="00D63C0A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209-222</w:t>
            </w:r>
            <w:r w:rsidRPr="00D63C0A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doi</w:t>
            </w:r>
            <w:r w:rsidRPr="00D63C0A">
              <w:rPr>
                <w:rFonts w:cs="Times New Roman"/>
                <w:szCs w:val="24"/>
              </w:rPr>
              <w:t>:10.1177/1098300715578916</w:t>
            </w:r>
          </w:p>
          <w:p w14:paraId="5827E60D" w14:textId="77777777" w:rsidR="00F82EEB" w:rsidRPr="00E71321" w:rsidRDefault="00F82EEB" w:rsidP="00052ECC">
            <w:pPr>
              <w:spacing w:after="60"/>
              <w:ind w:left="720" w:hanging="720"/>
            </w:pPr>
            <w:r w:rsidRPr="00E71321">
              <w:t xml:space="preserve">Mathews, S., McIntosh, K., Frank, J. L., &amp; May, S. L. (2013). Critical features predicting sustained implementation of school-wide positive behavioral interventions and supports. </w:t>
            </w:r>
            <w:r w:rsidRPr="00E71321">
              <w:rPr>
                <w:i/>
                <w:iCs/>
              </w:rPr>
              <w:t>Journal of Positive Behavior Interventions</w:t>
            </w:r>
            <w:r w:rsidRPr="00652488">
              <w:rPr>
                <w:i/>
              </w:rPr>
              <w:t>, 16</w:t>
            </w:r>
            <w:r>
              <w:rPr>
                <w:i/>
              </w:rPr>
              <w:t>,</w:t>
            </w:r>
            <w:r>
              <w:t xml:space="preserve"> 168-178.</w:t>
            </w:r>
            <w:r w:rsidRPr="00E71321">
              <w:t xml:space="preserve"> </w:t>
            </w:r>
            <w:r>
              <w:t xml:space="preserve"> doi</w:t>
            </w:r>
            <w:r w:rsidRPr="00E71321">
              <w:t>:</w:t>
            </w:r>
            <w:r>
              <w:t>10.1177/</w:t>
            </w:r>
            <w:r w:rsidRPr="00E71321">
              <w:t>1098300713484065</w:t>
            </w:r>
          </w:p>
          <w:p w14:paraId="0DB16B80" w14:textId="77777777" w:rsidR="00F82EEB" w:rsidRPr="007E58F9" w:rsidRDefault="00F82EEB" w:rsidP="00052ECC">
            <w:pPr>
              <w:spacing w:after="60"/>
              <w:ind w:left="720" w:hanging="720"/>
              <w:rPr>
                <w:rFonts w:cs="Times New Roman"/>
                <w:b/>
                <w:color w:val="8496B0" w:themeColor="text2" w:themeTint="99"/>
                <w:szCs w:val="24"/>
              </w:rPr>
            </w:pPr>
            <w:r w:rsidRPr="00D63C0A">
              <w:rPr>
                <w:rFonts w:cs="Times New Roman"/>
                <w:color w:val="000000" w:themeColor="text1"/>
                <w:szCs w:val="24"/>
              </w:rPr>
              <w:t>McIntosh</w:t>
            </w:r>
            <w:r w:rsidRPr="00D63C0A">
              <w:rPr>
                <w:rFonts w:cs="Times New Roman"/>
                <w:szCs w:val="24"/>
              </w:rPr>
              <w:t xml:space="preserve">, K., Filter, K. J., Bennett, J. L., Ryan, C., &amp; </w:t>
            </w:r>
            <w:proofErr w:type="spellStart"/>
            <w:r w:rsidRPr="00D63C0A">
              <w:rPr>
                <w:rFonts w:cs="Times New Roman"/>
                <w:szCs w:val="24"/>
              </w:rPr>
              <w:t>Sugai</w:t>
            </w:r>
            <w:proofErr w:type="spellEnd"/>
            <w:r w:rsidRPr="00D63C0A">
              <w:rPr>
                <w:rFonts w:cs="Times New Roman"/>
                <w:szCs w:val="24"/>
              </w:rPr>
              <w:t xml:space="preserve">, G. (2010). Principles of sustainable prevention: Designing scale-up of school-wide positive behavior support to promote durable systems. </w:t>
            </w:r>
            <w:r w:rsidRPr="00D63C0A">
              <w:rPr>
                <w:rFonts w:cs="Times New Roman"/>
                <w:i/>
                <w:szCs w:val="24"/>
              </w:rPr>
              <w:t>Psychology in the Schools, 47</w:t>
            </w:r>
            <w:r>
              <w:rPr>
                <w:rFonts w:cs="Times New Roman"/>
                <w:szCs w:val="24"/>
              </w:rPr>
              <w:t xml:space="preserve">, 5-21. </w:t>
            </w:r>
            <w:proofErr w:type="spellStart"/>
            <w:r>
              <w:rPr>
                <w:rFonts w:cs="Times New Roman"/>
                <w:szCs w:val="24"/>
              </w:rPr>
              <w:t>doi</w:t>
            </w:r>
            <w:proofErr w:type="spellEnd"/>
            <w:r>
              <w:rPr>
                <w:rFonts w:cs="Times New Roman"/>
                <w:szCs w:val="24"/>
              </w:rPr>
              <w:t>:</w:t>
            </w:r>
            <w:r w:rsidRPr="00816E17">
              <w:rPr>
                <w:rFonts w:cs="Times New Roman"/>
                <w:szCs w:val="24"/>
                <w:lang w:val="en"/>
              </w:rPr>
              <w:t>10.1002/pits.20448</w:t>
            </w:r>
          </w:p>
          <w:p w14:paraId="6A75BAC1" w14:textId="77777777" w:rsidR="00F82EEB" w:rsidRPr="00E33E04" w:rsidRDefault="00F82EEB" w:rsidP="00052ECC">
            <w:pPr>
              <w:spacing w:after="60"/>
              <w:ind w:left="720" w:hanging="720"/>
            </w:pPr>
            <w:r w:rsidRPr="00E33E04">
              <w:t xml:space="preserve">McIntosh, K., </w:t>
            </w:r>
            <w:proofErr w:type="spellStart"/>
            <w:r w:rsidRPr="00E33E04">
              <w:t>Kelm</w:t>
            </w:r>
            <w:proofErr w:type="spellEnd"/>
            <w:r w:rsidRPr="00E33E04">
              <w:t xml:space="preserve">, J. L., &amp; </w:t>
            </w:r>
            <w:proofErr w:type="spellStart"/>
            <w:r w:rsidRPr="00E33E04">
              <w:t>Delabra</w:t>
            </w:r>
            <w:proofErr w:type="spellEnd"/>
            <w:r w:rsidRPr="00E33E04">
              <w:t>, A. C. (2015). In search of how principals change</w:t>
            </w:r>
            <w:r>
              <w:t>:</w:t>
            </w:r>
            <w:r w:rsidRPr="00E33E04">
              <w:t xml:space="preserve"> </w:t>
            </w:r>
            <w:r>
              <w:t>A</w:t>
            </w:r>
            <w:r w:rsidRPr="00E33E04">
              <w:t xml:space="preserve"> qualitative study of events that help and hinder administrator support for school-wide PBIS. </w:t>
            </w:r>
            <w:r w:rsidRPr="00A16CB8">
              <w:rPr>
                <w:i/>
              </w:rPr>
              <w:t>Journal of Positive Behavior Interventions, 18</w:t>
            </w:r>
            <w:r w:rsidRPr="00E33E04">
              <w:t>, 100-110. doi:10.1177/1098300715599960</w:t>
            </w:r>
          </w:p>
          <w:p w14:paraId="418A733A" w14:textId="77777777" w:rsidR="00F82EEB" w:rsidRPr="00E71321" w:rsidRDefault="00F82EEB" w:rsidP="00052ECC">
            <w:pPr>
              <w:spacing w:after="60"/>
              <w:ind w:left="720" w:hanging="720"/>
            </w:pPr>
            <w:r w:rsidRPr="00E71321">
              <w:t>McIntosh, K., MacKay, L. D., Hume, A. E., Doolittle, J., Vincent, C. G., Horner, R. H., &amp; Ervin, R. A. (2011). Development and initial validation of a measure to assess factors related to sustainability of school-wide positive behavior support</w:t>
            </w:r>
            <w:r w:rsidRPr="00E71321">
              <w:rPr>
                <w:i/>
                <w:iCs/>
              </w:rPr>
              <w:t>. Journal of Positive Behavior Interventions,</w:t>
            </w:r>
            <w:r w:rsidRPr="00E71321">
              <w:t xml:space="preserve"> </w:t>
            </w:r>
            <w:r w:rsidRPr="00E71321">
              <w:rPr>
                <w:i/>
                <w:iCs/>
              </w:rPr>
              <w:t xml:space="preserve">13, </w:t>
            </w:r>
            <w:r w:rsidRPr="00E71321">
              <w:t xml:space="preserve">208-218. </w:t>
            </w:r>
            <w:r>
              <w:t>doi</w:t>
            </w:r>
            <w:r w:rsidRPr="00E71321">
              <w:t>:</w:t>
            </w:r>
            <w:r>
              <w:t>10.1177/</w:t>
            </w:r>
            <w:r w:rsidRPr="00E71321">
              <w:t>1098300710385348.</w:t>
            </w:r>
          </w:p>
          <w:p w14:paraId="77734E3C" w14:textId="77777777" w:rsidR="00F82EEB" w:rsidRDefault="00F82EEB" w:rsidP="00052ECC">
            <w:pPr>
              <w:spacing w:after="60"/>
              <w:ind w:left="720" w:hanging="720"/>
            </w:pPr>
            <w:r w:rsidRPr="00E71321">
              <w:lastRenderedPageBreak/>
              <w:t xml:space="preserve">McIntosh, K., Mercer, S. H., </w:t>
            </w:r>
            <w:proofErr w:type="spellStart"/>
            <w:r w:rsidRPr="00E71321">
              <w:t>Nese</w:t>
            </w:r>
            <w:proofErr w:type="spellEnd"/>
            <w:r w:rsidRPr="00E71321">
              <w:t xml:space="preserve">, R. N., Strickland-Cohen, M. K., &amp; </w:t>
            </w:r>
            <w:proofErr w:type="spellStart"/>
            <w:r w:rsidRPr="00E71321">
              <w:t>Hoselton</w:t>
            </w:r>
            <w:proofErr w:type="spellEnd"/>
            <w:r w:rsidRPr="00E71321">
              <w:t xml:space="preserve">, R. (2015). Predictors of sustained implementation of school-wide positive behavioral interventions and supports. </w:t>
            </w:r>
            <w:r w:rsidRPr="00E71321">
              <w:rPr>
                <w:i/>
                <w:iCs/>
              </w:rPr>
              <w:t>Journal of Positive Behavior Interventions</w:t>
            </w:r>
            <w:r>
              <w:rPr>
                <w:i/>
                <w:iCs/>
              </w:rPr>
              <w:t>, 18</w:t>
            </w:r>
            <w:r>
              <w:rPr>
                <w:iCs/>
              </w:rPr>
              <w:t>, 209-218</w:t>
            </w:r>
            <w:r w:rsidRPr="00E71321">
              <w:t xml:space="preserve">. </w:t>
            </w:r>
            <w:r>
              <w:t>doi</w:t>
            </w:r>
            <w:r w:rsidRPr="00E71321">
              <w:t>:</w:t>
            </w:r>
            <w:r>
              <w:t>10.1177/</w:t>
            </w:r>
            <w:r w:rsidRPr="00E71321">
              <w:t>1098300715599737</w:t>
            </w:r>
          </w:p>
          <w:p w14:paraId="1D8D4FA8" w14:textId="77777777" w:rsidR="00F82EEB" w:rsidRPr="009572D3" w:rsidRDefault="00F82EEB" w:rsidP="00052ECC">
            <w:pPr>
              <w:spacing w:after="60"/>
              <w:ind w:left="720" w:hanging="720"/>
              <w:rPr>
                <w:rFonts w:cs="Times New Roman"/>
                <w:b/>
                <w:color w:val="000000" w:themeColor="text1"/>
                <w:szCs w:val="24"/>
              </w:rPr>
            </w:pPr>
            <w:r w:rsidRPr="009572D3">
              <w:rPr>
                <w:rFonts w:cs="Times New Roman"/>
                <w:color w:val="222222"/>
                <w:szCs w:val="24"/>
                <w:shd w:val="clear" w:color="auto" w:fill="FFFFFF"/>
              </w:rPr>
              <w:t>Shepley, C., &amp; Grisham-Brown, J. (2019). Multi-tiered systems of support for preschool-aged children: A review and meta-analysis. </w:t>
            </w:r>
            <w:r w:rsidRPr="009572D3">
              <w:rPr>
                <w:rFonts w:cs="Times New Roman"/>
                <w:i/>
                <w:iCs/>
                <w:color w:val="222222"/>
                <w:szCs w:val="24"/>
                <w:shd w:val="clear" w:color="auto" w:fill="FFFFFF"/>
              </w:rPr>
              <w:t>Early Childhood Research Quarterly</w:t>
            </w:r>
            <w:r w:rsidRPr="009572D3">
              <w:rPr>
                <w:rFonts w:cs="Times New Roman"/>
                <w:color w:val="222222"/>
                <w:szCs w:val="24"/>
                <w:shd w:val="clear" w:color="auto" w:fill="FFFFFF"/>
              </w:rPr>
              <w:t>, </w:t>
            </w:r>
            <w:r w:rsidRPr="009572D3">
              <w:rPr>
                <w:rFonts w:cs="Times New Roman"/>
                <w:i/>
                <w:iCs/>
                <w:color w:val="222222"/>
                <w:szCs w:val="24"/>
                <w:shd w:val="clear" w:color="auto" w:fill="FFFFFF"/>
              </w:rPr>
              <w:t>47</w:t>
            </w:r>
            <w:r w:rsidRPr="009572D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296-308. </w:t>
            </w:r>
            <w:r w:rsidRPr="00610FA1">
              <w:t>doi</w:t>
            </w:r>
            <w:r>
              <w:rPr>
                <w:rFonts w:cs="Times New Roman"/>
                <w:bCs/>
                <w:szCs w:val="24"/>
              </w:rPr>
              <w:t>:</w:t>
            </w:r>
            <w:r w:rsidRPr="00610FA1">
              <w:t>10.1016/j.ecresq.2019.01.004</w:t>
            </w:r>
            <w:r w:rsidRPr="00C63C3F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</w:p>
          <w:p w14:paraId="51359D3F" w14:textId="77777777" w:rsidR="00F82EEB" w:rsidRPr="007E58F9" w:rsidRDefault="00F82EEB" w:rsidP="00052ECC">
            <w:pPr>
              <w:spacing w:after="60"/>
              <w:ind w:left="720" w:hanging="720"/>
              <w:rPr>
                <w:rFonts w:cs="Times New Roman"/>
                <w:b/>
                <w:color w:val="000000" w:themeColor="text1"/>
                <w:szCs w:val="24"/>
              </w:rPr>
            </w:pPr>
            <w:r w:rsidRPr="00E33E04">
              <w:t>Yeung, A. S., Craven, R. G., Mooney, M., Tracey, D., Barker, K., Pow</w:t>
            </w:r>
            <w:r>
              <w:t>er, A., ... &amp; Lewis, T. J. (2016</w:t>
            </w:r>
            <w:r w:rsidRPr="00E33E04">
              <w:t xml:space="preserve">). Positive </w:t>
            </w:r>
            <w:r>
              <w:t>behavior interventions: T</w:t>
            </w:r>
            <w:r w:rsidRPr="00E33E04">
              <w:t xml:space="preserve">he issue of sustainability of positive effects. </w:t>
            </w:r>
            <w:r w:rsidRPr="00A16CB8">
              <w:rPr>
                <w:i/>
              </w:rPr>
              <w:t>Educational Psychology Review, 28</w:t>
            </w:r>
            <w:r>
              <w:t>(1), 145-170. doi:</w:t>
            </w:r>
            <w:r w:rsidRPr="00A16CB8">
              <w:t>10.1007/s10648-015-9305-7</w:t>
            </w:r>
            <w:r>
              <w:t xml:space="preserve"> </w:t>
            </w:r>
            <w:r w:rsidRPr="00610FA1">
              <w:rPr>
                <w:color w:val="5B9BD5" w:themeColor="accent1"/>
              </w:rPr>
              <w:t xml:space="preserve">(PDF available </w:t>
            </w:r>
            <w:hyperlink r:id="rId16" w:history="1">
              <w:r w:rsidRPr="00610FA1">
                <w:rPr>
                  <w:rStyle w:val="Hyperlink"/>
                </w:rPr>
                <w:t>online</w:t>
              </w:r>
            </w:hyperlink>
            <w:r w:rsidRPr="00610FA1">
              <w:rPr>
                <w:color w:val="5B9BD5" w:themeColor="accent1"/>
              </w:rPr>
              <w:t>)</w:t>
            </w:r>
          </w:p>
        </w:tc>
      </w:tr>
    </w:tbl>
    <w:p w14:paraId="2C75944A" w14:textId="77777777" w:rsidR="00BE05A3" w:rsidRPr="00450B8A" w:rsidRDefault="00BE05A3" w:rsidP="00AA5F51"/>
    <w:p w14:paraId="3EBD6594" w14:textId="7423C897" w:rsidR="007329DE" w:rsidRPr="007B3DA2" w:rsidRDefault="007329DE" w:rsidP="007329DE">
      <w:r>
        <w:t xml:space="preserve">Feel free to contact any of us if you or your faculty/staff have questions or concerns. We have definitely enjoyed the last five sessions with you and look forward to seeing you again at the final session </w:t>
      </w:r>
      <w:r w:rsidR="00AA5F51">
        <w:rPr>
          <w:b/>
          <w:color w:val="FF0000"/>
        </w:rPr>
        <w:t>[day of the week, date, start time – end time]</w:t>
      </w:r>
      <w:r w:rsidRPr="00AA5F51">
        <w:rPr>
          <w:color w:val="FF0000"/>
        </w:rPr>
        <w:t xml:space="preserve"> </w:t>
      </w:r>
      <w:r w:rsidRPr="00FC7680">
        <w:t xml:space="preserve">(breakfast and registration start at </w:t>
      </w:r>
      <w:proofErr w:type="spellStart"/>
      <w:r w:rsidR="00AA5F51">
        <w:rPr>
          <w:b/>
          <w:color w:val="FF0000"/>
        </w:rPr>
        <w:t>x:xx</w:t>
      </w:r>
      <w:proofErr w:type="spellEnd"/>
      <w:r w:rsidRPr="00AA5F51">
        <w:rPr>
          <w:b/>
          <w:color w:val="FF0000"/>
        </w:rPr>
        <w:t xml:space="preserve"> </w:t>
      </w:r>
      <w:r w:rsidRPr="003649E9">
        <w:rPr>
          <w:b/>
        </w:rPr>
        <w:t>AM</w:t>
      </w:r>
      <w:r w:rsidRPr="00FC7680">
        <w:t>)</w:t>
      </w:r>
      <w:r>
        <w:t>.</w:t>
      </w:r>
    </w:p>
    <w:p w14:paraId="02EEC4D2" w14:textId="77777777" w:rsidR="007329DE" w:rsidRDefault="007329DE" w:rsidP="007329DE"/>
    <w:p w14:paraId="1D016EE7" w14:textId="77777777" w:rsidR="007329DE" w:rsidRDefault="007329DE" w:rsidP="007329DE">
      <w:r>
        <w:t>Sincerely,</w:t>
      </w:r>
    </w:p>
    <w:p w14:paraId="494E8838" w14:textId="77777777" w:rsidR="007329DE" w:rsidRPr="00FA3555" w:rsidRDefault="007329DE" w:rsidP="00FA3555"/>
    <w:p w14:paraId="36DDE286" w14:textId="35BA5A04" w:rsidR="00A339FE" w:rsidRDefault="00A339FE" w:rsidP="00A339FE">
      <w:pPr>
        <w:pStyle w:val="Heading2"/>
      </w:pPr>
      <w:r>
        <w:t>Day Before Email</w:t>
      </w:r>
    </w:p>
    <w:p w14:paraId="5542FD46" w14:textId="6C46DAC9" w:rsidR="00714F3C" w:rsidRPr="00753EE2" w:rsidRDefault="00714F3C" w:rsidP="00714F3C">
      <w:r w:rsidRPr="00753EE2">
        <w:t>Subject:</w:t>
      </w:r>
      <w:r>
        <w:t xml:space="preserve"> </w:t>
      </w:r>
      <w:r w:rsidRPr="00753EE2">
        <w:t>C</w:t>
      </w:r>
      <w:r>
        <w:t>i</w:t>
      </w:r>
      <w:r w:rsidRPr="00753EE2">
        <w:t xml:space="preserve">3T Session </w:t>
      </w:r>
      <w:r>
        <w:t>6</w:t>
      </w:r>
      <w:r w:rsidRPr="00753EE2">
        <w:t xml:space="preserve"> </w:t>
      </w:r>
      <w:r>
        <w:t>Tomorrow</w:t>
      </w:r>
    </w:p>
    <w:p w14:paraId="491C1448" w14:textId="5A9C0B95" w:rsidR="00714F3C" w:rsidRDefault="00714F3C" w:rsidP="00714F3C"/>
    <w:p w14:paraId="40309666" w14:textId="77777777" w:rsidR="00AA5F51" w:rsidRPr="00450B8A" w:rsidRDefault="00AA5F51" w:rsidP="00AA5F51">
      <w:pPr>
        <w:rPr>
          <w:rFonts w:cs="Times New Roman"/>
          <w:szCs w:val="24"/>
        </w:rPr>
      </w:pPr>
      <w:r w:rsidRPr="00450B8A">
        <w:rPr>
          <w:rFonts w:cs="Times New Roman"/>
          <w:szCs w:val="24"/>
        </w:rPr>
        <w:t>Greetings!</w:t>
      </w:r>
    </w:p>
    <w:p w14:paraId="2306AB63" w14:textId="0BE58ED3" w:rsidR="00AA5F51" w:rsidRPr="00450B8A" w:rsidRDefault="00AA5F51" w:rsidP="00AA5F51">
      <w:pPr>
        <w:rPr>
          <w:rFonts w:cs="Times New Roman"/>
          <w:szCs w:val="24"/>
        </w:rPr>
      </w:pPr>
    </w:p>
    <w:p w14:paraId="51E9B0C2" w14:textId="75EBEFCD" w:rsidR="00AA5F51" w:rsidRDefault="00AA5F51" w:rsidP="00AA5F51">
      <w:pPr>
        <w:spacing w:after="200"/>
        <w:rPr>
          <w:rFonts w:cs="Times New Roman"/>
          <w:szCs w:val="24"/>
        </w:rPr>
      </w:pPr>
      <w:r w:rsidRPr="00450B8A">
        <w:rPr>
          <w:rFonts w:cs="Times New Roman"/>
          <w:szCs w:val="24"/>
        </w:rPr>
        <w:t xml:space="preserve">We are looking forward to working with you at the </w:t>
      </w:r>
      <w:r>
        <w:rPr>
          <w:rFonts w:cs="Times New Roman"/>
          <w:szCs w:val="24"/>
        </w:rPr>
        <w:t>sixth and final</w:t>
      </w:r>
      <w:r w:rsidRPr="00450B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Ci3T </w:t>
      </w:r>
      <w:r w:rsidR="009A4883">
        <w:rPr>
          <w:rFonts w:cs="Times New Roman"/>
          <w:szCs w:val="24"/>
        </w:rPr>
        <w:t>professional learning</w:t>
      </w:r>
      <w:r>
        <w:rPr>
          <w:rFonts w:cs="Times New Roman"/>
          <w:szCs w:val="24"/>
        </w:rPr>
        <w:t xml:space="preserve"> </w:t>
      </w:r>
      <w:r w:rsidR="00BE05A3">
        <w:rPr>
          <w:rFonts w:cs="Times New Roman"/>
          <w:szCs w:val="24"/>
        </w:rPr>
        <w:t xml:space="preserve">series </w:t>
      </w:r>
      <w:r>
        <w:rPr>
          <w:rFonts w:cs="Times New Roman"/>
          <w:szCs w:val="24"/>
        </w:rPr>
        <w:t>session on</w:t>
      </w:r>
      <w:r w:rsidRPr="00450B8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[day of the week, date, start time – end time, location, address]</w:t>
      </w:r>
      <w:r>
        <w:rPr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450B8A">
        <w:rPr>
          <w:rFonts w:cs="Times New Roman"/>
          <w:szCs w:val="24"/>
        </w:rPr>
        <w:t xml:space="preserve"> </w:t>
      </w:r>
    </w:p>
    <w:p w14:paraId="0D2EDA5F" w14:textId="2EC2E426" w:rsidR="00AA5F51" w:rsidRDefault="00AA5F51" w:rsidP="00AA5F51">
      <w:pPr>
        <w:pStyle w:val="ListParagraph"/>
        <w:numPr>
          <w:ilvl w:val="0"/>
          <w:numId w:val="22"/>
        </w:numPr>
        <w:spacing w:after="200"/>
      </w:pPr>
      <w:r w:rsidRPr="0071012E">
        <w:t>Check in will begin at</w:t>
      </w:r>
      <w:r w:rsidRPr="0071012E">
        <w:rPr>
          <w:b/>
        </w:rPr>
        <w:t xml:space="preserve"> </w:t>
      </w:r>
      <w:proofErr w:type="spellStart"/>
      <w:r>
        <w:rPr>
          <w:b/>
          <w:color w:val="FF0000"/>
        </w:rPr>
        <w:t>x:xx</w:t>
      </w:r>
      <w:proofErr w:type="spellEnd"/>
      <w:r w:rsidRPr="00AA5F51">
        <w:rPr>
          <w:b/>
          <w:color w:val="FF0000"/>
        </w:rPr>
        <w:t xml:space="preserve"> </w:t>
      </w:r>
      <w:r w:rsidRPr="00AA5F51">
        <w:rPr>
          <w:b/>
        </w:rPr>
        <w:t xml:space="preserve">AM </w:t>
      </w:r>
      <w:r w:rsidRPr="0071012E">
        <w:t xml:space="preserve">with light breakfast items.  </w:t>
      </w:r>
    </w:p>
    <w:p w14:paraId="0A8F9451" w14:textId="58D5B25E" w:rsidR="00AA5F51" w:rsidRDefault="00AA5F51" w:rsidP="00AA5F51">
      <w:pPr>
        <w:pStyle w:val="ListParagraph"/>
        <w:numPr>
          <w:ilvl w:val="0"/>
          <w:numId w:val="22"/>
        </w:numPr>
        <w:spacing w:after="200"/>
      </w:pPr>
      <w:r>
        <w:t>Dropbox has student created implementation materials</w:t>
      </w:r>
      <w:r w:rsidR="00BE05A3">
        <w:t xml:space="preserve"> (</w:t>
      </w:r>
      <w:r w:rsidR="00BE05A3" w:rsidRPr="00FE5879">
        <w:rPr>
          <w:b/>
        </w:rPr>
        <w:t>Ci3T Student Session 5 Materials Created</w:t>
      </w:r>
      <w:r w:rsidR="00BE05A3">
        <w:t>)</w:t>
      </w:r>
      <w:r>
        <w:t>!</w:t>
      </w:r>
    </w:p>
    <w:p w14:paraId="5C84E43B" w14:textId="68456D55" w:rsidR="00AA5F51" w:rsidRPr="0071012E" w:rsidRDefault="00AA5F51" w:rsidP="00AA5F51">
      <w:pPr>
        <w:pStyle w:val="ListParagraph"/>
        <w:numPr>
          <w:ilvl w:val="0"/>
          <w:numId w:val="22"/>
        </w:numPr>
        <w:rPr>
          <w:color w:val="000000"/>
        </w:rPr>
      </w:pPr>
      <w:r w:rsidRPr="0071012E">
        <w:rPr>
          <w:color w:val="000000"/>
        </w:rPr>
        <w:t xml:space="preserve">Lunch will be </w:t>
      </w:r>
      <w:r>
        <w:rPr>
          <w:color w:val="FF0000"/>
        </w:rPr>
        <w:t>[lunch food and drink details]</w:t>
      </w:r>
      <w:r w:rsidRPr="0071012E">
        <w:rPr>
          <w:color w:val="000000"/>
        </w:rPr>
        <w:t>.</w:t>
      </w:r>
      <w:r>
        <w:rPr>
          <w:color w:val="000000"/>
        </w:rPr>
        <w:t xml:space="preserve"> </w:t>
      </w:r>
    </w:p>
    <w:p w14:paraId="71349C6C" w14:textId="77777777" w:rsidR="00AA5F51" w:rsidRPr="00450B8A" w:rsidRDefault="00AA5F51" w:rsidP="00AA5F51">
      <w:pPr>
        <w:rPr>
          <w:rFonts w:cs="Times New Roman"/>
          <w:color w:val="000000"/>
          <w:szCs w:val="24"/>
        </w:rPr>
      </w:pPr>
    </w:p>
    <w:p w14:paraId="0A61D825" w14:textId="77777777" w:rsidR="00AA5F51" w:rsidRPr="00450B8A" w:rsidRDefault="00AA5F51" w:rsidP="00AA5F51">
      <w:pPr>
        <w:rPr>
          <w:rFonts w:cs="Times New Roman"/>
          <w:szCs w:val="24"/>
        </w:rPr>
      </w:pPr>
      <w:r w:rsidRPr="00450B8A">
        <w:rPr>
          <w:rFonts w:cs="Times New Roman"/>
          <w:szCs w:val="24"/>
        </w:rPr>
        <w:t>For this session, please bring</w:t>
      </w:r>
    </w:p>
    <w:p w14:paraId="66ADAF1F" w14:textId="0750BDC6" w:rsidR="00AA5F51" w:rsidRPr="002F46E1" w:rsidRDefault="00AA5F51" w:rsidP="00AA5F51">
      <w:pPr>
        <w:pStyle w:val="ListParagraph"/>
        <w:numPr>
          <w:ilvl w:val="0"/>
          <w:numId w:val="13"/>
        </w:numPr>
        <w:spacing w:after="200"/>
        <w:rPr>
          <w:color w:val="7030A0"/>
        </w:rPr>
      </w:pPr>
      <w:r w:rsidRPr="002F46E1">
        <w:rPr>
          <w:color w:val="7030A0"/>
        </w:rPr>
        <w:t xml:space="preserve">laptops or tablets for </w:t>
      </w:r>
      <w:r w:rsidRPr="002F46E1">
        <w:rPr>
          <w:b/>
          <w:color w:val="7030A0"/>
          <w:u w:val="single"/>
        </w:rPr>
        <w:t>each</w:t>
      </w:r>
      <w:r w:rsidRPr="002F46E1">
        <w:rPr>
          <w:color w:val="7030A0"/>
        </w:rPr>
        <w:t xml:space="preserve"> team member (important for </w:t>
      </w:r>
      <w:r w:rsidR="009A4883">
        <w:rPr>
          <w:color w:val="7030A0"/>
        </w:rPr>
        <w:t xml:space="preserve">completing the </w:t>
      </w:r>
      <w:r w:rsidRPr="00726682">
        <w:rPr>
          <w:b/>
          <w:color w:val="7030A0"/>
        </w:rPr>
        <w:t>KCU</w:t>
      </w:r>
      <w:r w:rsidRPr="002F46E1">
        <w:rPr>
          <w:color w:val="7030A0"/>
        </w:rPr>
        <w:t xml:space="preserve"> </w:t>
      </w:r>
      <w:r w:rsidR="00BE05A3">
        <w:rPr>
          <w:color w:val="7030A0"/>
        </w:rPr>
        <w:t xml:space="preserve">post-training </w:t>
      </w:r>
      <w:r w:rsidRPr="002F46E1">
        <w:rPr>
          <w:color w:val="7030A0"/>
        </w:rPr>
        <w:t>measure</w:t>
      </w:r>
      <w:r>
        <w:rPr>
          <w:color w:val="7030A0"/>
        </w:rPr>
        <w:t xml:space="preserve"> and creating implementation materials</w:t>
      </w:r>
      <w:r w:rsidRPr="002F46E1">
        <w:rPr>
          <w:color w:val="7030A0"/>
        </w:rPr>
        <w:t>)</w:t>
      </w:r>
    </w:p>
    <w:p w14:paraId="7DC706C9" w14:textId="76F56637" w:rsidR="00230795" w:rsidRPr="00726682" w:rsidRDefault="00230795" w:rsidP="00AA5F51">
      <w:pPr>
        <w:pStyle w:val="ListParagraph"/>
        <w:numPr>
          <w:ilvl w:val="0"/>
          <w:numId w:val="13"/>
        </w:numPr>
      </w:pPr>
      <w:r>
        <w:rPr>
          <w:color w:val="000000"/>
        </w:rPr>
        <w:t>your Ci3T i</w:t>
      </w:r>
      <w:r w:rsidR="005B3764">
        <w:rPr>
          <w:color w:val="000000"/>
        </w:rPr>
        <w:t>nteractive e</w:t>
      </w:r>
      <w:r>
        <w:rPr>
          <w:color w:val="000000"/>
        </w:rPr>
        <w:t>Book</w:t>
      </w:r>
    </w:p>
    <w:p w14:paraId="3DE12FC8" w14:textId="77777777" w:rsidR="00966246" w:rsidRDefault="00966246" w:rsidP="00966246">
      <w:pPr>
        <w:pStyle w:val="ListParagraph"/>
        <w:numPr>
          <w:ilvl w:val="0"/>
          <w:numId w:val="13"/>
        </w:numPr>
      </w:pPr>
      <w:bookmarkStart w:id="2" w:name="_Hlk15512236"/>
      <w:r>
        <w:rPr>
          <w:color w:val="000000"/>
        </w:rPr>
        <w:t xml:space="preserve">the books and journal special issues </w:t>
      </w:r>
    </w:p>
    <w:p w14:paraId="02F2EB92" w14:textId="77777777" w:rsidR="00966246" w:rsidRDefault="00966246" w:rsidP="00966246">
      <w:pPr>
        <w:spacing w:line="252" w:lineRule="auto"/>
        <w:ind w:left="1440" w:right="462"/>
      </w:pPr>
      <w:r>
        <w:rPr>
          <w:b/>
          <w:noProof/>
          <w:color w:val="B65F09"/>
          <w:szCs w:val="24"/>
        </w:rPr>
        <w:drawing>
          <wp:inline distT="0" distB="0" distL="0" distR="0" wp14:anchorId="3C43E055" wp14:editId="130201BD">
            <wp:extent cx="570170" cy="7429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noProof/>
          <w:color w:val="B65F09"/>
          <w:szCs w:val="24"/>
        </w:rPr>
        <w:drawing>
          <wp:inline distT="0" distB="0" distL="0" distR="0" wp14:anchorId="4F096682" wp14:editId="36AE6191">
            <wp:extent cx="571500" cy="742950"/>
            <wp:effectExtent l="0" t="0" r="0" b="0"/>
            <wp:docPr id="8" name="Picture 8" descr="cid:image007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E1D76F" wp14:editId="25129C69">
            <wp:extent cx="520510" cy="7406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0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Cs w:val="24"/>
        </w:rPr>
        <w:drawing>
          <wp:inline distT="0" distB="0" distL="0" distR="0" wp14:anchorId="56072EE0" wp14:editId="6C9E3332">
            <wp:extent cx="569905" cy="731520"/>
            <wp:effectExtent l="0" t="0" r="1905" b="0"/>
            <wp:docPr id="11" name="Picture 11" descr="cid:image009.jpg@01D00FD7.DC74E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00FD7.DC74EC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F7174">
        <w:rPr>
          <w:rFonts w:cs="Times New Roman"/>
          <w:noProof/>
          <w:szCs w:val="24"/>
        </w:rPr>
        <w:drawing>
          <wp:inline distT="0" distB="0" distL="0" distR="0" wp14:anchorId="0C1EED9E" wp14:editId="198E81F8">
            <wp:extent cx="563245" cy="731520"/>
            <wp:effectExtent l="0" t="0" r="8255" b="0"/>
            <wp:docPr id="12" name="Picture 12" descr="Special Series: Effective Low-Intensity Strategies to Enhance School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Series: Effective Low-Intensity Strategies to Enhance School Succ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247B32F" w14:textId="1258BAB9" w:rsidR="00AA5F51" w:rsidRPr="00AA5F51" w:rsidRDefault="00AA5F51" w:rsidP="00AA5F51">
      <w:pPr>
        <w:pStyle w:val="ListParagraph"/>
        <w:numPr>
          <w:ilvl w:val="0"/>
          <w:numId w:val="13"/>
        </w:numPr>
        <w:spacing w:after="200"/>
        <w:rPr>
          <w:color w:val="000000"/>
        </w:rPr>
      </w:pPr>
      <w:r w:rsidRPr="00450B8A">
        <w:t xml:space="preserve">your school’s </w:t>
      </w:r>
      <w:r w:rsidR="00BE05A3">
        <w:rPr>
          <w:b/>
        </w:rPr>
        <w:t xml:space="preserve">Ci3T Blueprint </w:t>
      </w:r>
      <w:r w:rsidR="005B3764">
        <w:rPr>
          <w:b/>
        </w:rPr>
        <w:t xml:space="preserve">E </w:t>
      </w:r>
      <w:r w:rsidR="009A4883" w:rsidRPr="009A4883">
        <w:rPr>
          <w:b/>
        </w:rPr>
        <w:t>Secondary (Tier 2) Intervention Grid</w:t>
      </w:r>
      <w:r w:rsidR="009A4883" w:rsidRPr="00731A24">
        <w:t xml:space="preserve"> and </w:t>
      </w:r>
      <w:r w:rsidR="00BE05A3">
        <w:rPr>
          <w:b/>
        </w:rPr>
        <w:t xml:space="preserve">Ci3T Blueprint </w:t>
      </w:r>
      <w:r w:rsidR="005B3764">
        <w:rPr>
          <w:b/>
        </w:rPr>
        <w:t xml:space="preserve">F </w:t>
      </w:r>
      <w:r w:rsidR="009A4883" w:rsidRPr="009A4883">
        <w:rPr>
          <w:b/>
        </w:rPr>
        <w:t>Tertiary (Tier 3) Intervention Grid</w:t>
      </w:r>
      <w:r w:rsidR="009A4883" w:rsidRPr="00731A24">
        <w:t xml:space="preserve"> </w:t>
      </w:r>
      <w:r w:rsidRPr="00726682">
        <w:t>with the 4-6 additional interventions</w:t>
      </w:r>
      <w:r w:rsidRPr="00450B8A">
        <w:t xml:space="preserve"> completed by each </w:t>
      </w:r>
      <w:r w:rsidRPr="00726682">
        <w:rPr>
          <w:b/>
        </w:rPr>
        <w:t xml:space="preserve">Ci3T </w:t>
      </w:r>
      <w:r w:rsidR="00BE05A3" w:rsidRPr="00726682">
        <w:rPr>
          <w:b/>
        </w:rPr>
        <w:t>Leadership T</w:t>
      </w:r>
      <w:r w:rsidRPr="00726682">
        <w:rPr>
          <w:b/>
        </w:rPr>
        <w:t>eam</w:t>
      </w:r>
      <w:r w:rsidRPr="00450B8A">
        <w:t xml:space="preserve"> member who worked with a colleague outside of the team to develop one additional support</w:t>
      </w:r>
    </w:p>
    <w:p w14:paraId="06500350" w14:textId="285307DD" w:rsidR="00AA5F51" w:rsidRPr="00450B8A" w:rsidRDefault="00AA5F51" w:rsidP="00AA5F51">
      <w:pPr>
        <w:pStyle w:val="ListParagraph"/>
        <w:numPr>
          <w:ilvl w:val="0"/>
          <w:numId w:val="13"/>
        </w:numPr>
        <w:spacing w:after="200"/>
        <w:rPr>
          <w:color w:val="000000"/>
        </w:rPr>
      </w:pPr>
      <w:r>
        <w:lastRenderedPageBreak/>
        <w:t xml:space="preserve">Any student pictures (for whom you have releases) in various school settings to use in building implementation materials like </w:t>
      </w:r>
      <w:r w:rsidR="00A92337">
        <w:rPr>
          <w:b/>
        </w:rPr>
        <w:t>IM08 Poster: School-wide Expectations</w:t>
      </w:r>
      <w:r>
        <w:t>.</w:t>
      </w:r>
    </w:p>
    <w:p w14:paraId="0C448FAB" w14:textId="77777777" w:rsidR="00AA5F51" w:rsidRDefault="00AA5F51" w:rsidP="00AA5F51"/>
    <w:p w14:paraId="3D4851C3" w14:textId="13B77D82" w:rsidR="00AA5F51" w:rsidRPr="007B3DA2" w:rsidRDefault="00AA5F51" w:rsidP="00AA5F51">
      <w:r>
        <w:t xml:space="preserve">Feel free to contact any of us if you or your faculty/staff have questions or concerns. We look forward to seeing you again at the final session </w:t>
      </w:r>
      <w:r w:rsidR="004C0F34">
        <w:rPr>
          <w:b/>
          <w:color w:val="FF0000"/>
        </w:rPr>
        <w:t>[day of the week, date, start time – end time]</w:t>
      </w:r>
      <w:r w:rsidRPr="004C0F34">
        <w:rPr>
          <w:color w:val="FF0000"/>
        </w:rPr>
        <w:t xml:space="preserve"> </w:t>
      </w:r>
      <w:r w:rsidRPr="00FC7680">
        <w:t xml:space="preserve">(breakfast and registration start at </w:t>
      </w:r>
      <w:proofErr w:type="spellStart"/>
      <w:r w:rsidR="004C0F34" w:rsidRPr="004C0F34">
        <w:rPr>
          <w:b/>
          <w:color w:val="FF0000"/>
        </w:rPr>
        <w:t>x:xx</w:t>
      </w:r>
      <w:proofErr w:type="spellEnd"/>
      <w:r w:rsidRPr="003649E9">
        <w:rPr>
          <w:b/>
        </w:rPr>
        <w:t xml:space="preserve"> AM</w:t>
      </w:r>
      <w:r w:rsidRPr="00FC7680">
        <w:t>)</w:t>
      </w:r>
      <w:r>
        <w:t>!</w:t>
      </w:r>
    </w:p>
    <w:p w14:paraId="1A7579FD" w14:textId="77777777" w:rsidR="00AA5F51" w:rsidRDefault="00AA5F51" w:rsidP="00AA5F51"/>
    <w:p w14:paraId="27D591B7" w14:textId="77777777" w:rsidR="00AA5F51" w:rsidRDefault="00AA5F51" w:rsidP="00AA5F51">
      <w:r>
        <w:t>Sincerely,</w:t>
      </w:r>
    </w:p>
    <w:p w14:paraId="2F75404D" w14:textId="77777777" w:rsidR="00AA5F51" w:rsidRPr="00714F3C" w:rsidRDefault="00AA5F51" w:rsidP="00714F3C"/>
    <w:p w14:paraId="794811BB" w14:textId="7217AD3B" w:rsidR="00A339FE" w:rsidRDefault="00A339FE" w:rsidP="00A339FE">
      <w:pPr>
        <w:pStyle w:val="Heading2"/>
      </w:pPr>
      <w:r>
        <w:t>Thank you Email</w:t>
      </w:r>
    </w:p>
    <w:p w14:paraId="51F23319" w14:textId="1E166A30" w:rsidR="00714F3C" w:rsidRDefault="00714F3C" w:rsidP="00714F3C">
      <w:r>
        <w:t xml:space="preserve">Subject: </w:t>
      </w:r>
      <w:r w:rsidRPr="00245A7A">
        <w:t>C</w:t>
      </w:r>
      <w:r>
        <w:t>i</w:t>
      </w:r>
      <w:r w:rsidRPr="00245A7A">
        <w:t xml:space="preserve">3T Session </w:t>
      </w:r>
      <w:r>
        <w:t>6</w:t>
      </w:r>
      <w:r w:rsidRPr="00245A7A">
        <w:t xml:space="preserve"> Thank You</w:t>
      </w:r>
    </w:p>
    <w:p w14:paraId="115DAE3E" w14:textId="77777777" w:rsidR="00714F3C" w:rsidRPr="00714F3C" w:rsidRDefault="00714F3C" w:rsidP="00714F3C"/>
    <w:p w14:paraId="27C9D040" w14:textId="731E5685" w:rsidR="004C0F34" w:rsidRDefault="004C0F34" w:rsidP="004C0F34">
      <w:r>
        <w:t xml:space="preserve">Dear Ci3T </w:t>
      </w:r>
      <w:r w:rsidR="00A92337">
        <w:t xml:space="preserve">Leadership </w:t>
      </w:r>
      <w:r>
        <w:t>Team Members,</w:t>
      </w:r>
    </w:p>
    <w:p w14:paraId="0446F7BA" w14:textId="77777777" w:rsidR="004C0F34" w:rsidRDefault="004C0F34" w:rsidP="004C0F34"/>
    <w:p w14:paraId="2533E0F2" w14:textId="78AA543D" w:rsidR="009A4883" w:rsidRDefault="004C0F34" w:rsidP="004C0F34">
      <w:r w:rsidRPr="00B71BE5">
        <w:t xml:space="preserve">Thank you for your participation </w:t>
      </w:r>
      <w:r>
        <w:t>during</w:t>
      </w:r>
      <w:r w:rsidRPr="00B71BE5">
        <w:t xml:space="preserve"> </w:t>
      </w:r>
      <w:r>
        <w:t>yesterday’s</w:t>
      </w:r>
      <w:r w:rsidRPr="00B71BE5">
        <w:t xml:space="preserve"> </w:t>
      </w:r>
      <w:r w:rsidR="009A4883">
        <w:t xml:space="preserve">final </w:t>
      </w:r>
      <w:r w:rsidRPr="00B71BE5">
        <w:t>C</w:t>
      </w:r>
      <w:r>
        <w:t>i3T</w:t>
      </w:r>
      <w:r w:rsidR="00BE05A3">
        <w:t xml:space="preserve"> professional learning series</w:t>
      </w:r>
      <w:r>
        <w:t xml:space="preserve"> s</w:t>
      </w:r>
      <w:r w:rsidRPr="00B71BE5">
        <w:t xml:space="preserve">ession! We </w:t>
      </w:r>
      <w:r>
        <w:t>had a great time working with your team to create implementation materials for next year as well as to polish your</w:t>
      </w:r>
      <w:r w:rsidR="006B0937">
        <w:t>:</w:t>
      </w:r>
    </w:p>
    <w:p w14:paraId="1A0A8208" w14:textId="65210AD3" w:rsidR="009A4883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Ci3T Blueprint A </w:t>
      </w:r>
      <w:r w:rsidR="009A4883" w:rsidRPr="00726682">
        <w:rPr>
          <w:b/>
        </w:rPr>
        <w:t>Primary (Tier 1) Plan</w:t>
      </w:r>
    </w:p>
    <w:p w14:paraId="4E167EF4" w14:textId="56D17547" w:rsidR="009A4883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Ci3T Blueprint B </w:t>
      </w:r>
      <w:r w:rsidR="009A4883" w:rsidRPr="00726682">
        <w:rPr>
          <w:b/>
        </w:rPr>
        <w:t>Reactive Plan</w:t>
      </w:r>
    </w:p>
    <w:p w14:paraId="32B8F6B3" w14:textId="0D74D1DC" w:rsidR="009A4883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Ci3T Blueprint C </w:t>
      </w:r>
      <w:r w:rsidR="009A4883" w:rsidRPr="00726682">
        <w:rPr>
          <w:b/>
        </w:rPr>
        <w:t>Expectation Matrix</w:t>
      </w:r>
    </w:p>
    <w:p w14:paraId="259C4495" w14:textId="6E073849" w:rsidR="009A4883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Ci3T Blueprint D </w:t>
      </w:r>
      <w:r w:rsidR="009A4883" w:rsidRPr="00726682">
        <w:rPr>
          <w:b/>
        </w:rPr>
        <w:t>Assessment Schedule</w:t>
      </w:r>
    </w:p>
    <w:p w14:paraId="5CFEFE91" w14:textId="64330D64" w:rsidR="009A4883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Ci3T Blueprint E </w:t>
      </w:r>
      <w:r w:rsidR="009A4883" w:rsidRPr="00726682">
        <w:rPr>
          <w:b/>
        </w:rPr>
        <w:t>Secondary (Tier 2) Intervention Grid</w:t>
      </w:r>
    </w:p>
    <w:p w14:paraId="104E7BC9" w14:textId="30027A4F" w:rsidR="00BE05A3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Ci3T Blueprint F </w:t>
      </w:r>
      <w:r w:rsidR="009A4883" w:rsidRPr="00726682">
        <w:rPr>
          <w:b/>
        </w:rPr>
        <w:t>Tertiary (Tier 3) Intervention Grid</w:t>
      </w:r>
    </w:p>
    <w:p w14:paraId="319A5132" w14:textId="6A1AF93F" w:rsidR="004C0F34" w:rsidRDefault="00BE05A3" w:rsidP="00726682">
      <w:pPr>
        <w:pStyle w:val="ListParagraph"/>
        <w:numPr>
          <w:ilvl w:val="0"/>
          <w:numId w:val="26"/>
        </w:numPr>
      </w:pPr>
      <w:r w:rsidRPr="00726682">
        <w:rPr>
          <w:b/>
        </w:rPr>
        <w:t xml:space="preserve">R04 </w:t>
      </w:r>
      <w:r w:rsidR="004804D3" w:rsidRPr="00726682">
        <w:rPr>
          <w:b/>
        </w:rPr>
        <w:t>Ci3T Professional Learning</w:t>
      </w:r>
      <w:r w:rsidRPr="00726682">
        <w:rPr>
          <w:b/>
        </w:rPr>
        <w:t xml:space="preserve"> Plan</w:t>
      </w:r>
      <w:r w:rsidR="004C0F34">
        <w:t xml:space="preserve"> </w:t>
      </w:r>
    </w:p>
    <w:p w14:paraId="0829AE9A" w14:textId="77777777" w:rsidR="004C0F34" w:rsidRDefault="004C0F34" w:rsidP="004C0F34"/>
    <w:p w14:paraId="421C0FB4" w14:textId="77777777" w:rsidR="004C0F34" w:rsidRPr="004C0F34" w:rsidRDefault="004C0F34" w:rsidP="004C0F34">
      <w:pPr>
        <w:rPr>
          <w:b/>
        </w:rPr>
      </w:pPr>
      <w:r w:rsidRPr="004C0F34">
        <w:rPr>
          <w:b/>
        </w:rPr>
        <w:t>Homework</w:t>
      </w:r>
    </w:p>
    <w:p w14:paraId="49934A5A" w14:textId="6182D6CC" w:rsidR="004C0F34" w:rsidRDefault="004C0F34" w:rsidP="004C0F34">
      <w:r>
        <w:t xml:space="preserve">Congratulations on completing the Ci3T </w:t>
      </w:r>
      <w:r w:rsidR="009A4883">
        <w:t>professional learning</w:t>
      </w:r>
      <w:r>
        <w:t xml:space="preserve"> series!  There are a few last things to consider as you wrap up the year, as you may want to:</w:t>
      </w:r>
    </w:p>
    <w:p w14:paraId="32982FFE" w14:textId="42C422C9" w:rsidR="004C0F34" w:rsidRDefault="004C0F34" w:rsidP="004C0F34">
      <w:pPr>
        <w:pStyle w:val="ListParagraph"/>
        <w:numPr>
          <w:ilvl w:val="0"/>
          <w:numId w:val="23"/>
        </w:numPr>
        <w:ind w:left="720"/>
      </w:pPr>
      <w:r>
        <w:t xml:space="preserve">finalize all logistics for teaching your </w:t>
      </w:r>
      <w:r w:rsidR="000750E8">
        <w:rPr>
          <w:b/>
        </w:rPr>
        <w:t xml:space="preserve">Ci3T Blueprint A </w:t>
      </w:r>
      <w:r w:rsidR="000750E8" w:rsidRPr="008644AD">
        <w:rPr>
          <w:b/>
        </w:rPr>
        <w:t>Primary (Tier 1) Plan</w:t>
      </w:r>
      <w:r w:rsidR="000750E8" w:rsidRPr="008644AD" w:rsidDel="000750E8">
        <w:rPr>
          <w:b/>
        </w:rPr>
        <w:t xml:space="preserve"> </w:t>
      </w:r>
      <w:r>
        <w:t>to faculty and students (kick off)</w:t>
      </w:r>
    </w:p>
    <w:p w14:paraId="13760030" w14:textId="4C98E74B" w:rsidR="004C0F34" w:rsidRDefault="004C0F34" w:rsidP="004C0F34">
      <w:pPr>
        <w:pStyle w:val="ListParagraph"/>
        <w:numPr>
          <w:ilvl w:val="0"/>
          <w:numId w:val="23"/>
        </w:numPr>
        <w:ind w:left="720"/>
      </w:pPr>
      <w:r>
        <w:t xml:space="preserve">polish </w:t>
      </w:r>
      <w:r w:rsidR="00EE3392">
        <w:t xml:space="preserve">and finalize </w:t>
      </w:r>
      <w:r>
        <w:t xml:space="preserve">all materials to </w:t>
      </w:r>
      <w:r w:rsidR="00EE3392">
        <w:t xml:space="preserve">finish building </w:t>
      </w:r>
      <w:r w:rsidR="000750E8" w:rsidRPr="00FE5879">
        <w:rPr>
          <w:b/>
        </w:rPr>
        <w:t xml:space="preserve">IM03 </w:t>
      </w:r>
      <w:r w:rsidR="00C420AE">
        <w:rPr>
          <w:b/>
        </w:rPr>
        <w:t xml:space="preserve">Ci3T </w:t>
      </w:r>
      <w:r w:rsidR="000750E8" w:rsidRPr="00FE5879">
        <w:rPr>
          <w:b/>
        </w:rPr>
        <w:t>Implementation Manual</w:t>
      </w:r>
    </w:p>
    <w:p w14:paraId="06FB95F5" w14:textId="12E07E32" w:rsidR="004C0F34" w:rsidRDefault="004C0F34" w:rsidP="004C0F34">
      <w:pPr>
        <w:pStyle w:val="ListParagraph"/>
        <w:numPr>
          <w:ilvl w:val="0"/>
          <w:numId w:val="23"/>
        </w:numPr>
        <w:ind w:left="720"/>
      </w:pPr>
      <w:r>
        <w:t xml:space="preserve">complete </w:t>
      </w:r>
      <w:r w:rsidR="00EE3392" w:rsidRPr="00726682">
        <w:rPr>
          <w:b/>
        </w:rPr>
        <w:t>IM17 Implementation Calendar</w:t>
      </w:r>
      <w:r w:rsidR="00F555A8">
        <w:t xml:space="preserve"> and or add implementation dates to shared calendar (</w:t>
      </w:r>
      <w:r w:rsidR="00F555A8" w:rsidRPr="003F01B3">
        <w:t xml:space="preserve">include monthly Ci3T </w:t>
      </w:r>
      <w:r w:rsidR="00F555A8">
        <w:t>Leadership T</w:t>
      </w:r>
      <w:r w:rsidR="00F555A8" w:rsidRPr="003F01B3">
        <w:t>eam meetings, screening dates, technical assistance trainings to support implementation</w:t>
      </w:r>
      <w:r w:rsidR="00F555A8">
        <w:t>)</w:t>
      </w:r>
      <w:r>
        <w:t>, and please let us know the day and time you plan to kick off your Ci3T plan with your students</w:t>
      </w:r>
    </w:p>
    <w:p w14:paraId="76611C80" w14:textId="06A5BDC3" w:rsidR="004C0F34" w:rsidRDefault="00E17871" w:rsidP="004C0F34">
      <w:pPr>
        <w:pStyle w:val="ListParagraph"/>
        <w:numPr>
          <w:ilvl w:val="0"/>
          <w:numId w:val="23"/>
        </w:numPr>
        <w:ind w:left="720"/>
      </w:pPr>
      <w:r>
        <w:t xml:space="preserve">use </w:t>
      </w:r>
      <w:r w:rsidRPr="00726682">
        <w:rPr>
          <w:b/>
        </w:rPr>
        <w:t>IM01 Implementation Materials Checklist</w:t>
      </w:r>
      <w:r>
        <w:t xml:space="preserve"> to </w:t>
      </w:r>
      <w:r w:rsidR="004C0F34">
        <w:t xml:space="preserve">create and polish all implementation materials (e.g., tickets, setting posters, bookmarks) – please know we are available and excited to help you with these materials! </w:t>
      </w:r>
    </w:p>
    <w:p w14:paraId="068F4C05" w14:textId="495603DA" w:rsidR="004C0F34" w:rsidRDefault="004C0F34" w:rsidP="004C0F34">
      <w:pPr>
        <w:pStyle w:val="ListParagraph"/>
        <w:numPr>
          <w:ilvl w:val="0"/>
          <w:numId w:val="23"/>
        </w:numPr>
        <w:ind w:left="720"/>
      </w:pPr>
      <w:r>
        <w:t xml:space="preserve">please mark your calendars for the two hours of summer assistance </w:t>
      </w:r>
      <w:r w:rsidR="00430F12">
        <w:t xml:space="preserve">early this summer </w:t>
      </w:r>
      <w:r>
        <w:t xml:space="preserve">you scheduled with your </w:t>
      </w:r>
      <w:r w:rsidRPr="00726682">
        <w:rPr>
          <w:b/>
        </w:rPr>
        <w:t xml:space="preserve">Ci3T </w:t>
      </w:r>
      <w:r w:rsidR="009A4883" w:rsidRPr="00726682">
        <w:rPr>
          <w:b/>
        </w:rPr>
        <w:t>Trainer</w:t>
      </w:r>
      <w:r>
        <w:t xml:space="preserve"> yesterday</w:t>
      </w:r>
    </w:p>
    <w:tbl>
      <w:tblPr>
        <w:tblStyle w:val="GridTable5Dark-Accent51"/>
        <w:tblW w:w="0" w:type="auto"/>
        <w:tblInd w:w="936" w:type="dxa"/>
        <w:tblLook w:val="04A0" w:firstRow="1" w:lastRow="0" w:firstColumn="1" w:lastColumn="0" w:noHBand="0" w:noVBand="1"/>
      </w:tblPr>
      <w:tblGrid>
        <w:gridCol w:w="897"/>
        <w:gridCol w:w="696"/>
        <w:gridCol w:w="750"/>
        <w:gridCol w:w="977"/>
      </w:tblGrid>
      <w:tr w:rsidR="004C0F34" w:rsidRPr="00DF0484" w14:paraId="295CBB5B" w14:textId="77777777" w:rsidTr="00622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64167C" w14:textId="372B00F9" w:rsidR="004C0F34" w:rsidRPr="00DF0484" w:rsidRDefault="004C0F34" w:rsidP="00622FAC">
            <w:r w:rsidRPr="004C0F34">
              <w:t>School</w:t>
            </w:r>
          </w:p>
        </w:tc>
        <w:tc>
          <w:tcPr>
            <w:tcW w:w="0" w:type="auto"/>
          </w:tcPr>
          <w:p w14:paraId="14BF7581" w14:textId="77777777" w:rsidR="004C0F34" w:rsidRPr="00DF0484" w:rsidRDefault="004C0F34" w:rsidP="00622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0" w:type="auto"/>
          </w:tcPr>
          <w:p w14:paraId="100BA344" w14:textId="77777777" w:rsidR="004C0F34" w:rsidRDefault="004C0F34" w:rsidP="00622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0" w:type="auto"/>
          </w:tcPr>
          <w:p w14:paraId="29833388" w14:textId="2DBDD0E7" w:rsidR="004C0F34" w:rsidRDefault="004C0F34" w:rsidP="004C0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Liaison</w:t>
            </w:r>
          </w:p>
        </w:tc>
      </w:tr>
      <w:tr w:rsidR="004C0F34" w:rsidRPr="00DF0484" w14:paraId="47F40203" w14:textId="77777777" w:rsidTr="00622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C4874" w14:textId="2EC63041" w:rsidR="004C0F34" w:rsidRPr="00DF0484" w:rsidRDefault="004C0F34" w:rsidP="00622FAC"/>
        </w:tc>
        <w:tc>
          <w:tcPr>
            <w:tcW w:w="0" w:type="auto"/>
          </w:tcPr>
          <w:p w14:paraId="51C48566" w14:textId="5FC8A09A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3E6C2C" w14:textId="74E712C9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C8D730" w14:textId="6499A1F5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34" w:rsidRPr="00DF0484" w14:paraId="5EB173E8" w14:textId="77777777" w:rsidTr="00622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FE020E" w14:textId="5E346C88" w:rsidR="004C0F34" w:rsidRPr="00DF0484" w:rsidRDefault="004C0F34" w:rsidP="00622FAC"/>
        </w:tc>
        <w:tc>
          <w:tcPr>
            <w:tcW w:w="0" w:type="auto"/>
          </w:tcPr>
          <w:p w14:paraId="09A1D28B" w14:textId="309BA5CD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16D0ED" w14:textId="24000A66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59D0F1" w14:textId="0435EE35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34" w:rsidRPr="00DF0484" w14:paraId="493FC8E8" w14:textId="77777777" w:rsidTr="00622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B87AA0" w14:textId="5D08F2D6" w:rsidR="004C0F34" w:rsidRPr="00DF0484" w:rsidRDefault="004C0F34" w:rsidP="00622FAC"/>
        </w:tc>
        <w:tc>
          <w:tcPr>
            <w:tcW w:w="0" w:type="auto"/>
          </w:tcPr>
          <w:p w14:paraId="384522D1" w14:textId="441B0E86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558BD5" w14:textId="2713F7ED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E25767" w14:textId="1C348D0D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34" w:rsidRPr="00DF0484" w14:paraId="46315941" w14:textId="77777777" w:rsidTr="00622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0B58DB" w14:textId="645BF732" w:rsidR="004C0F34" w:rsidRPr="00DF0484" w:rsidRDefault="004C0F34" w:rsidP="00622FAC"/>
        </w:tc>
        <w:tc>
          <w:tcPr>
            <w:tcW w:w="0" w:type="auto"/>
          </w:tcPr>
          <w:p w14:paraId="615C849A" w14:textId="1E274A59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57E6E1" w14:textId="5990AC1A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4124E7" w14:textId="3B58D282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34" w:rsidRPr="00DF0484" w14:paraId="4CC3128E" w14:textId="77777777" w:rsidTr="00622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39FA50" w14:textId="441FFBC8" w:rsidR="004C0F34" w:rsidRPr="00DF0484" w:rsidRDefault="004C0F34" w:rsidP="00622FAC"/>
        </w:tc>
        <w:tc>
          <w:tcPr>
            <w:tcW w:w="0" w:type="auto"/>
          </w:tcPr>
          <w:p w14:paraId="4144B7E3" w14:textId="211F2D77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4F5DCE" w14:textId="735864C7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CE4F3F" w14:textId="37272237" w:rsidR="004C0F34" w:rsidRPr="00DF048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34" w:rsidRPr="00DF0484" w14:paraId="744EF18E" w14:textId="77777777" w:rsidTr="00622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BB65D" w14:textId="1DF02AE1" w:rsidR="004C0F34" w:rsidRPr="00DF0484" w:rsidRDefault="004C0F34" w:rsidP="00622FAC"/>
        </w:tc>
        <w:tc>
          <w:tcPr>
            <w:tcW w:w="0" w:type="auto"/>
          </w:tcPr>
          <w:p w14:paraId="407FF363" w14:textId="130E12B3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A9027F" w14:textId="334256F0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D17A54" w14:textId="1A0B016C" w:rsidR="004C0F34" w:rsidRPr="00DF048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E3E036" w14:textId="10597CD2" w:rsidR="004C0F34" w:rsidRDefault="004C0F34" w:rsidP="004C0F34">
      <w:pPr>
        <w:pStyle w:val="ListParagraph"/>
        <w:numPr>
          <w:ilvl w:val="0"/>
          <w:numId w:val="23"/>
        </w:numPr>
        <w:ind w:left="720"/>
      </w:pPr>
      <w:r>
        <w:t xml:space="preserve">Last, please mark your school calendars for the following professional learning opportunities.  Topics will be based on what you listed on </w:t>
      </w:r>
      <w:r w:rsidR="000750E8">
        <w:rPr>
          <w:b/>
        </w:rPr>
        <w:t xml:space="preserve">R04 </w:t>
      </w:r>
      <w:r w:rsidR="00E17871">
        <w:rPr>
          <w:b/>
        </w:rPr>
        <w:t>Ci3T Professional Learning</w:t>
      </w:r>
      <w:r w:rsidR="000750E8">
        <w:rPr>
          <w:b/>
        </w:rPr>
        <w:t xml:space="preserve"> Plan</w:t>
      </w:r>
      <w:r>
        <w:t>.</w:t>
      </w:r>
    </w:p>
    <w:tbl>
      <w:tblPr>
        <w:tblStyle w:val="GridTable4-Accent21"/>
        <w:tblW w:w="7771" w:type="dxa"/>
        <w:tblInd w:w="864" w:type="dxa"/>
        <w:tblLayout w:type="fixed"/>
        <w:tblLook w:val="04A0" w:firstRow="1" w:lastRow="0" w:firstColumn="1" w:lastColumn="0" w:noHBand="0" w:noVBand="1"/>
      </w:tblPr>
      <w:tblGrid>
        <w:gridCol w:w="4351"/>
        <w:gridCol w:w="3420"/>
      </w:tblGrid>
      <w:tr w:rsidR="004C0F34" w:rsidRPr="008A41F0" w14:paraId="3BC532F2" w14:textId="77777777" w:rsidTr="00726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1" w:type="dxa"/>
            <w:gridSpan w:val="2"/>
            <w:shd w:val="clear" w:color="auto" w:fill="833C0B" w:themeFill="accent2" w:themeFillShade="80"/>
          </w:tcPr>
          <w:p w14:paraId="611D4AA3" w14:textId="472CAF25" w:rsidR="004C0F34" w:rsidRPr="008A41F0" w:rsidRDefault="004C0F34" w:rsidP="00622FAC">
            <w:pPr>
              <w:jc w:val="center"/>
              <w:rPr>
                <w:b w:val="0"/>
              </w:rPr>
            </w:pPr>
            <w:r>
              <w:t>Ci3T Activities</w:t>
            </w:r>
          </w:p>
        </w:tc>
      </w:tr>
      <w:tr w:rsidR="004C0F34" w14:paraId="353C6213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1" w:type="dxa"/>
            <w:gridSpan w:val="2"/>
            <w:shd w:val="clear" w:color="auto" w:fill="F4B083" w:themeFill="accent2" w:themeFillTint="99"/>
          </w:tcPr>
          <w:p w14:paraId="746FDA40" w14:textId="541642DA" w:rsidR="004C0F34" w:rsidRPr="00A976D7" w:rsidRDefault="004C0F34" w:rsidP="00622FAC">
            <w:pPr>
              <w:rPr>
                <w:bCs w:val="0"/>
              </w:rPr>
            </w:pPr>
            <w:r w:rsidRPr="00A976D7">
              <w:t>C</w:t>
            </w:r>
            <w:r>
              <w:t>i3</w:t>
            </w:r>
            <w:r w:rsidRPr="00A976D7">
              <w:t xml:space="preserve">T </w:t>
            </w:r>
            <w:r w:rsidR="000750E8">
              <w:t xml:space="preserve">Leadership </w:t>
            </w:r>
            <w:r>
              <w:t xml:space="preserve">Team </w:t>
            </w:r>
            <w:r w:rsidR="000750E8">
              <w:t xml:space="preserve">Half-Day </w:t>
            </w:r>
            <w:r w:rsidR="009B1CD9">
              <w:t>Professional Learning</w:t>
            </w:r>
            <w:r>
              <w:t xml:space="preserve"> Refreshers</w:t>
            </w:r>
          </w:p>
          <w:p w14:paraId="0214C5DC" w14:textId="520166E1" w:rsidR="004C0F34" w:rsidRPr="00A97C5F" w:rsidRDefault="009E4F9A" w:rsidP="00622FAC">
            <w:pPr>
              <w:rPr>
                <w:b w:val="0"/>
              </w:rPr>
            </w:pPr>
            <w:r>
              <w:rPr>
                <w:b w:val="0"/>
              </w:rPr>
              <w:t>3-</w:t>
            </w:r>
            <w:r w:rsidR="004C0F34" w:rsidRPr="00A97C5F">
              <w:rPr>
                <w:b w:val="0"/>
              </w:rPr>
              <w:t>hour session</w:t>
            </w:r>
            <w:r w:rsidR="004C0F34">
              <w:rPr>
                <w:b w:val="0"/>
              </w:rPr>
              <w:t>s</w:t>
            </w:r>
            <w:r w:rsidR="004C0F34" w:rsidRPr="00A97C5F">
              <w:rPr>
                <w:b w:val="0"/>
              </w:rPr>
              <w:t xml:space="preserve"> </w:t>
            </w:r>
            <w:r w:rsidR="004C0F34">
              <w:rPr>
                <w:b w:val="0"/>
              </w:rPr>
              <w:t>–</w:t>
            </w:r>
            <w:r w:rsidR="004C0F34" w:rsidRPr="00A97C5F">
              <w:rPr>
                <w:b w:val="0"/>
              </w:rPr>
              <w:t xml:space="preserve"> </w:t>
            </w:r>
            <w:r w:rsidR="004C0F34" w:rsidRPr="004C0F34">
              <w:rPr>
                <w:b w:val="0"/>
                <w:color w:val="FF0000"/>
              </w:rPr>
              <w:t>[location]</w:t>
            </w:r>
          </w:p>
          <w:p w14:paraId="71F73F18" w14:textId="3BA22070" w:rsidR="004C0F34" w:rsidRDefault="004C0F34" w:rsidP="004C0F34">
            <w:r w:rsidRPr="00A97C5F">
              <w:rPr>
                <w:b w:val="0"/>
              </w:rPr>
              <w:t>(</w:t>
            </w:r>
            <w:proofErr w:type="spellStart"/>
            <w:r w:rsidRPr="004C0F34">
              <w:rPr>
                <w:b w:val="0"/>
                <w:color w:val="FF0000"/>
              </w:rPr>
              <w:t>x:xx</w:t>
            </w:r>
            <w:proofErr w:type="spellEnd"/>
            <w:r w:rsidRPr="00A97C5F">
              <w:rPr>
                <w:b w:val="0"/>
              </w:rPr>
              <w:t xml:space="preserve"> AM – </w:t>
            </w:r>
            <w:proofErr w:type="spellStart"/>
            <w:r w:rsidRPr="004C0F34">
              <w:rPr>
                <w:b w:val="0"/>
                <w:color w:val="FF0000"/>
              </w:rPr>
              <w:t>x:xx</w:t>
            </w:r>
            <w:proofErr w:type="spellEnd"/>
            <w:r w:rsidRPr="00A97C5F">
              <w:rPr>
                <w:b w:val="0"/>
              </w:rPr>
              <w:t xml:space="preserve"> AM)</w:t>
            </w:r>
          </w:p>
        </w:tc>
      </w:tr>
      <w:tr w:rsidR="004C0F34" w14:paraId="0F8F5795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688B4219" w14:textId="77777777" w:rsidR="004C0F34" w:rsidRPr="00A97C5F" w:rsidRDefault="004C0F34" w:rsidP="004C0F34">
            <w:pPr>
              <w:pStyle w:val="ListParagraph"/>
              <w:numPr>
                <w:ilvl w:val="0"/>
                <w:numId w:val="24"/>
              </w:numPr>
              <w:ind w:left="697"/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4173B90F" w14:textId="07003293" w:rsidR="004C0F34" w:rsidRDefault="004C0F34" w:rsidP="004C0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4C0F34" w14:paraId="31186C31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091FAE86" w14:textId="77777777" w:rsidR="004C0F34" w:rsidRPr="00A97C5F" w:rsidRDefault="004C0F34" w:rsidP="004C0F34">
            <w:pPr>
              <w:pStyle w:val="ListParagraph"/>
              <w:numPr>
                <w:ilvl w:val="0"/>
                <w:numId w:val="24"/>
              </w:numPr>
              <w:ind w:left="697"/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1F76F16C" w14:textId="639060D2" w:rsidR="004C0F3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4C0F34" w14:paraId="62ECE09F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10FB50DF" w14:textId="77777777" w:rsidR="004C0F34" w:rsidRPr="00A97C5F" w:rsidRDefault="004C0F34" w:rsidP="004C0F34">
            <w:pPr>
              <w:pStyle w:val="ListParagraph"/>
              <w:numPr>
                <w:ilvl w:val="0"/>
                <w:numId w:val="24"/>
              </w:numPr>
              <w:ind w:left="697"/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145A2FEA" w14:textId="34DF3CD8" w:rsidR="004C0F3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4C0F34" w14:paraId="4AB889C2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347231F1" w14:textId="77777777" w:rsidR="004C0F34" w:rsidRPr="00A97C5F" w:rsidRDefault="004C0F34" w:rsidP="004C0F34">
            <w:pPr>
              <w:pStyle w:val="ListParagraph"/>
              <w:numPr>
                <w:ilvl w:val="0"/>
                <w:numId w:val="24"/>
              </w:numPr>
              <w:ind w:left="697"/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1BF2BFE6" w14:textId="732DFB2A" w:rsidR="004C0F34" w:rsidRDefault="004C0F34" w:rsidP="0062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4C0F34" w14:paraId="2F586633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2489C1F4" w14:textId="77777777" w:rsidR="004C0F34" w:rsidRPr="00A97C5F" w:rsidRDefault="004C0F34" w:rsidP="004C0F34">
            <w:pPr>
              <w:pStyle w:val="ListParagraph"/>
              <w:numPr>
                <w:ilvl w:val="0"/>
                <w:numId w:val="24"/>
              </w:numPr>
              <w:ind w:left="697"/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53E26563" w14:textId="46096C26" w:rsidR="004C0F34" w:rsidRDefault="004C0F34" w:rsidP="0062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4C0F34" w14:paraId="046DAB52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1" w:type="dxa"/>
            <w:gridSpan w:val="2"/>
            <w:shd w:val="clear" w:color="auto" w:fill="F4B083" w:themeFill="accent2" w:themeFillTint="99"/>
          </w:tcPr>
          <w:p w14:paraId="6D558732" w14:textId="2CDA6148" w:rsidR="004C0F34" w:rsidRDefault="004C0F34" w:rsidP="00622FAC">
            <w:pPr>
              <w:rPr>
                <w:b w:val="0"/>
                <w:bCs w:val="0"/>
              </w:rPr>
            </w:pPr>
            <w:r w:rsidRPr="008A41F0">
              <w:t>C</w:t>
            </w:r>
            <w:r>
              <w:t>i3</w:t>
            </w:r>
            <w:r w:rsidRPr="008A41F0">
              <w:t>T</w:t>
            </w:r>
            <w:r>
              <w:t xml:space="preserve"> After School Professional Learning </w:t>
            </w:r>
            <w:r w:rsidR="009B1CD9">
              <w:t>[open to all</w:t>
            </w:r>
            <w:r w:rsidR="00E17871">
              <w:t xml:space="preserve"> faculty and staff</w:t>
            </w:r>
            <w:r w:rsidR="009B1CD9">
              <w:t>]</w:t>
            </w:r>
          </w:p>
          <w:p w14:paraId="05306CBF" w14:textId="54BA05DD" w:rsidR="004C0F34" w:rsidRDefault="004C0F34" w:rsidP="00622FAC">
            <w:pPr>
              <w:rPr>
                <w:b w:val="0"/>
              </w:rPr>
            </w:pPr>
            <w:r>
              <w:rPr>
                <w:b w:val="0"/>
              </w:rPr>
              <w:t>2-</w:t>
            </w:r>
            <w:r w:rsidRPr="00A97C5F">
              <w:rPr>
                <w:b w:val="0"/>
              </w:rPr>
              <w:t>h</w:t>
            </w:r>
            <w:r w:rsidR="009E4F9A">
              <w:rPr>
                <w:b w:val="0"/>
              </w:rPr>
              <w:t>ou</w:t>
            </w:r>
            <w:r w:rsidRPr="00A97C5F">
              <w:rPr>
                <w:b w:val="0"/>
              </w:rPr>
              <w:t xml:space="preserve">r </w:t>
            </w:r>
            <w:r>
              <w:rPr>
                <w:b w:val="0"/>
              </w:rPr>
              <w:t>sessions</w:t>
            </w:r>
            <w:r w:rsidR="009E4F9A">
              <w:rPr>
                <w:b w:val="0"/>
              </w:rPr>
              <w:t xml:space="preserve"> – </w:t>
            </w:r>
            <w:r w:rsidR="009E4F9A" w:rsidRPr="009E4F9A">
              <w:rPr>
                <w:b w:val="0"/>
                <w:color w:val="FF0000"/>
              </w:rPr>
              <w:t>[location]</w:t>
            </w:r>
          </w:p>
          <w:p w14:paraId="2DC89E4D" w14:textId="684BA420" w:rsidR="004C0F34" w:rsidRDefault="004C0F34" w:rsidP="00622FAC">
            <w:r w:rsidRPr="00A97C5F">
              <w:rPr>
                <w:b w:val="0"/>
              </w:rPr>
              <w:t>(</w:t>
            </w:r>
            <w:proofErr w:type="spellStart"/>
            <w:r w:rsidRPr="004C0F34">
              <w:rPr>
                <w:b w:val="0"/>
                <w:color w:val="FF0000"/>
              </w:rPr>
              <w:t>x:xx</w:t>
            </w:r>
            <w:proofErr w:type="spellEnd"/>
            <w:r w:rsidRPr="00A97C5F">
              <w:rPr>
                <w:b w:val="0"/>
              </w:rPr>
              <w:t xml:space="preserve"> PM – </w:t>
            </w:r>
            <w:proofErr w:type="spellStart"/>
            <w:r w:rsidRPr="004C0F34">
              <w:rPr>
                <w:b w:val="0"/>
                <w:color w:val="FF0000"/>
              </w:rPr>
              <w:t>x:xx</w:t>
            </w:r>
            <w:proofErr w:type="spellEnd"/>
            <w:r w:rsidRPr="00A97C5F">
              <w:rPr>
                <w:b w:val="0"/>
              </w:rPr>
              <w:t xml:space="preserve"> PM)</w:t>
            </w:r>
          </w:p>
        </w:tc>
      </w:tr>
      <w:tr w:rsidR="009E4F9A" w14:paraId="0A192A4A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7E5216DE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2E4437B0" w14:textId="2CF719C3" w:rsidR="009E4F9A" w:rsidRDefault="009E4F9A" w:rsidP="009E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402FDF1A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02781A13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548CFF6D" w14:textId="0391B447" w:rsidR="009E4F9A" w:rsidRDefault="009E4F9A" w:rsidP="009E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11A5C67E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078EC583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0B3BD6A2" w14:textId="5E4318EE" w:rsidR="009E4F9A" w:rsidRDefault="009E4F9A" w:rsidP="009E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72FEAB90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1FBC87BF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1EB0782A" w14:textId="05D92813" w:rsidR="009E4F9A" w:rsidRDefault="009E4F9A" w:rsidP="009E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1CBC25A5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2F089804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77BCB016" w14:textId="15ED1526" w:rsidR="009E4F9A" w:rsidRDefault="009E4F9A" w:rsidP="009E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65E9FF79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78FCE2E9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1899F8C9" w14:textId="73932A29" w:rsidR="009E4F9A" w:rsidRDefault="009E4F9A" w:rsidP="009E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6916C0DA" w14:textId="77777777" w:rsidTr="0072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5CFAB799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19623EFA" w14:textId="163AA32E" w:rsidR="009E4F9A" w:rsidRDefault="009E4F9A" w:rsidP="009E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  <w:tr w:rsidR="009E4F9A" w14:paraId="54DF49E5" w14:textId="77777777" w:rsidTr="0072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</w:tcPr>
          <w:p w14:paraId="28F168B4" w14:textId="77777777" w:rsidR="009E4F9A" w:rsidRPr="00A97C5F" w:rsidRDefault="009E4F9A" w:rsidP="009E4F9A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A97C5F">
              <w:rPr>
                <w:b w:val="0"/>
              </w:rPr>
              <w:t>Topic TBA</w:t>
            </w:r>
          </w:p>
        </w:tc>
        <w:tc>
          <w:tcPr>
            <w:tcW w:w="3420" w:type="dxa"/>
          </w:tcPr>
          <w:p w14:paraId="504A7E62" w14:textId="06C85775" w:rsidR="009E4F9A" w:rsidRDefault="009E4F9A" w:rsidP="009E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F34">
              <w:rPr>
                <w:color w:val="FF0000"/>
              </w:rPr>
              <w:t>[date]</w:t>
            </w:r>
          </w:p>
        </w:tc>
      </w:tr>
    </w:tbl>
    <w:p w14:paraId="50D2CDD0" w14:textId="77777777" w:rsidR="00E17871" w:rsidRDefault="00E17871" w:rsidP="009E4F9A">
      <w:pPr>
        <w:rPr>
          <w:b/>
        </w:rPr>
      </w:pPr>
    </w:p>
    <w:p w14:paraId="70C4BDAF" w14:textId="7D00330D" w:rsidR="004C0F34" w:rsidRPr="009E4F9A" w:rsidRDefault="004C0F34" w:rsidP="009E4F9A">
      <w:pPr>
        <w:rPr>
          <w:b/>
        </w:rPr>
      </w:pPr>
      <w:r w:rsidRPr="009E4F9A">
        <w:rPr>
          <w:b/>
        </w:rPr>
        <w:t xml:space="preserve">Summer </w:t>
      </w:r>
      <w:r w:rsidR="009E4F9A">
        <w:rPr>
          <w:b/>
        </w:rPr>
        <w:t>R</w:t>
      </w:r>
      <w:r w:rsidRPr="009E4F9A">
        <w:rPr>
          <w:b/>
        </w:rPr>
        <w:t>eadings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830"/>
      </w:tblGrid>
      <w:tr w:rsidR="004C0F34" w:rsidRPr="00486F05" w14:paraId="14E73CB0" w14:textId="77777777" w:rsidTr="00FE19F5">
        <w:tc>
          <w:tcPr>
            <w:tcW w:w="1260" w:type="dxa"/>
          </w:tcPr>
          <w:p w14:paraId="69A59048" w14:textId="77777777" w:rsidR="004C0F34" w:rsidRPr="00486F05" w:rsidRDefault="004C0F34" w:rsidP="00622FAC">
            <w:pPr>
              <w:jc w:val="center"/>
              <w:rPr>
                <w:b/>
                <w:bCs/>
                <w:noProof/>
                <w:color w:val="B65F09"/>
                <w:sz w:val="18"/>
                <w:szCs w:val="18"/>
              </w:rPr>
            </w:pPr>
            <w:bookmarkStart w:id="3" w:name="demo"/>
            <w:r>
              <w:rPr>
                <w:rFonts w:ascii="Muli-Light" w:hAnsi="Muli-Light"/>
                <w:noProof/>
                <w:color w:val="0000FF"/>
                <w:sz w:val="20"/>
                <w:szCs w:val="20"/>
              </w:rPr>
              <w:drawing>
                <wp:inline distT="0" distB="0" distL="0" distR="0" wp14:anchorId="1E0BAD1A" wp14:editId="1ADB534D">
                  <wp:extent cx="685800" cy="642937"/>
                  <wp:effectExtent l="0" t="0" r="0" b="5080"/>
                  <wp:docPr id="2147" name="Picture 214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7830" w:type="dxa"/>
            <w:vAlign w:val="center"/>
          </w:tcPr>
          <w:p w14:paraId="0F9CFECA" w14:textId="629288E3" w:rsidR="004C0F34" w:rsidRPr="00480D1A" w:rsidRDefault="00475641" w:rsidP="009E4F9A">
            <w:pPr>
              <w:ind w:left="504" w:hanging="504"/>
              <w:rPr>
                <w:rFonts w:cs="Times New Roman"/>
                <w:color w:val="000000" w:themeColor="text1"/>
                <w:szCs w:val="24"/>
              </w:rPr>
            </w:pPr>
            <w:hyperlink r:id="rId19" w:history="1">
              <w:r w:rsidR="004C0F34" w:rsidRPr="00480D1A">
                <w:rPr>
                  <w:rStyle w:val="Hyperlink"/>
                  <w:rFonts w:cs="Times New Roman"/>
                  <w:szCs w:val="24"/>
                </w:rPr>
                <w:t>http://www.ci3t.org</w:t>
              </w:r>
            </w:hyperlink>
            <w:r w:rsidR="004C0F34" w:rsidRPr="00480D1A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="009E4F9A">
              <w:rPr>
                <w:rFonts w:cs="Times New Roman"/>
                <w:color w:val="000000" w:themeColor="text1"/>
                <w:szCs w:val="24"/>
              </w:rPr>
              <w:t>Videos and tiered supports available.</w:t>
            </w:r>
          </w:p>
        </w:tc>
      </w:tr>
      <w:tr w:rsidR="004C0F34" w:rsidRPr="00486F05" w14:paraId="277C4005" w14:textId="77777777" w:rsidTr="00FE19F5">
        <w:tc>
          <w:tcPr>
            <w:tcW w:w="1260" w:type="dxa"/>
          </w:tcPr>
          <w:p w14:paraId="060FF359" w14:textId="77777777" w:rsidR="004C0F34" w:rsidRPr="00486F05" w:rsidRDefault="004C0F34" w:rsidP="00622FAC">
            <w:pPr>
              <w:jc w:val="center"/>
              <w:rPr>
                <w:b/>
                <w:bCs/>
                <w:noProof/>
                <w:color w:val="B65F09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4980CE" wp14:editId="31DF2AE4">
                  <wp:extent cx="662940" cy="677545"/>
                  <wp:effectExtent l="0" t="0" r="3810" b="8255"/>
                  <wp:docPr id="2148" name="Picture 2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14:paraId="2CF754C8" w14:textId="46671445" w:rsidR="004C0F34" w:rsidRPr="00480D1A" w:rsidRDefault="00475641">
            <w:pPr>
              <w:ind w:left="504" w:hanging="504"/>
              <w:rPr>
                <w:rFonts w:cs="Times New Roman"/>
                <w:color w:val="000000" w:themeColor="text1"/>
                <w:szCs w:val="24"/>
              </w:rPr>
            </w:pPr>
            <w:hyperlink r:id="rId21" w:history="1">
              <w:r w:rsidR="004C0F34" w:rsidRPr="00480D1A">
                <w:rPr>
                  <w:rStyle w:val="Hyperlink"/>
                  <w:rFonts w:cs="Times New Roman"/>
                  <w:szCs w:val="24"/>
                </w:rPr>
                <w:t>http://www.pbis.org</w:t>
              </w:r>
            </w:hyperlink>
            <w:r w:rsidR="004C0F34" w:rsidRPr="00480D1A">
              <w:rPr>
                <w:rFonts w:cs="Times New Roman"/>
                <w:color w:val="000000" w:themeColor="text1"/>
                <w:szCs w:val="24"/>
              </w:rPr>
              <w:t xml:space="preserve">  The </w:t>
            </w:r>
            <w:r w:rsidR="000750E8" w:rsidRPr="000750E8">
              <w:rPr>
                <w:rFonts w:cs="Times New Roman"/>
                <w:color w:val="000000" w:themeColor="text1"/>
                <w:szCs w:val="24"/>
              </w:rPr>
              <w:t>Positive Behavioral Interventions and Support</w:t>
            </w:r>
            <w:r w:rsidR="00DE430C">
              <w:rPr>
                <w:rFonts w:cs="Times New Roman"/>
                <w:color w:val="000000" w:themeColor="text1"/>
                <w:szCs w:val="24"/>
              </w:rPr>
              <w:t>s</w:t>
            </w:r>
            <w:r w:rsidR="000750E8" w:rsidRPr="000750E8">
              <w:rPr>
                <w:rFonts w:cs="Times New Roman"/>
                <w:color w:val="000000" w:themeColor="text1"/>
                <w:szCs w:val="24"/>
              </w:rPr>
              <w:t xml:space="preserve"> (PBIS) National Technical Assistance Center (OSEP-TAC</w:t>
            </w:r>
            <w:r w:rsidR="000750E8">
              <w:rPr>
                <w:rFonts w:cs="Times New Roman"/>
                <w:color w:val="000000" w:themeColor="text1"/>
                <w:szCs w:val="24"/>
              </w:rPr>
              <w:t>)</w:t>
            </w:r>
            <w:r w:rsidR="000750E8" w:rsidRPr="000750E8" w:rsidDel="000750E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C0F34" w:rsidRPr="00480D1A">
              <w:rPr>
                <w:rFonts w:cs="Times New Roman"/>
                <w:color w:val="000000" w:themeColor="text1"/>
                <w:szCs w:val="24"/>
              </w:rPr>
              <w:t>has a lot of great info to help sustain your PBIS framework</w:t>
            </w:r>
            <w:r w:rsidR="009E4F9A">
              <w:rPr>
                <w:rFonts w:cs="Times New Roman"/>
                <w:color w:val="000000" w:themeColor="text1"/>
                <w:szCs w:val="24"/>
              </w:rPr>
              <w:t xml:space="preserve">, the behavior component of your Ci3T </w:t>
            </w:r>
            <w:r w:rsidR="00DE430C">
              <w:rPr>
                <w:rFonts w:cs="Times New Roman"/>
                <w:color w:val="000000" w:themeColor="text1"/>
                <w:szCs w:val="24"/>
              </w:rPr>
              <w:t>Blueprint</w:t>
            </w:r>
            <w:r w:rsidR="004C0F34" w:rsidRPr="00480D1A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</w:tbl>
    <w:p w14:paraId="64B0BE9B" w14:textId="77777777" w:rsidR="004C0F34" w:rsidRDefault="004C0F34" w:rsidP="004C0F34">
      <w:pPr>
        <w:pStyle w:val="ListParagraph"/>
      </w:pPr>
    </w:p>
    <w:p w14:paraId="6B8D2263" w14:textId="7B817D5E" w:rsidR="004C0F34" w:rsidRPr="00FC7680" w:rsidRDefault="004C0F34" w:rsidP="004C0F34">
      <w:pPr>
        <w:rPr>
          <w:b/>
        </w:rPr>
      </w:pPr>
      <w:r>
        <w:t>As always, feel free to contact any of us if you or your faculty/staff have questions or concerns. We have enjoyed these six sessions with you and look forward to</w:t>
      </w:r>
      <w:r w:rsidR="009E4F9A">
        <w:t xml:space="preserve"> seeing you again next year as you</w:t>
      </w:r>
      <w:r>
        <w:t xml:space="preserve"> enter into the implementation phase.  </w:t>
      </w:r>
      <w:r w:rsidR="00430F12">
        <w:t>We wish you all the best as you move into this next exciting phase</w:t>
      </w:r>
      <w:r>
        <w:t>!</w:t>
      </w:r>
    </w:p>
    <w:p w14:paraId="206D2741" w14:textId="77777777" w:rsidR="004C0F34" w:rsidRDefault="004C0F34" w:rsidP="004C0F34"/>
    <w:p w14:paraId="1687A2B0" w14:textId="77777777" w:rsidR="004C0F34" w:rsidRDefault="004C0F34" w:rsidP="004C0F34">
      <w:r>
        <w:t>Sincerely,</w:t>
      </w:r>
    </w:p>
    <w:p w14:paraId="5CDD3814" w14:textId="77777777" w:rsidR="00A339FE" w:rsidRDefault="00A339FE" w:rsidP="00A339FE"/>
    <w:p w14:paraId="43AE436D" w14:textId="77777777" w:rsidR="004B7021" w:rsidRPr="00927EAE" w:rsidRDefault="004B7021" w:rsidP="004B7021">
      <w:pPr>
        <w:pStyle w:val="Heading2"/>
      </w:pPr>
      <w:r>
        <w:lastRenderedPageBreak/>
        <w:t>Final Ci3T Implementation Manuals Request</w:t>
      </w:r>
    </w:p>
    <w:p w14:paraId="0F5D7C06" w14:textId="77777777" w:rsidR="004B7021" w:rsidRPr="00933189" w:rsidRDefault="004B7021" w:rsidP="004B7021">
      <w:r w:rsidRPr="00933189">
        <w:t xml:space="preserve">Subject: Ci3T Blueprint </w:t>
      </w:r>
      <w:r>
        <w:t xml:space="preserve">(Ci3T </w:t>
      </w:r>
      <w:r w:rsidRPr="00933189">
        <w:t>Implementation M</w:t>
      </w:r>
      <w:r>
        <w:t>anual)</w:t>
      </w:r>
    </w:p>
    <w:p w14:paraId="106BBA57" w14:textId="77777777" w:rsidR="004B7021" w:rsidRPr="00927EAE" w:rsidRDefault="004B7021" w:rsidP="004B7021"/>
    <w:p w14:paraId="0FD84C03" w14:textId="77777777" w:rsidR="004B7021" w:rsidRPr="00927EAE" w:rsidRDefault="004B7021" w:rsidP="004B7021">
      <w:r w:rsidRPr="00927EAE">
        <w:t xml:space="preserve">Dear </w:t>
      </w:r>
      <w:r>
        <w:rPr>
          <w:color w:val="FF0000"/>
        </w:rPr>
        <w:t>School Name</w:t>
      </w:r>
      <w:r w:rsidRPr="00927EAE">
        <w:t xml:space="preserve"> </w:t>
      </w:r>
      <w:r>
        <w:t>Ci3T</w:t>
      </w:r>
      <w:r w:rsidRPr="00927EAE">
        <w:t xml:space="preserve"> </w:t>
      </w:r>
      <w:r>
        <w:t xml:space="preserve">Leadership </w:t>
      </w:r>
      <w:r w:rsidRPr="00927EAE">
        <w:t xml:space="preserve">Team, </w:t>
      </w:r>
    </w:p>
    <w:p w14:paraId="77E8CF9A" w14:textId="77777777" w:rsidR="004B7021" w:rsidRPr="00927EAE" w:rsidRDefault="004B7021" w:rsidP="004B7021"/>
    <w:p w14:paraId="39712FD8" w14:textId="77777777" w:rsidR="004B7021" w:rsidRPr="00927EAE" w:rsidRDefault="004B7021" w:rsidP="004B7021">
      <w:r w:rsidRPr="00927EAE">
        <w:t xml:space="preserve">Thank you for your continued hard work and commitment to developing your </w:t>
      </w:r>
      <w:r>
        <w:t>Ci3T</w:t>
      </w:r>
      <w:r w:rsidRPr="00927EAE">
        <w:t xml:space="preserve"> </w:t>
      </w:r>
      <w:r>
        <w:t>model of prevention</w:t>
      </w:r>
      <w:r w:rsidRPr="00927EAE">
        <w:t xml:space="preserve">!  </w:t>
      </w:r>
      <w:r>
        <w:t>I</w:t>
      </w:r>
      <w:r w:rsidRPr="00927EAE">
        <w:t xml:space="preserve"> look forward to receiving your</w:t>
      </w:r>
      <w:r>
        <w:t xml:space="preserve"> </w:t>
      </w:r>
      <w:r w:rsidRPr="00D93F13">
        <w:rPr>
          <w:b/>
        </w:rPr>
        <w:t>IM03 Ci3T Implementation Manual</w:t>
      </w:r>
      <w:r>
        <w:t xml:space="preserve"> </w:t>
      </w:r>
      <w:r w:rsidRPr="00927EAE">
        <w:t xml:space="preserve">by the end of the day </w:t>
      </w:r>
      <w:proofErr w:type="spellStart"/>
      <w:r w:rsidRPr="00933189">
        <w:rPr>
          <w:b/>
          <w:color w:val="FF0000"/>
        </w:rPr>
        <w:t>DAY</w:t>
      </w:r>
      <w:proofErr w:type="spellEnd"/>
      <w:r w:rsidRPr="00933189">
        <w:rPr>
          <w:b/>
          <w:color w:val="FF0000"/>
        </w:rPr>
        <w:t xml:space="preserve"> OF THE WEEK, MONTH DD, YYYY</w:t>
      </w:r>
      <w:r w:rsidRPr="00927EAE">
        <w:t xml:space="preserve">, </w:t>
      </w:r>
      <w:r>
        <w:t xml:space="preserve">which should </w:t>
      </w:r>
      <w:r w:rsidRPr="00927EAE">
        <w:t>includ</w:t>
      </w:r>
      <w:r>
        <w:t>e final versions of</w:t>
      </w:r>
      <w:r w:rsidRPr="00927EAE">
        <w:t>:</w:t>
      </w:r>
    </w:p>
    <w:p w14:paraId="464556B2" w14:textId="77777777" w:rsidR="004B7021" w:rsidRPr="00267F19" w:rsidRDefault="004B7021" w:rsidP="004B7021">
      <w:pPr>
        <w:pStyle w:val="ListParagraph"/>
        <w:numPr>
          <w:ilvl w:val="0"/>
          <w:numId w:val="27"/>
        </w:numPr>
        <w:contextualSpacing w:val="0"/>
      </w:pPr>
      <w:r w:rsidRPr="00267F19">
        <w:t xml:space="preserve">Ci3T Blueprint A Primary (Tier 1) Plan </w:t>
      </w:r>
    </w:p>
    <w:p w14:paraId="6D1BD3B6" w14:textId="77777777" w:rsidR="004B7021" w:rsidRPr="00267F19" w:rsidRDefault="004B7021" w:rsidP="004B7021">
      <w:pPr>
        <w:pStyle w:val="ListParagraph"/>
        <w:numPr>
          <w:ilvl w:val="0"/>
          <w:numId w:val="27"/>
        </w:numPr>
        <w:contextualSpacing w:val="0"/>
      </w:pPr>
      <w:r w:rsidRPr="00267F19">
        <w:t xml:space="preserve">Ci3T Blueprint B Reactive Plan </w:t>
      </w:r>
    </w:p>
    <w:p w14:paraId="5F95E048" w14:textId="77777777" w:rsidR="004B7021" w:rsidRPr="00267F19" w:rsidRDefault="004B7021" w:rsidP="004B7021">
      <w:pPr>
        <w:pStyle w:val="ListParagraph"/>
        <w:numPr>
          <w:ilvl w:val="0"/>
          <w:numId w:val="27"/>
        </w:numPr>
        <w:contextualSpacing w:val="0"/>
      </w:pPr>
      <w:r w:rsidRPr="00267F19">
        <w:t>Ci3T Blueprint C Expectation Matrix</w:t>
      </w:r>
    </w:p>
    <w:p w14:paraId="13CA0B0B" w14:textId="77777777" w:rsidR="004B7021" w:rsidRPr="00267F19" w:rsidRDefault="004B7021" w:rsidP="004B7021">
      <w:pPr>
        <w:pStyle w:val="ListParagraph"/>
        <w:numPr>
          <w:ilvl w:val="0"/>
          <w:numId w:val="27"/>
        </w:numPr>
        <w:contextualSpacing w:val="0"/>
      </w:pPr>
      <w:r w:rsidRPr="00267F19">
        <w:t xml:space="preserve">Ci3T Blueprint </w:t>
      </w:r>
      <w:r w:rsidRPr="00267F19">
        <w:rPr>
          <w:bCs/>
        </w:rPr>
        <w:t>D</w:t>
      </w:r>
      <w:r w:rsidRPr="00267F19">
        <w:t xml:space="preserve"> Assessment Schedule </w:t>
      </w:r>
    </w:p>
    <w:p w14:paraId="49165327" w14:textId="77777777" w:rsidR="004B7021" w:rsidRPr="00267F19" w:rsidRDefault="004B7021" w:rsidP="004B7021">
      <w:pPr>
        <w:pStyle w:val="ListParagraph"/>
        <w:numPr>
          <w:ilvl w:val="0"/>
          <w:numId w:val="27"/>
        </w:numPr>
        <w:contextualSpacing w:val="0"/>
      </w:pPr>
      <w:r w:rsidRPr="00267F19">
        <w:t xml:space="preserve">Ci3T Blueprint E Secondary (Tier 2) Intervention Grid </w:t>
      </w:r>
    </w:p>
    <w:p w14:paraId="7880D4CF" w14:textId="77777777" w:rsidR="004B7021" w:rsidRPr="00267F19" w:rsidRDefault="004B7021" w:rsidP="004B7021">
      <w:pPr>
        <w:pStyle w:val="ListParagraph"/>
        <w:numPr>
          <w:ilvl w:val="0"/>
          <w:numId w:val="27"/>
        </w:numPr>
        <w:contextualSpacing w:val="0"/>
      </w:pPr>
      <w:r w:rsidRPr="00267F19">
        <w:t>Ci3T Blueprint F Tertiary (Tier 3) Intervention Grid</w:t>
      </w:r>
    </w:p>
    <w:p w14:paraId="0170FAA5" w14:textId="77777777" w:rsidR="004B7021" w:rsidRPr="00927EAE" w:rsidRDefault="004B7021" w:rsidP="004B7021"/>
    <w:p w14:paraId="664C3FB7" w14:textId="77777777" w:rsidR="004B7021" w:rsidRPr="00927EAE" w:rsidRDefault="004B7021" w:rsidP="004B7021">
      <w:r w:rsidRPr="00927EAE">
        <w:t xml:space="preserve">If there are any documents you would like feedback on </w:t>
      </w:r>
      <w:r>
        <w:t xml:space="preserve">before </w:t>
      </w:r>
      <w:r w:rsidRPr="00933189">
        <w:rPr>
          <w:b/>
          <w:color w:val="FF0000"/>
        </w:rPr>
        <w:t>DAY OF THE WEEK, MONTH DD, YYYY</w:t>
      </w:r>
      <w:r>
        <w:t xml:space="preserve">, </w:t>
      </w:r>
      <w:r w:rsidRPr="00927EAE">
        <w:t xml:space="preserve">please let </w:t>
      </w:r>
      <w:r>
        <w:t>me</w:t>
      </w:r>
      <w:r w:rsidRPr="00927EAE">
        <w:t xml:space="preserve"> know and </w:t>
      </w:r>
      <w:r>
        <w:t>I</w:t>
      </w:r>
      <w:r w:rsidRPr="00927EAE">
        <w:t xml:space="preserve">’d be happy to </w:t>
      </w:r>
      <w:r>
        <w:t>provide feedback</w:t>
      </w:r>
      <w:r w:rsidRPr="00927EAE">
        <w:t>.</w:t>
      </w:r>
    </w:p>
    <w:p w14:paraId="16353D08" w14:textId="77777777" w:rsidR="004B7021" w:rsidRPr="00927EAE" w:rsidRDefault="004B7021" w:rsidP="004B7021">
      <w:r w:rsidRPr="00927EAE">
        <w:t xml:space="preserve"> </w:t>
      </w:r>
    </w:p>
    <w:p w14:paraId="137309EA" w14:textId="77777777" w:rsidR="004B7021" w:rsidRPr="00927EAE" w:rsidRDefault="004B7021" w:rsidP="004B7021">
      <w:r>
        <w:t xml:space="preserve">Our district graphic designer is </w:t>
      </w:r>
      <w:r w:rsidRPr="00927EAE">
        <w:t xml:space="preserve">excited to get started using your </w:t>
      </w:r>
      <w:r>
        <w:t>Ci3T B</w:t>
      </w:r>
      <w:r w:rsidRPr="00927EAE">
        <w:t xml:space="preserve">lueprint to </w:t>
      </w:r>
      <w:r>
        <w:t>build</w:t>
      </w:r>
      <w:r w:rsidRPr="00933189">
        <w:t xml:space="preserve"> </w:t>
      </w:r>
      <w:r w:rsidRPr="00927EAE">
        <w:t>your sc</w:t>
      </w:r>
      <w:r>
        <w:t>hool’s implementation materials</w:t>
      </w:r>
      <w:r w:rsidRPr="00927EAE">
        <w:t xml:space="preserve">!  If you haven’t already, </w:t>
      </w:r>
      <w:r>
        <w:t>please send me</w:t>
      </w:r>
      <w:r w:rsidRPr="00927EAE">
        <w:t xml:space="preserve"> your official </w:t>
      </w:r>
      <w:r w:rsidRPr="00927EAE">
        <w:rPr>
          <w:b/>
        </w:rPr>
        <w:t>school colors, logos</w:t>
      </w:r>
      <w:r>
        <w:rPr>
          <w:b/>
        </w:rPr>
        <w:t>, and</w:t>
      </w:r>
      <w:r w:rsidRPr="00927EAE">
        <w:rPr>
          <w:b/>
        </w:rPr>
        <w:t xml:space="preserve"> mascots</w:t>
      </w:r>
      <w:r w:rsidRPr="00927EAE">
        <w:t xml:space="preserve"> (original high resolution artwork if possible), and slogans that you might like used on the materials </w:t>
      </w:r>
      <w:r>
        <w:t>by filling in the table below</w:t>
      </w:r>
      <w:r w:rsidRPr="00927EAE">
        <w:t>:</w:t>
      </w:r>
    </w:p>
    <w:p w14:paraId="3F501DB7" w14:textId="77777777" w:rsidR="004B7021" w:rsidRPr="00927EAE" w:rsidRDefault="004B7021" w:rsidP="004B7021">
      <w:pPr>
        <w:tabs>
          <w:tab w:val="left" w:pos="3420"/>
        </w:tabs>
      </w:pPr>
      <w:r w:rsidRPr="00927EAE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1869"/>
        <w:gridCol w:w="1709"/>
        <w:gridCol w:w="1709"/>
        <w:gridCol w:w="1709"/>
      </w:tblGrid>
      <w:tr w:rsidR="004B7021" w:rsidRPr="00927EAE" w14:paraId="0CE3C177" w14:textId="77777777" w:rsidTr="00362021">
        <w:trPr>
          <w:trHeight w:val="900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C8CC" w14:textId="77777777" w:rsidR="004B7021" w:rsidRPr="00927EAE" w:rsidRDefault="004B7021" w:rsidP="00362021">
            <w:pPr>
              <w:rPr>
                <w:b/>
                <w:bCs/>
              </w:rPr>
            </w:pPr>
            <w:r w:rsidRPr="00927EAE">
              <w:rPr>
                <w:b/>
                <w:bCs/>
              </w:rPr>
              <w:t xml:space="preserve">Primary Color </w:t>
            </w:r>
            <w:r w:rsidRPr="00927EAE">
              <w:t>(please include specific name, color swatch, or attached sample file)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39B6" w14:textId="77777777" w:rsidR="004B7021" w:rsidRPr="00927EAE" w:rsidRDefault="004B7021" w:rsidP="00362021">
            <w:pPr>
              <w:rPr>
                <w:b/>
                <w:bCs/>
              </w:rPr>
            </w:pPr>
            <w:r>
              <w:rPr>
                <w:b/>
                <w:bCs/>
              </w:rPr>
              <w:t>Secondary Color</w:t>
            </w:r>
            <w:r>
              <w:rPr>
                <w:b/>
                <w:bCs/>
              </w:rPr>
              <w:br/>
            </w:r>
            <w:r w:rsidRPr="00927EAE">
              <w:t>(please include specific name, color swatch, or attached sample file)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E1D8" w14:textId="77777777" w:rsidR="004B7021" w:rsidRPr="00927EAE" w:rsidRDefault="004B7021" w:rsidP="00362021">
            <w:pPr>
              <w:rPr>
                <w:b/>
                <w:bCs/>
              </w:rPr>
            </w:pPr>
            <w:r w:rsidRPr="00927EAE">
              <w:rPr>
                <w:b/>
                <w:bCs/>
              </w:rPr>
              <w:t xml:space="preserve">Tertiary Color </w:t>
            </w:r>
            <w:r w:rsidRPr="00927EAE">
              <w:t>(optional; please include specific name, color swatch, or attached sample file)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F683" w14:textId="77777777" w:rsidR="004B7021" w:rsidRPr="00927EAE" w:rsidRDefault="004B7021" w:rsidP="00362021">
            <w:pPr>
              <w:rPr>
                <w:b/>
                <w:bCs/>
              </w:rPr>
            </w:pPr>
            <w:r w:rsidRPr="00927EAE">
              <w:rPr>
                <w:b/>
                <w:bCs/>
              </w:rPr>
              <w:t>School Logo</w:t>
            </w:r>
          </w:p>
          <w:p w14:paraId="79D7A74C" w14:textId="77777777" w:rsidR="004B7021" w:rsidRPr="00927EAE" w:rsidRDefault="004B7021" w:rsidP="00362021">
            <w:r w:rsidRPr="00927EAE">
              <w:t>(</w:t>
            </w:r>
            <w:r>
              <w:t>p</w:t>
            </w:r>
            <w:r w:rsidRPr="00927EAE">
              <w:t xml:space="preserve">lease attach original artwork file, the </w:t>
            </w:r>
            <w:r w:rsidRPr="008827DA">
              <w:t>higher the resolution the better</w:t>
            </w:r>
            <w:r w:rsidRPr="00EC1108">
              <w:t>,</w:t>
            </w:r>
            <w:r w:rsidRPr="00927EAE">
              <w:t xml:space="preserve"> e.g., 300</w:t>
            </w:r>
            <w:r>
              <w:t xml:space="preserve"> </w:t>
            </w:r>
            <w:r w:rsidRPr="00927EAE">
              <w:t>dpi)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1926" w14:textId="77777777" w:rsidR="004B7021" w:rsidRPr="00927EAE" w:rsidRDefault="004B7021" w:rsidP="00362021">
            <w:pPr>
              <w:rPr>
                <w:b/>
                <w:bCs/>
              </w:rPr>
            </w:pPr>
            <w:r w:rsidRPr="00927EAE">
              <w:rPr>
                <w:b/>
                <w:bCs/>
              </w:rPr>
              <w:t>School Slogan</w:t>
            </w:r>
          </w:p>
        </w:tc>
      </w:tr>
      <w:tr w:rsidR="004B7021" w:rsidRPr="00927EAE" w14:paraId="67CD8C02" w14:textId="77777777" w:rsidTr="00362021">
        <w:trPr>
          <w:trHeight w:val="10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B2F9" w14:textId="77777777" w:rsidR="004B7021" w:rsidRPr="00927EAE" w:rsidRDefault="004B7021" w:rsidP="00362021">
            <w:r w:rsidRPr="00927EAE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AB89" w14:textId="77777777" w:rsidR="004B7021" w:rsidRPr="00927EAE" w:rsidRDefault="004B7021" w:rsidP="00362021">
            <w:r w:rsidRPr="00927EAE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7FA3" w14:textId="77777777" w:rsidR="004B7021" w:rsidRPr="00927EAE" w:rsidRDefault="004B7021" w:rsidP="00362021">
            <w:r w:rsidRPr="00927EAE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5406" w14:textId="77777777" w:rsidR="004B7021" w:rsidRPr="00927EAE" w:rsidRDefault="004B7021" w:rsidP="00362021">
            <w:r w:rsidRPr="00927EAE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52C7" w14:textId="77777777" w:rsidR="004B7021" w:rsidRPr="00927EAE" w:rsidRDefault="004B7021" w:rsidP="00362021">
            <w:r w:rsidRPr="00927EAE">
              <w:t> </w:t>
            </w:r>
          </w:p>
        </w:tc>
      </w:tr>
    </w:tbl>
    <w:p w14:paraId="53812242" w14:textId="77777777" w:rsidR="004B7021" w:rsidRPr="00927EAE" w:rsidRDefault="004B7021" w:rsidP="004B7021"/>
    <w:p w14:paraId="1C0C2FA5" w14:textId="77777777" w:rsidR="004B7021" w:rsidRDefault="004B7021" w:rsidP="004B7021">
      <w:r w:rsidRPr="00927EAE">
        <w:t xml:space="preserve">Please let me know if you </w:t>
      </w:r>
      <w:r>
        <w:t>have any questions.  Thank you!</w:t>
      </w:r>
    </w:p>
    <w:p w14:paraId="1A8C9579" w14:textId="77777777" w:rsidR="004B7021" w:rsidRDefault="004B7021" w:rsidP="004B7021"/>
    <w:p w14:paraId="1E4F1634" w14:textId="77777777" w:rsidR="004B7021" w:rsidRPr="00927EAE" w:rsidRDefault="004B7021" w:rsidP="004B7021">
      <w:r>
        <w:t>Sincerely,</w:t>
      </w:r>
    </w:p>
    <w:p w14:paraId="0A8C4E8E" w14:textId="77777777" w:rsidR="004B7021" w:rsidRPr="00A339FE" w:rsidRDefault="004B7021" w:rsidP="00A339FE"/>
    <w:sectPr w:rsidR="004B7021" w:rsidRPr="00A339FE" w:rsidSect="00726682">
      <w:footerReference w:type="default" r:id="rId2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E87F" w14:textId="77777777" w:rsidR="00475641" w:rsidRDefault="00475641" w:rsidP="00B04BD9">
      <w:r>
        <w:separator/>
      </w:r>
    </w:p>
  </w:endnote>
  <w:endnote w:type="continuationSeparator" w:id="0">
    <w:p w14:paraId="1C58964A" w14:textId="77777777" w:rsidR="00475641" w:rsidRDefault="00475641" w:rsidP="00B0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-Light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58B8" w14:textId="40D5F5C0" w:rsidR="00B04BD9" w:rsidRDefault="00966246" w:rsidP="00966246">
    <w:pPr>
      <w:pStyle w:val="Footer"/>
    </w:pPr>
    <w:r>
      <w:tab/>
    </w:r>
    <w:r w:rsidR="00B04BD9" w:rsidRPr="00726682">
      <w:rPr>
        <w:noProof/>
        <w:position w:val="-26"/>
      </w:rPr>
      <w:drawing>
        <wp:inline distT="0" distB="0" distL="0" distR="0" wp14:anchorId="648A5003" wp14:editId="292C69F8">
          <wp:extent cx="405130" cy="612775"/>
          <wp:effectExtent l="0" t="0" r="0" b="0"/>
          <wp:docPr id="3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BD9">
      <w:tab/>
      <w:t xml:space="preserve">Ci3T Template Emails Session 6   </w:t>
    </w:r>
    <w:r w:rsidR="00B04BD9" w:rsidRPr="0068591A">
      <w:t xml:space="preserve"> </w:t>
    </w:r>
    <w:r w:rsidR="00B04BD9" w:rsidRPr="0068591A">
      <w:fldChar w:fldCharType="begin"/>
    </w:r>
    <w:r w:rsidR="00B04BD9" w:rsidRPr="0068591A">
      <w:instrText xml:space="preserve"> PAGE   \* MERGEFORMAT </w:instrText>
    </w:r>
    <w:r w:rsidR="00B04BD9" w:rsidRPr="0068591A">
      <w:fldChar w:fldCharType="separate"/>
    </w:r>
    <w:r w:rsidR="00836391">
      <w:rPr>
        <w:noProof/>
      </w:rPr>
      <w:t>6</w:t>
    </w:r>
    <w:r w:rsidR="00B04BD9" w:rsidRPr="006859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D61C" w14:textId="77777777" w:rsidR="00475641" w:rsidRDefault="00475641" w:rsidP="00B04BD9">
      <w:r>
        <w:separator/>
      </w:r>
    </w:p>
  </w:footnote>
  <w:footnote w:type="continuationSeparator" w:id="0">
    <w:p w14:paraId="38BAE4F4" w14:textId="77777777" w:rsidR="00475641" w:rsidRDefault="00475641" w:rsidP="00B0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C5C"/>
    <w:multiLevelType w:val="hybridMultilevel"/>
    <w:tmpl w:val="B5A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56B"/>
    <w:multiLevelType w:val="hybridMultilevel"/>
    <w:tmpl w:val="12A2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157"/>
    <w:multiLevelType w:val="hybridMultilevel"/>
    <w:tmpl w:val="CB7E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F7C"/>
    <w:multiLevelType w:val="hybridMultilevel"/>
    <w:tmpl w:val="3148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42D8"/>
    <w:multiLevelType w:val="hybridMultilevel"/>
    <w:tmpl w:val="D8A0F9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E227E21"/>
    <w:multiLevelType w:val="hybridMultilevel"/>
    <w:tmpl w:val="193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29D3"/>
    <w:multiLevelType w:val="hybridMultilevel"/>
    <w:tmpl w:val="787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FF0"/>
    <w:multiLevelType w:val="hybridMultilevel"/>
    <w:tmpl w:val="F4C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FC9"/>
    <w:multiLevelType w:val="hybridMultilevel"/>
    <w:tmpl w:val="F71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72B"/>
    <w:multiLevelType w:val="hybridMultilevel"/>
    <w:tmpl w:val="640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56FE"/>
    <w:multiLevelType w:val="hybridMultilevel"/>
    <w:tmpl w:val="A0A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7208"/>
    <w:multiLevelType w:val="hybridMultilevel"/>
    <w:tmpl w:val="358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6A6F80"/>
    <w:multiLevelType w:val="hybridMultilevel"/>
    <w:tmpl w:val="5F7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60F8"/>
    <w:multiLevelType w:val="hybridMultilevel"/>
    <w:tmpl w:val="1AA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33CB"/>
    <w:multiLevelType w:val="hybridMultilevel"/>
    <w:tmpl w:val="DAD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24B1"/>
    <w:multiLevelType w:val="multilevel"/>
    <w:tmpl w:val="AC1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92D66"/>
    <w:multiLevelType w:val="hybridMultilevel"/>
    <w:tmpl w:val="B46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954"/>
    <w:multiLevelType w:val="hybridMultilevel"/>
    <w:tmpl w:val="4D6A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E4140"/>
    <w:multiLevelType w:val="hybridMultilevel"/>
    <w:tmpl w:val="6AAC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1C16"/>
    <w:multiLevelType w:val="hybridMultilevel"/>
    <w:tmpl w:val="7AF2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07BC"/>
    <w:multiLevelType w:val="hybridMultilevel"/>
    <w:tmpl w:val="CFB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4B6B"/>
    <w:multiLevelType w:val="hybridMultilevel"/>
    <w:tmpl w:val="8944945A"/>
    <w:lvl w:ilvl="0" w:tplc="30D6F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9D0560"/>
    <w:multiLevelType w:val="hybridMultilevel"/>
    <w:tmpl w:val="E05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46B40"/>
    <w:multiLevelType w:val="hybridMultilevel"/>
    <w:tmpl w:val="5CA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E6B06"/>
    <w:multiLevelType w:val="hybridMultilevel"/>
    <w:tmpl w:val="D50CDB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7F1227F1"/>
    <w:multiLevelType w:val="hybridMultilevel"/>
    <w:tmpl w:val="C07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6"/>
  </w:num>
  <w:num w:numId="14">
    <w:abstractNumId w:val="15"/>
  </w:num>
  <w:num w:numId="15">
    <w:abstractNumId w:val="1"/>
  </w:num>
  <w:num w:numId="16">
    <w:abstractNumId w:val="20"/>
  </w:num>
  <w:num w:numId="17">
    <w:abstractNumId w:val="24"/>
  </w:num>
  <w:num w:numId="18">
    <w:abstractNumId w:val="9"/>
  </w:num>
  <w:num w:numId="19">
    <w:abstractNumId w:val="3"/>
  </w:num>
  <w:num w:numId="20">
    <w:abstractNumId w:val="25"/>
  </w:num>
  <w:num w:numId="21">
    <w:abstractNumId w:val="22"/>
  </w:num>
  <w:num w:numId="22">
    <w:abstractNumId w:val="8"/>
  </w:num>
  <w:num w:numId="23">
    <w:abstractNumId w:val="11"/>
  </w:num>
  <w:num w:numId="24">
    <w:abstractNumId w:val="21"/>
  </w:num>
  <w:num w:numId="25">
    <w:abstractNumId w:val="1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FE"/>
    <w:rsid w:val="00004426"/>
    <w:rsid w:val="00010885"/>
    <w:rsid w:val="00013778"/>
    <w:rsid w:val="00016B29"/>
    <w:rsid w:val="00034955"/>
    <w:rsid w:val="00052ECC"/>
    <w:rsid w:val="000571A7"/>
    <w:rsid w:val="000750E8"/>
    <w:rsid w:val="000A67AB"/>
    <w:rsid w:val="000B4F97"/>
    <w:rsid w:val="000D058F"/>
    <w:rsid w:val="000F6A1D"/>
    <w:rsid w:val="00230795"/>
    <w:rsid w:val="00265AD5"/>
    <w:rsid w:val="00287E71"/>
    <w:rsid w:val="002D3247"/>
    <w:rsid w:val="002F4C85"/>
    <w:rsid w:val="00380B7B"/>
    <w:rsid w:val="003B7C62"/>
    <w:rsid w:val="003C1A47"/>
    <w:rsid w:val="00430F12"/>
    <w:rsid w:val="00475641"/>
    <w:rsid w:val="004804D3"/>
    <w:rsid w:val="004B7021"/>
    <w:rsid w:val="004C0F34"/>
    <w:rsid w:val="004D1D5B"/>
    <w:rsid w:val="004E1D26"/>
    <w:rsid w:val="004E1F87"/>
    <w:rsid w:val="004E5445"/>
    <w:rsid w:val="00524CA0"/>
    <w:rsid w:val="00527AB3"/>
    <w:rsid w:val="005B3764"/>
    <w:rsid w:val="005C560D"/>
    <w:rsid w:val="0067292F"/>
    <w:rsid w:val="006940D5"/>
    <w:rsid w:val="006B0937"/>
    <w:rsid w:val="006F10C9"/>
    <w:rsid w:val="00714F3C"/>
    <w:rsid w:val="00726682"/>
    <w:rsid w:val="007329DE"/>
    <w:rsid w:val="007717F5"/>
    <w:rsid w:val="0077301F"/>
    <w:rsid w:val="007D5EAE"/>
    <w:rsid w:val="007F59DD"/>
    <w:rsid w:val="00811B43"/>
    <w:rsid w:val="00816B65"/>
    <w:rsid w:val="00836391"/>
    <w:rsid w:val="00840620"/>
    <w:rsid w:val="008A5FEC"/>
    <w:rsid w:val="008B19F7"/>
    <w:rsid w:val="00942223"/>
    <w:rsid w:val="00966246"/>
    <w:rsid w:val="009A4883"/>
    <w:rsid w:val="009B1CD9"/>
    <w:rsid w:val="009D001E"/>
    <w:rsid w:val="009D46A6"/>
    <w:rsid w:val="009E4F9A"/>
    <w:rsid w:val="009E665F"/>
    <w:rsid w:val="00A339FE"/>
    <w:rsid w:val="00A77D49"/>
    <w:rsid w:val="00A92337"/>
    <w:rsid w:val="00A93CCB"/>
    <w:rsid w:val="00AA5F51"/>
    <w:rsid w:val="00AD074F"/>
    <w:rsid w:val="00AD20E0"/>
    <w:rsid w:val="00B04BD9"/>
    <w:rsid w:val="00B80AA7"/>
    <w:rsid w:val="00BA6281"/>
    <w:rsid w:val="00BB0CB5"/>
    <w:rsid w:val="00BC3FBA"/>
    <w:rsid w:val="00BE05A3"/>
    <w:rsid w:val="00C0454B"/>
    <w:rsid w:val="00C41E96"/>
    <w:rsid w:val="00C420AE"/>
    <w:rsid w:val="00C524AC"/>
    <w:rsid w:val="00C61666"/>
    <w:rsid w:val="00CA0E7E"/>
    <w:rsid w:val="00CB25FB"/>
    <w:rsid w:val="00CB3B92"/>
    <w:rsid w:val="00CC2910"/>
    <w:rsid w:val="00D17574"/>
    <w:rsid w:val="00D30FFB"/>
    <w:rsid w:val="00D460AE"/>
    <w:rsid w:val="00D72DD7"/>
    <w:rsid w:val="00DE306A"/>
    <w:rsid w:val="00DE430C"/>
    <w:rsid w:val="00E17871"/>
    <w:rsid w:val="00EA2C5E"/>
    <w:rsid w:val="00EC283E"/>
    <w:rsid w:val="00EE3392"/>
    <w:rsid w:val="00F14B4F"/>
    <w:rsid w:val="00F555A8"/>
    <w:rsid w:val="00F82EEB"/>
    <w:rsid w:val="00FA3555"/>
    <w:rsid w:val="00FA35C0"/>
    <w:rsid w:val="00FA4E3E"/>
    <w:rsid w:val="00FC5323"/>
    <w:rsid w:val="00FC5A84"/>
    <w:rsid w:val="00FD666F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E71"/>
  <w15:chartTrackingRefBased/>
  <w15:docId w15:val="{5E749B95-98FF-4E64-971D-4E8BF5B1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B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3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FEC"/>
    <w:pPr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8A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6B65"/>
    <w:pPr>
      <w:spacing w:after="0" w:line="240" w:lineRule="auto"/>
    </w:pPr>
  </w:style>
  <w:style w:type="table" w:styleId="LightList">
    <w:name w:val="Light List"/>
    <w:basedOn w:val="TableNormal"/>
    <w:uiPriority w:val="61"/>
    <w:rsid w:val="002F4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C61666"/>
    <w:rPr>
      <w:i/>
      <w:iCs/>
    </w:rPr>
  </w:style>
  <w:style w:type="paragraph" w:styleId="NormalWeb">
    <w:name w:val="Normal (Web)"/>
    <w:basedOn w:val="Normal"/>
    <w:uiPriority w:val="99"/>
    <w:unhideWhenUsed/>
    <w:rsid w:val="00BC3FB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object">
    <w:name w:val="object"/>
    <w:basedOn w:val="DefaultParagraphFont"/>
    <w:rsid w:val="00BC3FBA"/>
  </w:style>
  <w:style w:type="character" w:styleId="Strong">
    <w:name w:val="Strong"/>
    <w:basedOn w:val="DefaultParagraphFont"/>
    <w:uiPriority w:val="22"/>
    <w:qFormat/>
    <w:rsid w:val="00FA3555"/>
    <w:rPr>
      <w:b/>
      <w:bCs/>
    </w:rPr>
  </w:style>
  <w:style w:type="table" w:styleId="GridTable5Dark-Accent1">
    <w:name w:val="Grid Table 5 Dark Accent 1"/>
    <w:basedOn w:val="TableNormal"/>
    <w:uiPriority w:val="50"/>
    <w:rsid w:val="007D5E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04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B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4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B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pbis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ci3t.org/pdf/DEM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Brenda_Dobia/publication/275255235_Positive_Behavior_Interventions_the_Issue_of_Sustainability_of_Positive_Effects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irn.fpg.unc.edu/sites/nirn.fpg.unc.edu/files/resources/NIRN-MonographFull-01-2005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ci3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C8F4-3D57-9B46-BE9E-D09CB086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Royer, David J</cp:lastModifiedBy>
  <cp:revision>4</cp:revision>
  <dcterms:created xsi:type="dcterms:W3CDTF">2019-08-02T01:28:00Z</dcterms:created>
  <dcterms:modified xsi:type="dcterms:W3CDTF">2019-08-02T20:31:00Z</dcterms:modified>
</cp:coreProperties>
</file>