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CB13" w14:textId="77777777" w:rsidR="006D69C6" w:rsidRPr="00735BFE" w:rsidRDefault="006D69C6" w:rsidP="006D69C6">
      <w:pPr>
        <w:pStyle w:val="Title"/>
        <w:rPr>
          <w:rFonts w:ascii="Times New Roman" w:hAnsi="Times New Roman" w:cs="Times New Roman"/>
        </w:rPr>
      </w:pPr>
      <w:r w:rsidRPr="00735BFE">
        <w:rPr>
          <w:rFonts w:ascii="Times New Roman" w:hAnsi="Times New Roman" w:cs="Times New Roman"/>
        </w:rPr>
        <w:t>Ci3T Template Emails</w:t>
      </w:r>
    </w:p>
    <w:p w14:paraId="63368F7C" w14:textId="77777777" w:rsidR="00EB592F" w:rsidRPr="00EB592F" w:rsidRDefault="006D69C6" w:rsidP="00EB59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B592F">
        <w:rPr>
          <w:rFonts w:ascii="Times New Roman" w:hAnsi="Times New Roman" w:cs="Times New Roman"/>
          <w:color w:val="000000" w:themeColor="text1"/>
          <w:sz w:val="24"/>
          <w:szCs w:val="24"/>
        </w:rPr>
        <w:t>Directions: Template sample emails to Ci3T Leadership Team</w:t>
      </w:r>
      <w:r w:rsidRPr="00EB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592F">
        <w:rPr>
          <w:rFonts w:ascii="Times New Roman" w:hAnsi="Times New Roman" w:cs="Times New Roman"/>
          <w:color w:val="000000" w:themeColor="text1"/>
          <w:sz w:val="24"/>
          <w:szCs w:val="24"/>
        </w:rPr>
        <w:t>members are provided for Implementation Session 3</w:t>
      </w:r>
      <w:r w:rsidR="00EB592F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="00EB592F" w:rsidRPr="00735BFE">
        <w:rPr>
          <w:rFonts w:ascii="Times New Roman" w:hAnsi="Times New Roman" w:cs="Times New Roman"/>
        </w:rPr>
        <w:t xml:space="preserve">Implementation Session </w:t>
      </w:r>
      <w:r w:rsidR="00EB592F">
        <w:rPr>
          <w:rFonts w:ascii="Times New Roman" w:hAnsi="Times New Roman" w:cs="Times New Roman"/>
        </w:rPr>
        <w:t>3</w:t>
      </w:r>
    </w:p>
    <w:p w14:paraId="3F2B845A" w14:textId="77777777" w:rsidR="00EB592F" w:rsidRPr="00735BFE" w:rsidRDefault="00EB592F" w:rsidP="00EB592F">
      <w:pPr>
        <w:pStyle w:val="Heading2"/>
        <w:rPr>
          <w:rFonts w:ascii="Times New Roman" w:hAnsi="Times New Roman" w:cs="Times New Roman"/>
        </w:rPr>
      </w:pPr>
      <w:r w:rsidRPr="00735BFE">
        <w:rPr>
          <w:rFonts w:ascii="Times New Roman" w:hAnsi="Times New Roman" w:cs="Times New Roman"/>
        </w:rPr>
        <w:t>1 Week before Email</w:t>
      </w:r>
    </w:p>
    <w:p w14:paraId="038157A7" w14:textId="77777777" w:rsidR="006D69C6" w:rsidRPr="006D69C6" w:rsidRDefault="006D69C6" w:rsidP="00EB592F">
      <w:pPr>
        <w:rPr>
          <w:rFonts w:cs="Times New Roman"/>
          <w:szCs w:val="24"/>
        </w:rPr>
      </w:pPr>
      <w:r w:rsidRPr="00735BFE">
        <w:rPr>
          <w:rFonts w:cs="Times New Roman"/>
          <w:szCs w:val="24"/>
        </w:rPr>
        <w:t xml:space="preserve">Subject:  </w:t>
      </w:r>
      <w:r w:rsidRPr="00735BFE">
        <w:rPr>
          <w:rFonts w:cs="Times New Roman"/>
          <w:color w:val="000000"/>
          <w:szCs w:val="24"/>
        </w:rPr>
        <w:t xml:space="preserve">Ci3T Implementation Session </w:t>
      </w:r>
      <w:r>
        <w:rPr>
          <w:rFonts w:cs="Times New Roman"/>
          <w:color w:val="000000"/>
          <w:szCs w:val="24"/>
        </w:rPr>
        <w:t>3</w:t>
      </w:r>
      <w:r w:rsidRPr="00735BFE">
        <w:rPr>
          <w:rFonts w:cs="Times New Roman"/>
          <w:color w:val="000000"/>
          <w:szCs w:val="24"/>
        </w:rPr>
        <w:t xml:space="preserve"> </w:t>
      </w:r>
      <w:r w:rsidRPr="00735BFE">
        <w:rPr>
          <w:rFonts w:cs="Times New Roman"/>
          <w:color w:val="FF0000"/>
          <w:szCs w:val="24"/>
        </w:rPr>
        <w:t>[day of the week] [date]</w:t>
      </w:r>
    </w:p>
    <w:p w14:paraId="140C44D0" w14:textId="77777777" w:rsidR="006D69C6" w:rsidRDefault="006D69C6" w:rsidP="006D69C6">
      <w:pPr>
        <w:pStyle w:val="PlainText"/>
        <w:rPr>
          <w:rFonts w:ascii="&amp;quot" w:hAnsi="&amp;quot"/>
          <w:color w:val="212121"/>
          <w:szCs w:val="22"/>
        </w:rPr>
      </w:pPr>
      <w:r>
        <w:rPr>
          <w:rFonts w:ascii="&amp;quot" w:hAnsi="&amp;quot"/>
          <w:color w:val="000000"/>
          <w:szCs w:val="22"/>
        </w:rPr>
        <w:t>Greetings!</w:t>
      </w:r>
    </w:p>
    <w:p w14:paraId="35B89A4F" w14:textId="77777777" w:rsidR="006D69C6" w:rsidRDefault="006D69C6" w:rsidP="006D69C6">
      <w:pPr>
        <w:pStyle w:val="PlainText"/>
        <w:rPr>
          <w:rFonts w:ascii="&amp;quot" w:hAnsi="&amp;quot"/>
          <w:color w:val="212121"/>
          <w:szCs w:val="22"/>
        </w:rPr>
      </w:pPr>
      <w:r>
        <w:rPr>
          <w:rFonts w:ascii="&amp;quot" w:hAnsi="&amp;quot"/>
          <w:color w:val="000000"/>
          <w:szCs w:val="22"/>
        </w:rPr>
        <w:t> </w:t>
      </w:r>
    </w:p>
    <w:p w14:paraId="06048BC4" w14:textId="6C41F5D1" w:rsidR="006D69C6" w:rsidRDefault="006D69C6" w:rsidP="006D69C6">
      <w:pPr>
        <w:pStyle w:val="PlainText"/>
        <w:rPr>
          <w:rFonts w:ascii="&amp;quot" w:hAnsi="&amp;quot"/>
          <w:color w:val="212121"/>
          <w:szCs w:val="22"/>
        </w:rPr>
      </w:pPr>
      <w:r>
        <w:rPr>
          <w:rFonts w:ascii="&amp;quot" w:hAnsi="&amp;quot"/>
          <w:color w:val="000000"/>
          <w:szCs w:val="22"/>
        </w:rPr>
        <w:t>We are looking forward to meeting with your team at the</w:t>
      </w:r>
      <w:r>
        <w:rPr>
          <w:rStyle w:val="apple-converted-space"/>
          <w:rFonts w:ascii="&amp;quot" w:hAnsi="&amp;quot"/>
          <w:color w:val="000000"/>
          <w:szCs w:val="22"/>
        </w:rPr>
        <w:t> </w:t>
      </w:r>
      <w:r>
        <w:rPr>
          <w:rFonts w:ascii="&amp;quot" w:hAnsi="&amp;quot"/>
          <w:color w:val="000000"/>
          <w:szCs w:val="22"/>
        </w:rPr>
        <w:t>third</w:t>
      </w:r>
      <w:r>
        <w:rPr>
          <w:rStyle w:val="apple-converted-space"/>
          <w:rFonts w:ascii="&amp;quot" w:hAnsi="&amp;quot"/>
          <w:color w:val="000000"/>
          <w:szCs w:val="22"/>
        </w:rPr>
        <w:t> </w:t>
      </w:r>
      <w:r>
        <w:rPr>
          <w:rFonts w:ascii="&amp;quot" w:hAnsi="&amp;quot"/>
          <w:color w:val="000000"/>
          <w:szCs w:val="22"/>
        </w:rPr>
        <w:t xml:space="preserve">Implementation Support session on </w:t>
      </w:r>
      <w:r w:rsidRPr="00264867">
        <w:rPr>
          <w:rFonts w:ascii="Times New Roman" w:hAnsi="Times New Roman" w:cs="Times New Roman"/>
          <w:b/>
          <w:color w:val="FF0000"/>
        </w:rPr>
        <w:t>[day of the week and date]</w:t>
      </w:r>
      <w:r>
        <w:rPr>
          <w:rFonts w:ascii="&amp;quot" w:hAnsi="&amp;quot"/>
          <w:color w:val="000000"/>
          <w:szCs w:val="22"/>
        </w:rPr>
        <w:t xml:space="preserve">.  The session is entitled “Using your Data to Inform Instruction,” and will be held in </w:t>
      </w:r>
      <w:r w:rsidRPr="00264867">
        <w:rPr>
          <w:rFonts w:ascii="Times New Roman" w:hAnsi="Times New Roman" w:cs="Times New Roman"/>
          <w:b/>
          <w:color w:val="FF0000"/>
        </w:rPr>
        <w:t>[room name]</w:t>
      </w:r>
      <w:r w:rsidRPr="00264867">
        <w:rPr>
          <w:rFonts w:ascii="Times New Roman" w:hAnsi="Times New Roman" w:cs="Times New Roman"/>
          <w:szCs w:val="24"/>
        </w:rPr>
        <w:t xml:space="preserve"> at </w:t>
      </w:r>
      <w:r w:rsidRPr="00264867">
        <w:rPr>
          <w:rFonts w:ascii="Times New Roman" w:hAnsi="Times New Roman" w:cs="Times New Roman"/>
          <w:b/>
          <w:color w:val="FF0000"/>
        </w:rPr>
        <w:t>[venue name and address]</w:t>
      </w:r>
      <w:r>
        <w:rPr>
          <w:rFonts w:ascii="Times New Roman" w:hAnsi="Times New Roman" w:cs="Times New Roman"/>
          <w:b/>
          <w:color w:val="FF0000"/>
        </w:rPr>
        <w:t>.</w:t>
      </w:r>
      <w:r>
        <w:rPr>
          <w:rFonts w:ascii="&amp;quot" w:hAnsi="&amp;quot"/>
          <w:color w:val="000000"/>
          <w:szCs w:val="22"/>
        </w:rPr>
        <w:t xml:space="preserve"> You can find an agenda for the session attached to this email. As a reminder, we will not be able to provide food at these sessions.</w:t>
      </w:r>
    </w:p>
    <w:p w14:paraId="7772811E" w14:textId="77777777" w:rsidR="006D69C6" w:rsidRDefault="006D69C6" w:rsidP="006D69C6">
      <w:pPr>
        <w:pStyle w:val="PlainText"/>
        <w:rPr>
          <w:rFonts w:ascii="&amp;quot" w:hAnsi="&amp;quot"/>
          <w:color w:val="212121"/>
          <w:szCs w:val="22"/>
        </w:rPr>
      </w:pPr>
      <w:r>
        <w:rPr>
          <w:rFonts w:ascii="&amp;quot" w:hAnsi="&amp;quot"/>
          <w:color w:val="000000"/>
          <w:szCs w:val="22"/>
        </w:rPr>
        <w:t> </w:t>
      </w:r>
    </w:p>
    <w:p w14:paraId="7ED04E76" w14:textId="5F9ACC00" w:rsidR="006D69C6" w:rsidRDefault="006D69C6" w:rsidP="006D69C6">
      <w:pPr>
        <w:pStyle w:val="PlainText"/>
        <w:rPr>
          <w:rFonts w:ascii="&amp;quot" w:hAnsi="&amp;quot"/>
          <w:color w:val="212121"/>
          <w:szCs w:val="22"/>
        </w:rPr>
      </w:pPr>
      <w:r>
        <w:rPr>
          <w:rFonts w:ascii="&amp;quot" w:hAnsi="&amp;quot"/>
          <w:color w:val="000000"/>
          <w:szCs w:val="22"/>
        </w:rPr>
        <w:t xml:space="preserve">The focus of this session is working with schoolwide data, including </w:t>
      </w:r>
      <w:r w:rsidR="005704DD">
        <w:rPr>
          <w:rFonts w:ascii="&amp;quot" w:hAnsi="&amp;quot"/>
          <w:color w:val="000000"/>
          <w:szCs w:val="22"/>
        </w:rPr>
        <w:t xml:space="preserve">social validity, </w:t>
      </w:r>
      <w:r>
        <w:rPr>
          <w:rFonts w:ascii="&amp;quot" w:hAnsi="&amp;quot"/>
          <w:color w:val="000000"/>
          <w:szCs w:val="22"/>
        </w:rPr>
        <w:t xml:space="preserve">treatment integrity, and screening data to refine and inform school practices. Teams will review </w:t>
      </w:r>
      <w:r w:rsidR="00D87530">
        <w:rPr>
          <w:rFonts w:ascii="&amp;quot" w:hAnsi="&amp;quot"/>
          <w:color w:val="000000"/>
          <w:szCs w:val="22"/>
        </w:rPr>
        <w:t xml:space="preserve">Ci3T </w:t>
      </w:r>
      <w:r>
        <w:rPr>
          <w:rFonts w:ascii="&amp;quot" w:hAnsi="&amp;quot"/>
          <w:color w:val="000000"/>
          <w:szCs w:val="22"/>
        </w:rPr>
        <w:t xml:space="preserve">Implementation Reports, consider screening data, and make plans for sharing these data with your faculty and staff.  </w:t>
      </w:r>
      <w:r w:rsidR="00032914">
        <w:rPr>
          <w:rFonts w:ascii="&amp;quot" w:hAnsi="&amp;quot"/>
          <w:color w:val="000000"/>
          <w:szCs w:val="22"/>
        </w:rPr>
        <w:t xml:space="preserve">When examining schoolwide data, it is important to consider issues related to equity. </w:t>
      </w:r>
      <w:r>
        <w:rPr>
          <w:rFonts w:ascii="&amp;quot" w:hAnsi="&amp;quot"/>
          <w:color w:val="000000"/>
          <w:szCs w:val="22"/>
        </w:rPr>
        <w:t xml:space="preserve">On that topic, we offer a few recommended readings </w:t>
      </w:r>
      <w:r w:rsidR="00032914">
        <w:rPr>
          <w:rFonts w:ascii="&amp;quot" w:hAnsi="&amp;quot"/>
          <w:color w:val="000000"/>
          <w:szCs w:val="22"/>
        </w:rPr>
        <w:t xml:space="preserve">below you might </w:t>
      </w:r>
      <w:r>
        <w:rPr>
          <w:rFonts w:ascii="&amp;quot" w:hAnsi="&amp;quot"/>
          <w:color w:val="000000"/>
          <w:szCs w:val="22"/>
        </w:rPr>
        <w:t xml:space="preserve">consider </w:t>
      </w:r>
      <w:r w:rsidR="00032914">
        <w:rPr>
          <w:rFonts w:ascii="&amp;quot" w:hAnsi="&amp;quot"/>
          <w:color w:val="000000"/>
          <w:szCs w:val="22"/>
        </w:rPr>
        <w:t xml:space="preserve">reviewing </w:t>
      </w:r>
      <w:r>
        <w:rPr>
          <w:rFonts w:ascii="&amp;quot" w:hAnsi="&amp;quot"/>
          <w:color w:val="000000"/>
          <w:szCs w:val="22"/>
        </w:rPr>
        <w:t>prior to the session. You will find links to the readings (accessed through</w:t>
      </w:r>
      <w:r>
        <w:rPr>
          <w:rStyle w:val="apple-converted-space"/>
          <w:rFonts w:ascii="&amp;quot" w:hAnsi="&amp;quot"/>
          <w:color w:val="000000"/>
          <w:szCs w:val="22"/>
        </w:rPr>
        <w:t> </w:t>
      </w:r>
      <w:hyperlink r:id="rId6" w:tgtFrame="_blank" w:history="1">
        <w:r>
          <w:rPr>
            <w:rStyle w:val="Hyperlink"/>
            <w:rFonts w:ascii="&amp;quot" w:hAnsi="&amp;quot"/>
            <w:color w:val="954F72"/>
            <w:szCs w:val="22"/>
          </w:rPr>
          <w:t>pbis.org</w:t>
        </w:r>
      </w:hyperlink>
      <w:r>
        <w:rPr>
          <w:rFonts w:ascii="&amp;quot" w:hAnsi="&amp;quot"/>
          <w:color w:val="000000"/>
          <w:szCs w:val="22"/>
        </w:rPr>
        <w:t xml:space="preserve">) on the attached agenda and at the bottom of </w:t>
      </w:r>
      <w:r w:rsidR="00032914">
        <w:rPr>
          <w:rFonts w:ascii="&amp;quot" w:hAnsi="&amp;quot"/>
          <w:color w:val="000000"/>
          <w:szCs w:val="22"/>
        </w:rPr>
        <w:t xml:space="preserve">this </w:t>
      </w:r>
      <w:r>
        <w:rPr>
          <w:rFonts w:ascii="&amp;quot" w:hAnsi="&amp;quot"/>
          <w:color w:val="000000"/>
          <w:szCs w:val="22"/>
        </w:rPr>
        <w:t>email.  If you are able to read only one article prior to the session, we recommend prioritizing</w:t>
      </w:r>
      <w:r>
        <w:rPr>
          <w:rStyle w:val="apple-converted-space"/>
          <w:rFonts w:ascii="&amp;quot" w:hAnsi="&amp;quot"/>
          <w:color w:val="000000"/>
          <w:szCs w:val="22"/>
        </w:rPr>
        <w:t> </w:t>
      </w:r>
      <w:r>
        <w:rPr>
          <w:rFonts w:ascii="&amp;quot" w:hAnsi="&amp;quot"/>
          <w:i/>
          <w:iCs/>
          <w:color w:val="000000"/>
          <w:szCs w:val="22"/>
        </w:rPr>
        <w:t xml:space="preserve">Examples of </w:t>
      </w:r>
      <w:r w:rsidR="00032914">
        <w:rPr>
          <w:rFonts w:ascii="&amp;quot" w:hAnsi="&amp;quot"/>
          <w:i/>
          <w:iCs/>
          <w:color w:val="000000"/>
          <w:szCs w:val="22"/>
        </w:rPr>
        <w:t>E</w:t>
      </w:r>
      <w:r>
        <w:rPr>
          <w:rFonts w:ascii="&amp;quot" w:hAnsi="&amp;quot"/>
          <w:i/>
          <w:iCs/>
          <w:color w:val="000000"/>
          <w:szCs w:val="22"/>
        </w:rPr>
        <w:t xml:space="preserve">ngaging </w:t>
      </w:r>
      <w:r w:rsidR="00032914">
        <w:rPr>
          <w:rFonts w:ascii="&amp;quot" w:hAnsi="&amp;quot"/>
          <w:i/>
          <w:iCs/>
          <w:color w:val="000000"/>
          <w:szCs w:val="22"/>
        </w:rPr>
        <w:t>I</w:t>
      </w:r>
      <w:r>
        <w:rPr>
          <w:rFonts w:ascii="&amp;quot" w:hAnsi="&amp;quot"/>
          <w:i/>
          <w:iCs/>
          <w:color w:val="000000"/>
          <w:szCs w:val="22"/>
        </w:rPr>
        <w:t xml:space="preserve">nstruction to </w:t>
      </w:r>
      <w:r w:rsidR="00032914">
        <w:rPr>
          <w:rFonts w:ascii="&amp;quot" w:hAnsi="&amp;quot"/>
          <w:i/>
          <w:iCs/>
          <w:color w:val="000000"/>
          <w:szCs w:val="22"/>
        </w:rPr>
        <w:t>I</w:t>
      </w:r>
      <w:r>
        <w:rPr>
          <w:rFonts w:ascii="&amp;quot" w:hAnsi="&amp;quot"/>
          <w:i/>
          <w:iCs/>
          <w:color w:val="000000"/>
          <w:szCs w:val="22"/>
        </w:rPr>
        <w:t xml:space="preserve">ncrease </w:t>
      </w:r>
      <w:r w:rsidR="00032914">
        <w:rPr>
          <w:rFonts w:ascii="&amp;quot" w:hAnsi="&amp;quot"/>
          <w:i/>
          <w:iCs/>
          <w:color w:val="000000"/>
          <w:szCs w:val="22"/>
        </w:rPr>
        <w:t>E</w:t>
      </w:r>
      <w:r>
        <w:rPr>
          <w:rFonts w:ascii="&amp;quot" w:hAnsi="&amp;quot"/>
          <w:i/>
          <w:iCs/>
          <w:color w:val="000000"/>
          <w:szCs w:val="22"/>
        </w:rPr>
        <w:t xml:space="preserve">quity in </w:t>
      </w:r>
      <w:r w:rsidR="00032914">
        <w:rPr>
          <w:rFonts w:ascii="&amp;quot" w:hAnsi="&amp;quot"/>
          <w:i/>
          <w:iCs/>
          <w:color w:val="000000"/>
          <w:szCs w:val="22"/>
        </w:rPr>
        <w:t>E</w:t>
      </w:r>
      <w:r>
        <w:rPr>
          <w:rFonts w:ascii="&amp;quot" w:hAnsi="&amp;quot"/>
          <w:i/>
          <w:iCs/>
          <w:color w:val="000000"/>
          <w:szCs w:val="22"/>
        </w:rPr>
        <w:t>ducation</w:t>
      </w:r>
      <w:r w:rsidR="00032914">
        <w:rPr>
          <w:rFonts w:ascii="&amp;quot" w:hAnsi="&amp;quot"/>
          <w:iCs/>
          <w:color w:val="000000"/>
          <w:szCs w:val="22"/>
        </w:rPr>
        <w:t xml:space="preserve"> (Chaparro, Nese, &amp; McIntosh, 2015)</w:t>
      </w:r>
      <w:r>
        <w:rPr>
          <w:rFonts w:ascii="&amp;quot" w:hAnsi="&amp;quot"/>
          <w:color w:val="000000"/>
          <w:szCs w:val="22"/>
        </w:rPr>
        <w:t>.</w:t>
      </w:r>
    </w:p>
    <w:p w14:paraId="185EFABB" w14:textId="77777777" w:rsidR="006D69C6" w:rsidRDefault="006D69C6" w:rsidP="006D69C6">
      <w:pPr>
        <w:rPr>
          <w:rFonts w:ascii="&amp;quot" w:hAnsi="&amp;quot"/>
          <w:color w:val="212121"/>
        </w:rPr>
      </w:pPr>
      <w:r>
        <w:rPr>
          <w:rFonts w:ascii="&amp;quot" w:hAnsi="&amp;quot"/>
          <w:color w:val="000000"/>
        </w:rPr>
        <w:t> </w:t>
      </w:r>
    </w:p>
    <w:p w14:paraId="0EC5A723" w14:textId="77777777" w:rsidR="006D69C6" w:rsidRDefault="006D69C6" w:rsidP="006D69C6">
      <w:pPr>
        <w:rPr>
          <w:rFonts w:ascii="&amp;quot" w:hAnsi="&amp;quot"/>
          <w:color w:val="212121"/>
        </w:rPr>
      </w:pPr>
      <w:r>
        <w:rPr>
          <w:rFonts w:ascii="&amp;quot" w:hAnsi="&amp;quot"/>
          <w:b/>
          <w:bCs/>
          <w:color w:val="000000"/>
        </w:rPr>
        <w:t>Recommended Readings for the Session</w:t>
      </w:r>
    </w:p>
    <w:p w14:paraId="4FA99CF7" w14:textId="77777777" w:rsidR="006D69C6" w:rsidRDefault="005704DD" w:rsidP="006D69C6">
      <w:pPr>
        <w:ind w:left="450" w:hanging="450"/>
        <w:rPr>
          <w:rFonts w:ascii="&amp;quot" w:hAnsi="&amp;quot"/>
          <w:color w:val="212121"/>
        </w:rPr>
      </w:pPr>
      <w:hyperlink r:id="rId7" w:tgtFrame="_blank" w:history="1">
        <w:r w:rsidR="006D69C6">
          <w:rPr>
            <w:rStyle w:val="Hyperlink"/>
            <w:rFonts w:ascii="&amp;quot" w:hAnsi="&amp;quot"/>
            <w:color w:val="954F72"/>
          </w:rPr>
          <w:t>Green, A. L., Nese, R. N. T., McIntosh, K., Nishioka, V., Eliason, B., &amp; Canizal Delabra, A. (2015).</w:t>
        </w:r>
        <w:r w:rsidR="006D69C6">
          <w:rPr>
            <w:rStyle w:val="apple-converted-space"/>
            <w:rFonts w:ascii="&amp;quot" w:hAnsi="&amp;quot"/>
            <w:color w:val="954F72"/>
          </w:rPr>
          <w:t> </w:t>
        </w:r>
        <w:r w:rsidR="006D69C6">
          <w:rPr>
            <w:rStyle w:val="Hyperlink"/>
            <w:rFonts w:ascii="&amp;quot" w:hAnsi="&amp;quot"/>
            <w:i/>
            <w:iCs/>
            <w:color w:val="954F72"/>
          </w:rPr>
          <w:t>Key elements of policies to address disproportionality within SWPBIS: A guide for district and school teams</w:t>
        </w:r>
        <w:r w:rsidR="006D69C6">
          <w:rPr>
            <w:rStyle w:val="Hyperlink"/>
            <w:rFonts w:ascii="&amp;quot" w:hAnsi="&amp;quot"/>
            <w:color w:val="954F72"/>
          </w:rPr>
          <w:t>. OSEP Technical Assistance Center on Positive Behavioral Interventions and Supports. www.pbis.org</w:t>
        </w:r>
      </w:hyperlink>
    </w:p>
    <w:p w14:paraId="38F792DD" w14:textId="77777777" w:rsidR="006D69C6" w:rsidRDefault="005704DD" w:rsidP="006D69C6">
      <w:pPr>
        <w:ind w:left="450" w:hanging="450"/>
        <w:rPr>
          <w:rFonts w:ascii="&amp;quot" w:hAnsi="&amp;quot"/>
          <w:color w:val="212121"/>
        </w:rPr>
      </w:pPr>
      <w:hyperlink r:id="rId8" w:tgtFrame="_blank" w:history="1">
        <w:r w:rsidR="006D69C6">
          <w:rPr>
            <w:rStyle w:val="Hyperlink"/>
            <w:rFonts w:ascii="&amp;quot" w:hAnsi="&amp;quot"/>
            <w:color w:val="954F72"/>
          </w:rPr>
          <w:t>Chaparro, E. A., Nese, R. N. T., &amp; McIntosh, K. (2015).</w:t>
        </w:r>
        <w:r w:rsidR="006D69C6">
          <w:rPr>
            <w:rStyle w:val="apple-converted-space"/>
            <w:rFonts w:ascii="&amp;quot" w:hAnsi="&amp;quot"/>
            <w:color w:val="954F72"/>
          </w:rPr>
          <w:t> </w:t>
        </w:r>
        <w:r w:rsidR="006D69C6">
          <w:rPr>
            <w:rStyle w:val="Hyperlink"/>
            <w:rFonts w:ascii="&amp;quot" w:hAnsi="&amp;quot"/>
            <w:i/>
            <w:iCs/>
            <w:color w:val="954F72"/>
          </w:rPr>
          <w:t>Examples of engaging instruction to increase equity in education</w:t>
        </w:r>
        <w:r w:rsidR="006D69C6">
          <w:rPr>
            <w:rStyle w:val="Hyperlink"/>
            <w:rFonts w:ascii="&amp;quot" w:hAnsi="&amp;quot"/>
            <w:color w:val="954F72"/>
          </w:rPr>
          <w:t>. OSEP Technical Assistance Center on Positive Behavioral Interventions and Supports. www.pbis.org.</w:t>
        </w:r>
      </w:hyperlink>
      <w:r w:rsidR="006D69C6">
        <w:rPr>
          <w:rFonts w:ascii="&amp;quot" w:hAnsi="&amp;quot"/>
          <w:color w:val="000000"/>
        </w:rPr>
        <w:t> </w:t>
      </w:r>
    </w:p>
    <w:p w14:paraId="0CC9E7AE" w14:textId="77777777" w:rsidR="006D69C6" w:rsidRDefault="006D69C6" w:rsidP="006D69C6">
      <w:pPr>
        <w:rPr>
          <w:rFonts w:ascii="&amp;quot" w:hAnsi="&amp;quot"/>
          <w:color w:val="212121"/>
        </w:rPr>
      </w:pPr>
      <w:r>
        <w:rPr>
          <w:rFonts w:ascii="&amp;quot" w:hAnsi="&amp;quot"/>
          <w:color w:val="000000"/>
        </w:rPr>
        <w:t> </w:t>
      </w:r>
    </w:p>
    <w:p w14:paraId="38C9A4F3" w14:textId="77777777" w:rsidR="006D69C6" w:rsidRDefault="006D69C6" w:rsidP="006D69C6">
      <w:pPr>
        <w:rPr>
          <w:rFonts w:ascii="&amp;quot" w:hAnsi="&amp;quot"/>
          <w:color w:val="212121"/>
        </w:rPr>
      </w:pPr>
      <w:r>
        <w:rPr>
          <w:rFonts w:ascii="&amp;quot" w:hAnsi="&amp;quot"/>
          <w:b/>
          <w:bCs/>
          <w:color w:val="000000"/>
        </w:rPr>
        <w:t>Preparation</w:t>
      </w:r>
    </w:p>
    <w:p w14:paraId="2AC9D499" w14:textId="1997AE7F" w:rsidR="006D69C6" w:rsidRPr="00EB592F" w:rsidRDefault="006D69C6" w:rsidP="00EB592F">
      <w:pPr>
        <w:pStyle w:val="ListParagraph"/>
        <w:numPr>
          <w:ilvl w:val="0"/>
          <w:numId w:val="14"/>
        </w:numPr>
        <w:rPr>
          <w:rFonts w:ascii="&amp;quot" w:hAnsi="&amp;quot"/>
          <w:color w:val="212121"/>
        </w:rPr>
      </w:pPr>
      <w:r w:rsidRPr="00EB592F">
        <w:rPr>
          <w:rFonts w:ascii="&amp;quot" w:hAnsi="&amp;quot"/>
          <w:color w:val="000000"/>
        </w:rPr>
        <w:t xml:space="preserve">We strongly encourage every Ci3T Leadership Team member to bring a laptop to the training.  We recommend at a minimum there be three laptops per team.  Computers will </w:t>
      </w:r>
      <w:r w:rsidRPr="00EB592F">
        <w:rPr>
          <w:rFonts w:ascii="&amp;quot" w:hAnsi="&amp;quot"/>
          <w:color w:val="000000"/>
        </w:rPr>
        <w:lastRenderedPageBreak/>
        <w:t>be used to access Dropbox for materials, agenda, PowerPoint, etc.</w:t>
      </w:r>
      <w:r w:rsidR="00032914">
        <w:rPr>
          <w:rFonts w:ascii="&amp;quot" w:hAnsi="&amp;quot"/>
          <w:color w:val="000000"/>
        </w:rPr>
        <w:t xml:space="preserve"> as well as </w:t>
      </w:r>
      <w:r w:rsidR="005704DD">
        <w:rPr>
          <w:rFonts w:ascii="&amp;quot" w:hAnsi="&amp;quot"/>
          <w:color w:val="000000"/>
        </w:rPr>
        <w:t>scho</w:t>
      </w:r>
      <w:bookmarkStart w:id="0" w:name="_GoBack"/>
      <w:bookmarkEnd w:id="0"/>
      <w:r w:rsidR="005704DD">
        <w:rPr>
          <w:rFonts w:ascii="&amp;quot" w:hAnsi="&amp;quot"/>
          <w:color w:val="000000"/>
        </w:rPr>
        <w:t>olwide</w:t>
      </w:r>
      <w:r w:rsidR="00032914">
        <w:rPr>
          <w:rFonts w:ascii="&amp;quot" w:hAnsi="&amp;quot"/>
          <w:color w:val="000000"/>
        </w:rPr>
        <w:t xml:space="preserve"> data.</w:t>
      </w:r>
    </w:p>
    <w:p w14:paraId="1BEDAEA7" w14:textId="6B0DF668" w:rsidR="006D69C6" w:rsidRPr="00EB592F" w:rsidRDefault="006D69C6" w:rsidP="00EB592F">
      <w:pPr>
        <w:pStyle w:val="ListParagraph"/>
        <w:numPr>
          <w:ilvl w:val="0"/>
          <w:numId w:val="14"/>
        </w:numPr>
        <w:rPr>
          <w:rFonts w:ascii="&amp;quot" w:hAnsi="&amp;quot"/>
          <w:color w:val="212121"/>
        </w:rPr>
      </w:pPr>
      <w:r w:rsidRPr="00EB592F">
        <w:rPr>
          <w:rFonts w:ascii="&amp;quot" w:hAnsi="&amp;quot"/>
          <w:color w:val="000000"/>
        </w:rPr>
        <w:t xml:space="preserve">The </w:t>
      </w:r>
      <w:r w:rsidR="00032914">
        <w:rPr>
          <w:rFonts w:ascii="&amp;quot" w:hAnsi="&amp;quot"/>
          <w:color w:val="000000"/>
        </w:rPr>
        <w:t>session</w:t>
      </w:r>
      <w:r w:rsidR="00032914" w:rsidRPr="00EB592F">
        <w:rPr>
          <w:rFonts w:ascii="&amp;quot" w:hAnsi="&amp;quot"/>
          <w:color w:val="000000"/>
        </w:rPr>
        <w:t xml:space="preserve"> </w:t>
      </w:r>
      <w:r w:rsidRPr="00EB592F">
        <w:rPr>
          <w:rFonts w:ascii="&amp;quot" w:hAnsi="&amp;quot"/>
          <w:color w:val="000000"/>
        </w:rPr>
        <w:t>agenda is attached and will also be available in Dropbox.  If you would like a hard copy, feel free to print one for yourself, otherwise plan to work on your computer.</w:t>
      </w:r>
    </w:p>
    <w:p w14:paraId="0851F192" w14:textId="77777777" w:rsidR="006D69C6" w:rsidRPr="00EB592F" w:rsidRDefault="006D69C6" w:rsidP="00EB592F">
      <w:pPr>
        <w:pStyle w:val="ListParagraph"/>
        <w:numPr>
          <w:ilvl w:val="0"/>
          <w:numId w:val="14"/>
        </w:numPr>
        <w:rPr>
          <w:rFonts w:ascii="&amp;quot" w:hAnsi="&amp;quot"/>
          <w:color w:val="212121"/>
        </w:rPr>
      </w:pPr>
      <w:r w:rsidRPr="00EB592F">
        <w:rPr>
          <w:rFonts w:ascii="&amp;quot" w:hAnsi="&amp;quot"/>
          <w:color w:val="000000"/>
        </w:rPr>
        <w:t>Please also bring your Ci3T interactive eBook, the four books, and journal special issue:</w:t>
      </w:r>
    </w:p>
    <w:p w14:paraId="4AAD2AA8" w14:textId="77777777" w:rsidR="006D69C6" w:rsidRDefault="006D69C6" w:rsidP="00EB592F">
      <w:pPr>
        <w:rPr>
          <w:rFonts w:ascii="&amp;quot" w:hAnsi="&amp;quot"/>
          <w:color w:val="212121"/>
        </w:rPr>
      </w:pPr>
      <w:r>
        <w:rPr>
          <w:rFonts w:ascii="&amp;quot" w:hAnsi="&amp;quot"/>
          <w:b/>
          <w:bCs/>
          <w:color w:val="000000"/>
        </w:rPr>
        <w:t> </w:t>
      </w:r>
      <w:r>
        <w:rPr>
          <w:rFonts w:ascii="&amp;quot" w:hAnsi="&amp;quot"/>
          <w:color w:val="212121"/>
        </w:rPr>
        <w:t>    </w:t>
      </w:r>
      <w:r w:rsidR="00EB592F" w:rsidRPr="00AF5687">
        <w:rPr>
          <w:rFonts w:cs="Times New Roman"/>
          <w:noProof/>
          <w:szCs w:val="24"/>
        </w:rPr>
        <w:drawing>
          <wp:inline distT="0" distB="0" distL="0" distR="0" wp14:anchorId="32FF1708" wp14:editId="7F2356CF">
            <wp:extent cx="447579" cy="594360"/>
            <wp:effectExtent l="0" t="0" r="0" b="0"/>
            <wp:docPr id="11" name="Pictur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92F" w:rsidRPr="00AF5687">
        <w:rPr>
          <w:rFonts w:cs="Times New Roman"/>
          <w:szCs w:val="24"/>
        </w:rPr>
        <w:t xml:space="preserve"> </w:t>
      </w:r>
      <w:r w:rsidR="00EB592F" w:rsidRPr="00AF5687">
        <w:rPr>
          <w:rFonts w:cs="Times New Roman"/>
          <w:b/>
          <w:bCs/>
          <w:noProof/>
          <w:color w:val="B65F09"/>
          <w:szCs w:val="24"/>
        </w:rPr>
        <w:drawing>
          <wp:inline distT="0" distB="0" distL="0" distR="0" wp14:anchorId="09C6394A" wp14:editId="1490898D">
            <wp:extent cx="457200" cy="594360"/>
            <wp:effectExtent l="0" t="0" r="0" b="0"/>
            <wp:docPr id="2143" name="Picture 2143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92F" w:rsidRPr="00AF5687">
        <w:rPr>
          <w:rFonts w:cs="Times New Roman"/>
          <w:szCs w:val="24"/>
        </w:rPr>
        <w:t xml:space="preserve"> </w:t>
      </w:r>
      <w:r w:rsidR="00EB592F" w:rsidRPr="00AF5687">
        <w:rPr>
          <w:rFonts w:cs="Times New Roman"/>
          <w:b/>
          <w:bCs/>
          <w:noProof/>
          <w:color w:val="B65F09"/>
          <w:szCs w:val="24"/>
        </w:rPr>
        <w:drawing>
          <wp:inline distT="0" distB="0" distL="0" distR="0" wp14:anchorId="07F9AC82" wp14:editId="105BB93E">
            <wp:extent cx="424543" cy="594360"/>
            <wp:effectExtent l="0" t="0" r="0" b="0"/>
            <wp:docPr id="2141" name="Picture 2141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92F" w:rsidRPr="00AF5687">
        <w:rPr>
          <w:rFonts w:cs="Times New Roman"/>
          <w:szCs w:val="24"/>
        </w:rPr>
        <w:t xml:space="preserve"> </w:t>
      </w:r>
      <w:r w:rsidR="00EB592F" w:rsidRPr="00AF5687">
        <w:rPr>
          <w:rFonts w:cs="Times New Roman"/>
          <w:b/>
          <w:bCs/>
          <w:noProof/>
          <w:color w:val="B65F09"/>
          <w:szCs w:val="24"/>
        </w:rPr>
        <w:drawing>
          <wp:inline distT="0" distB="0" distL="0" distR="0" wp14:anchorId="29DE33FA" wp14:editId="4C7CB6FD">
            <wp:extent cx="457200" cy="594360"/>
            <wp:effectExtent l="0" t="0" r="0" b="0"/>
            <wp:docPr id="2142" name="Picture 2142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92F" w:rsidRPr="00AF5687">
        <w:rPr>
          <w:rFonts w:cs="Times New Roman"/>
          <w:szCs w:val="24"/>
        </w:rPr>
        <w:t xml:space="preserve"> </w:t>
      </w:r>
      <w:r w:rsidR="00EB592F" w:rsidRPr="00AF5687">
        <w:rPr>
          <w:rFonts w:cs="Times New Roman"/>
          <w:noProof/>
          <w:szCs w:val="24"/>
        </w:rPr>
        <w:drawing>
          <wp:inline distT="0" distB="0" distL="0" distR="0" wp14:anchorId="6784F873" wp14:editId="733C4D3C">
            <wp:extent cx="417694" cy="594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4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A46D8" w14:textId="77777777" w:rsidR="006D69C6" w:rsidRDefault="006D69C6" w:rsidP="006D69C6">
      <w:pPr>
        <w:rPr>
          <w:rFonts w:ascii="&amp;quot" w:hAnsi="&amp;quot"/>
          <w:color w:val="212121"/>
        </w:rPr>
      </w:pPr>
      <w:r>
        <w:rPr>
          <w:rFonts w:ascii="&amp;quot" w:hAnsi="&amp;quot"/>
          <w:color w:val="212121"/>
        </w:rPr>
        <w:t> </w:t>
      </w:r>
    </w:p>
    <w:p w14:paraId="6C8CC82C" w14:textId="68731FDB" w:rsidR="006D69C6" w:rsidRPr="00AF5687" w:rsidRDefault="006D69C6" w:rsidP="006D69C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Location and time. </w:t>
      </w:r>
      <w:r w:rsidRPr="00AF5687">
        <w:rPr>
          <w:rFonts w:cs="Times New Roman"/>
          <w:b/>
          <w:bCs/>
          <w:szCs w:val="24"/>
        </w:rPr>
        <w:t xml:space="preserve"> </w:t>
      </w:r>
      <w:r w:rsidRPr="00AF5687">
        <w:rPr>
          <w:rFonts w:cs="Times New Roman"/>
          <w:szCs w:val="24"/>
        </w:rPr>
        <w:t xml:space="preserve">The implementation session will be held in the </w:t>
      </w:r>
      <w:r w:rsidRPr="00AF5687">
        <w:rPr>
          <w:rFonts w:cs="Times New Roman"/>
          <w:b/>
          <w:color w:val="FF0000"/>
          <w:szCs w:val="24"/>
        </w:rPr>
        <w:t>[room name]</w:t>
      </w:r>
      <w:r w:rsidRPr="00AF5687">
        <w:rPr>
          <w:rFonts w:cs="Times New Roman"/>
          <w:szCs w:val="24"/>
        </w:rPr>
        <w:t xml:space="preserve"> at </w:t>
      </w:r>
      <w:r w:rsidRPr="00AF5687">
        <w:rPr>
          <w:rFonts w:cs="Times New Roman"/>
          <w:b/>
          <w:color w:val="FF0000"/>
          <w:szCs w:val="24"/>
        </w:rPr>
        <w:t>[venue name and address]</w:t>
      </w:r>
      <w:r w:rsidRPr="00AF568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  <w:r w:rsidRPr="000735E9">
        <w:rPr>
          <w:rFonts w:cs="Times New Roman"/>
          <w:szCs w:val="24"/>
        </w:rPr>
        <w:t xml:space="preserve">We will begin promptly at </w:t>
      </w:r>
      <w:r w:rsidRPr="00942F52">
        <w:rPr>
          <w:rFonts w:cs="Times New Roman"/>
          <w:b/>
          <w:color w:val="FF0000"/>
          <w:szCs w:val="24"/>
        </w:rPr>
        <w:t>[start time]</w:t>
      </w:r>
      <w:r w:rsidRPr="000735E9">
        <w:rPr>
          <w:rFonts w:cs="Times New Roman"/>
          <w:szCs w:val="24"/>
        </w:rPr>
        <w:t xml:space="preserve"> and end at </w:t>
      </w:r>
      <w:r w:rsidRPr="00942F52">
        <w:rPr>
          <w:rFonts w:cs="Times New Roman"/>
          <w:b/>
          <w:color w:val="FF0000"/>
          <w:szCs w:val="24"/>
        </w:rPr>
        <w:t>[end time]</w:t>
      </w:r>
      <w:r>
        <w:rPr>
          <w:rFonts w:cs="Times New Roman"/>
          <w:szCs w:val="24"/>
        </w:rPr>
        <w:t>.  W</w:t>
      </w:r>
      <w:r w:rsidRPr="000735E9">
        <w:rPr>
          <w:rFonts w:cs="Times New Roman"/>
          <w:szCs w:val="24"/>
        </w:rPr>
        <w:t xml:space="preserve">e welcome you to arrive a few minutes early </w:t>
      </w:r>
      <w:r>
        <w:rPr>
          <w:rFonts w:cs="Times New Roman"/>
          <w:szCs w:val="24"/>
        </w:rPr>
        <w:t xml:space="preserve">to </w:t>
      </w:r>
      <w:r w:rsidRPr="000735E9">
        <w:rPr>
          <w:rFonts w:cs="Times New Roman"/>
          <w:szCs w:val="24"/>
        </w:rPr>
        <w:t>set up your technology and select your favorite seat</w:t>
      </w:r>
      <w:r w:rsidR="002B197B">
        <w:rPr>
          <w:rFonts w:cs="Times New Roman"/>
          <w:szCs w:val="24"/>
        </w:rPr>
        <w:t>.</w:t>
      </w:r>
    </w:p>
    <w:p w14:paraId="6FE83BFD" w14:textId="77777777" w:rsidR="006D69C6" w:rsidRPr="00AF5687" w:rsidRDefault="006D69C6" w:rsidP="006D69C6">
      <w:pPr>
        <w:rPr>
          <w:rFonts w:cs="Times New Roman"/>
          <w:szCs w:val="24"/>
        </w:rPr>
      </w:pPr>
      <w:r w:rsidRPr="00AF5687">
        <w:rPr>
          <w:rFonts w:cs="Times New Roman"/>
          <w:b/>
          <w:bCs/>
          <w:szCs w:val="24"/>
        </w:rPr>
        <w:t xml:space="preserve">Parking. </w:t>
      </w:r>
      <w:r w:rsidRPr="00AF5687">
        <w:rPr>
          <w:rFonts w:cs="Times New Roman"/>
          <w:szCs w:val="24"/>
        </w:rPr>
        <w:t xml:space="preserve">Parking is </w:t>
      </w:r>
      <w:r w:rsidRPr="00942F52">
        <w:rPr>
          <w:rFonts w:cs="Times New Roman"/>
          <w:b/>
          <w:color w:val="FF0000"/>
          <w:szCs w:val="24"/>
        </w:rPr>
        <w:t>[describe parking location and any related expenses].</w:t>
      </w:r>
    </w:p>
    <w:p w14:paraId="3B524A6D" w14:textId="2824BD95" w:rsidR="006D69C6" w:rsidRPr="006D69C6" w:rsidRDefault="006D69C6" w:rsidP="006D69C6">
      <w:pPr>
        <w:rPr>
          <w:rFonts w:cs="Times New Roman"/>
          <w:szCs w:val="24"/>
        </w:rPr>
      </w:pPr>
      <w:r w:rsidRPr="00AF5687">
        <w:rPr>
          <w:rFonts w:cs="Times New Roman"/>
          <w:szCs w:val="24"/>
        </w:rPr>
        <w:t xml:space="preserve">We look forward to seeing you all on </w:t>
      </w:r>
      <w:r w:rsidRPr="00AF5687">
        <w:rPr>
          <w:rFonts w:cs="Times New Roman"/>
          <w:b/>
          <w:color w:val="FF0000"/>
          <w:szCs w:val="24"/>
        </w:rPr>
        <w:t>[date]</w:t>
      </w:r>
      <w:r w:rsidRPr="00AF5687">
        <w:rPr>
          <w:rFonts w:cs="Times New Roman"/>
          <w:szCs w:val="24"/>
        </w:rPr>
        <w:t xml:space="preserve">! Please feel free to contact </w:t>
      </w:r>
      <w:r w:rsidRPr="00AF5687">
        <w:rPr>
          <w:rFonts w:cs="Times New Roman"/>
          <w:b/>
          <w:color w:val="FF0000"/>
          <w:szCs w:val="24"/>
        </w:rPr>
        <w:t>[contact name]</w:t>
      </w:r>
      <w:r w:rsidRPr="00AF5687">
        <w:rPr>
          <w:rFonts w:cs="Times New Roman"/>
          <w:szCs w:val="24"/>
        </w:rPr>
        <w:t xml:space="preserve"> by email or phone </w:t>
      </w:r>
      <w:r w:rsidRPr="00AF5687">
        <w:rPr>
          <w:rFonts w:cs="Times New Roman"/>
          <w:b/>
          <w:color w:val="FF0000"/>
          <w:szCs w:val="24"/>
        </w:rPr>
        <w:t xml:space="preserve">[phone number] </w:t>
      </w:r>
      <w:r w:rsidRPr="00AF5687">
        <w:rPr>
          <w:rFonts w:cs="Times New Roman"/>
          <w:szCs w:val="24"/>
        </w:rPr>
        <w:t>if you have any questions</w:t>
      </w:r>
      <w:r w:rsidR="00032914">
        <w:rPr>
          <w:rFonts w:ascii="&amp;quot" w:hAnsi="&amp;quot"/>
          <w:color w:val="212121"/>
        </w:rPr>
        <w:t>.</w:t>
      </w:r>
    </w:p>
    <w:p w14:paraId="5503BAF1" w14:textId="77777777" w:rsidR="006D69C6" w:rsidRDefault="006D69C6" w:rsidP="00032914">
      <w:pPr>
        <w:rPr>
          <w:color w:val="212121"/>
        </w:rPr>
      </w:pPr>
      <w:r w:rsidRPr="00032914">
        <w:t>Respectfully</w:t>
      </w:r>
      <w:r>
        <w:t>,</w:t>
      </w:r>
    </w:p>
    <w:p w14:paraId="0B27A352" w14:textId="77777777" w:rsidR="006D69C6" w:rsidRDefault="006D69C6" w:rsidP="006D69C6">
      <w:pPr>
        <w:rPr>
          <w:rFonts w:ascii="&amp;quot" w:hAnsi="&amp;quot"/>
          <w:color w:val="212121"/>
        </w:rPr>
      </w:pPr>
      <w:r>
        <w:rPr>
          <w:rFonts w:ascii="&amp;quot" w:hAnsi="&amp;quot"/>
          <w:color w:val="000000"/>
        </w:rPr>
        <w:t> </w:t>
      </w:r>
    </w:p>
    <w:tbl>
      <w:tblPr>
        <w:tblW w:w="94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136"/>
        <w:gridCol w:w="2425"/>
      </w:tblGrid>
      <w:tr w:rsidR="006D69C6" w:rsidRPr="00735BFE" w14:paraId="5A0A0436" w14:textId="77777777" w:rsidTr="004C48F9"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2642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bCs/>
                <w:szCs w:val="24"/>
              </w:rPr>
              <w:t>Ci3T Team Implementation Support</w:t>
            </w:r>
          </w:p>
          <w:p w14:paraId="49155E8F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[location]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70B6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CB03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szCs w:val="24"/>
              </w:rPr>
              <w:t>Times</w:t>
            </w:r>
          </w:p>
        </w:tc>
      </w:tr>
      <w:tr w:rsidR="006D69C6" w:rsidRPr="00735BFE" w14:paraId="475E26FF" w14:textId="77777777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6874" w14:textId="77777777" w:rsidR="006D69C6" w:rsidRPr="00735BFE" w:rsidRDefault="006D69C6" w:rsidP="006D69C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35BFE">
              <w:rPr>
                <w:rFonts w:eastAsia="Times New Roman" w:cs="Times New Roman"/>
                <w:szCs w:val="24"/>
              </w:rPr>
              <w:t>Session 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0601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225E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[times]</w:t>
            </w:r>
          </w:p>
        </w:tc>
      </w:tr>
      <w:tr w:rsidR="006D69C6" w:rsidRPr="00735BFE" w14:paraId="32CAB6EF" w14:textId="77777777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DCFB" w14:textId="77777777" w:rsidR="006D69C6" w:rsidRPr="00735BFE" w:rsidRDefault="006D69C6" w:rsidP="006D69C6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35BFE">
              <w:rPr>
                <w:rFonts w:eastAsia="Times New Roman" w:cs="Times New Roman"/>
                <w:szCs w:val="24"/>
              </w:rPr>
              <w:t>Session 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4293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06DA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[times]</w:t>
            </w:r>
          </w:p>
        </w:tc>
      </w:tr>
      <w:tr w:rsidR="006D69C6" w:rsidRPr="00735BFE" w14:paraId="3C24D73C" w14:textId="77777777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AB38" w14:textId="77777777" w:rsidR="006D69C6" w:rsidRPr="00735BFE" w:rsidRDefault="006D69C6" w:rsidP="006D69C6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35BFE">
              <w:rPr>
                <w:rFonts w:eastAsia="Times New Roman" w:cs="Times New Roman"/>
                <w:szCs w:val="24"/>
              </w:rPr>
              <w:t>Session 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4642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0D52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[times]</w:t>
            </w:r>
          </w:p>
        </w:tc>
      </w:tr>
      <w:tr w:rsidR="006D69C6" w:rsidRPr="00735BFE" w14:paraId="2E978272" w14:textId="77777777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E778" w14:textId="77777777" w:rsidR="006D69C6" w:rsidRPr="00735BFE" w:rsidRDefault="006D69C6" w:rsidP="006D69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35BFE">
              <w:rPr>
                <w:rFonts w:eastAsia="Times New Roman" w:cs="Times New Roman"/>
                <w:szCs w:val="24"/>
              </w:rPr>
              <w:t>Session 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DC29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C438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[times]</w:t>
            </w:r>
          </w:p>
        </w:tc>
      </w:tr>
      <w:tr w:rsidR="006D69C6" w:rsidRPr="00735BFE" w14:paraId="71242D63" w14:textId="77777777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21B0" w14:textId="77777777" w:rsidR="006D69C6" w:rsidRPr="00735BFE" w:rsidRDefault="006D69C6" w:rsidP="006D69C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35BFE">
              <w:rPr>
                <w:rFonts w:eastAsia="Times New Roman" w:cs="Times New Roman"/>
                <w:szCs w:val="24"/>
              </w:rPr>
              <w:t>Session 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2159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26F3" w14:textId="77777777" w:rsidR="006D69C6" w:rsidRPr="00735BFE" w:rsidRDefault="006D69C6" w:rsidP="004C48F9">
            <w:pPr>
              <w:rPr>
                <w:rFonts w:cs="Times New Roman"/>
                <w:szCs w:val="24"/>
              </w:rPr>
            </w:pPr>
            <w:r w:rsidRPr="00735BFE">
              <w:rPr>
                <w:rFonts w:cs="Times New Roman"/>
                <w:b/>
                <w:color w:val="FF0000"/>
              </w:rPr>
              <w:t>[times]</w:t>
            </w:r>
          </w:p>
        </w:tc>
      </w:tr>
    </w:tbl>
    <w:p w14:paraId="13EE2B93" w14:textId="77777777" w:rsidR="00CA2A9C" w:rsidRDefault="00CA2A9C" w:rsidP="00CA2A9C"/>
    <w:p w14:paraId="330A5C94" w14:textId="77777777" w:rsidR="00EB592F" w:rsidRDefault="00EB592F" w:rsidP="00CA2A9C"/>
    <w:p w14:paraId="2F8E59C1" w14:textId="77777777" w:rsidR="00EB592F" w:rsidRDefault="00EB592F" w:rsidP="00CA2A9C"/>
    <w:p w14:paraId="03161F9A" w14:textId="77777777" w:rsidR="00EB592F" w:rsidRDefault="00EB592F" w:rsidP="00CA2A9C"/>
    <w:p w14:paraId="02C70C4C" w14:textId="77777777" w:rsidR="00EB592F" w:rsidRDefault="00EB592F" w:rsidP="00CA2A9C"/>
    <w:p w14:paraId="292F7FAD" w14:textId="77777777" w:rsidR="00EB592F" w:rsidRDefault="00EB592F" w:rsidP="00CA2A9C"/>
    <w:p w14:paraId="1E41E5F0" w14:textId="77777777" w:rsidR="00EB592F" w:rsidRDefault="00EB592F" w:rsidP="00CA2A9C"/>
    <w:p w14:paraId="611EEF11" w14:textId="77777777" w:rsidR="00EB592F" w:rsidRPr="00EB592F" w:rsidRDefault="00EB592F" w:rsidP="00EB592F">
      <w:pPr>
        <w:keepNext/>
        <w:keepLines/>
        <w:spacing w:before="40" w:after="0" w:line="240" w:lineRule="auto"/>
        <w:outlineLvl w:val="1"/>
        <w:rPr>
          <w:rFonts w:eastAsiaTheme="majorEastAsia" w:cs="Times New Roman"/>
          <w:color w:val="2E74B5" w:themeColor="accent1" w:themeShade="BF"/>
          <w:sz w:val="26"/>
          <w:szCs w:val="26"/>
        </w:rPr>
      </w:pPr>
      <w:r w:rsidRPr="00EB592F">
        <w:rPr>
          <w:rFonts w:eastAsiaTheme="majorEastAsia" w:cs="Times New Roman"/>
          <w:color w:val="2E74B5" w:themeColor="accent1" w:themeShade="BF"/>
          <w:sz w:val="26"/>
          <w:szCs w:val="26"/>
        </w:rPr>
        <w:t>1 Day before Email</w:t>
      </w:r>
    </w:p>
    <w:p w14:paraId="7AC658EE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  <w:r w:rsidRPr="00EB592F">
        <w:rPr>
          <w:rFonts w:cs="Times New Roman"/>
          <w:szCs w:val="24"/>
        </w:rPr>
        <w:t xml:space="preserve">Subject: Ci3T Implementation Session </w:t>
      </w:r>
      <w:r>
        <w:rPr>
          <w:rFonts w:cs="Times New Roman"/>
          <w:szCs w:val="24"/>
        </w:rPr>
        <w:t>3</w:t>
      </w:r>
      <w:r w:rsidRPr="00EB592F">
        <w:rPr>
          <w:rFonts w:cs="Times New Roman"/>
          <w:szCs w:val="24"/>
        </w:rPr>
        <w:t xml:space="preserve"> Tomorrow</w:t>
      </w:r>
    </w:p>
    <w:p w14:paraId="264EA909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</w:p>
    <w:p w14:paraId="32B77A70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  <w:r w:rsidRPr="00EB592F">
        <w:rPr>
          <w:rFonts w:cs="Times New Roman"/>
          <w:szCs w:val="24"/>
        </w:rPr>
        <w:t>Greetings!</w:t>
      </w:r>
    </w:p>
    <w:p w14:paraId="43E0EF0F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</w:p>
    <w:p w14:paraId="273FDA28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  <w:r w:rsidRPr="00EB592F">
        <w:rPr>
          <w:rFonts w:cs="Times New Roman"/>
          <w:szCs w:val="24"/>
        </w:rPr>
        <w:t>We are looking forward to working with you</w:t>
      </w:r>
      <w:r w:rsidRPr="00EB592F">
        <w:rPr>
          <w:rFonts w:cs="Times New Roman"/>
          <w:b/>
          <w:bCs/>
          <w:szCs w:val="24"/>
        </w:rPr>
        <w:t xml:space="preserve"> tomorrow!</w:t>
      </w:r>
      <w:r w:rsidRPr="00EB592F">
        <w:rPr>
          <w:rFonts w:cs="Times New Roman"/>
          <w:szCs w:val="24"/>
        </w:rPr>
        <w:t xml:space="preserve">  Just a last reminder that the location for tomorrow’s Ci3T Implementation Session </w:t>
      </w:r>
      <w:r>
        <w:rPr>
          <w:rFonts w:cs="Times New Roman"/>
          <w:szCs w:val="24"/>
        </w:rPr>
        <w:t>3</w:t>
      </w:r>
      <w:r w:rsidRPr="00EB592F">
        <w:rPr>
          <w:rFonts w:cs="Times New Roman"/>
          <w:szCs w:val="24"/>
        </w:rPr>
        <w:t xml:space="preserve"> is </w:t>
      </w:r>
      <w:r w:rsidRPr="00EB592F">
        <w:rPr>
          <w:rFonts w:cs="Times New Roman"/>
          <w:color w:val="FF0000"/>
          <w:szCs w:val="24"/>
        </w:rPr>
        <w:t>[room, building, full address, parking instructions]</w:t>
      </w:r>
      <w:r w:rsidRPr="00EB592F">
        <w:rPr>
          <w:rFonts w:cs="Times New Roman"/>
          <w:color w:val="000000"/>
          <w:szCs w:val="24"/>
        </w:rPr>
        <w:t>. Please contact us if you have any questions.</w:t>
      </w:r>
    </w:p>
    <w:p w14:paraId="57A103DA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</w:p>
    <w:p w14:paraId="571D9B6F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  <w:r w:rsidRPr="00EB592F">
        <w:rPr>
          <w:rFonts w:cs="Times New Roman"/>
          <w:color w:val="000000"/>
          <w:szCs w:val="24"/>
        </w:rPr>
        <w:t xml:space="preserve">Registration opens at </w:t>
      </w:r>
      <w:r w:rsidRPr="00EB592F">
        <w:rPr>
          <w:rFonts w:cs="Times New Roman"/>
          <w:color w:val="FF0000"/>
          <w:szCs w:val="24"/>
        </w:rPr>
        <w:t>[time]</w:t>
      </w:r>
      <w:r w:rsidRPr="00EB592F">
        <w:rPr>
          <w:rFonts w:cs="Times New Roman"/>
          <w:color w:val="000000"/>
          <w:szCs w:val="24"/>
        </w:rPr>
        <w:t xml:space="preserve">, and we will begin promptly at </w:t>
      </w:r>
      <w:r w:rsidRPr="00EB592F">
        <w:rPr>
          <w:rFonts w:cs="Times New Roman"/>
          <w:color w:val="FF0000"/>
          <w:szCs w:val="24"/>
        </w:rPr>
        <w:t>[time]</w:t>
      </w:r>
      <w:r w:rsidRPr="00EB592F">
        <w:rPr>
          <w:rFonts w:cs="Times New Roman"/>
          <w:color w:val="000000"/>
          <w:szCs w:val="24"/>
        </w:rPr>
        <w:t xml:space="preserve">. </w:t>
      </w:r>
    </w:p>
    <w:p w14:paraId="25E0D7FA" w14:textId="77777777" w:rsidR="00EB592F" w:rsidRPr="00EB592F" w:rsidRDefault="00EB592F" w:rsidP="00EB592F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DCA65D1" w14:textId="058B8B86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  <w:r w:rsidRPr="00EB592F">
        <w:rPr>
          <w:rFonts w:cs="Times New Roman"/>
          <w:b/>
          <w:bCs/>
          <w:color w:val="000000"/>
          <w:szCs w:val="24"/>
        </w:rPr>
        <w:t>Laptop:</w:t>
      </w:r>
      <w:r w:rsidRPr="00EB592F">
        <w:rPr>
          <w:rFonts w:cs="Times New Roman"/>
          <w:color w:val="000000"/>
          <w:szCs w:val="24"/>
        </w:rPr>
        <w:t xml:space="preserve"> We strongly encourage every</w:t>
      </w:r>
      <w:r w:rsidRPr="00EB592F">
        <w:rPr>
          <w:rFonts w:cs="Times New Roman"/>
          <w:b/>
          <w:szCs w:val="24"/>
        </w:rPr>
        <w:t xml:space="preserve"> </w:t>
      </w:r>
      <w:r w:rsidRPr="00EB592F">
        <w:rPr>
          <w:rFonts w:cs="Times New Roman"/>
          <w:szCs w:val="24"/>
        </w:rPr>
        <w:t>Ci3T Leadership Team</w:t>
      </w:r>
      <w:r w:rsidRPr="00EB592F">
        <w:rPr>
          <w:rFonts w:cs="Times New Roman"/>
          <w:color w:val="000000"/>
          <w:szCs w:val="24"/>
        </w:rPr>
        <w:t xml:space="preserve"> member to bring a fully charged laptop. Documents will be available in Dropbox</w:t>
      </w:r>
      <w:r w:rsidR="005704DD">
        <w:rPr>
          <w:rFonts w:cs="Times New Roman"/>
          <w:color w:val="000000"/>
          <w:szCs w:val="24"/>
        </w:rPr>
        <w:t>.</w:t>
      </w:r>
      <w:r w:rsidRPr="00EB592F">
        <w:rPr>
          <w:rFonts w:cs="Times New Roman"/>
          <w:color w:val="000000"/>
          <w:szCs w:val="24"/>
        </w:rPr>
        <w:t xml:space="preserve"> </w:t>
      </w:r>
    </w:p>
    <w:p w14:paraId="18B0CE28" w14:textId="77777777" w:rsidR="00EB592F" w:rsidRPr="00EB592F" w:rsidRDefault="00EB592F" w:rsidP="00EB592F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1E19618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  <w:r w:rsidRPr="00EB592F">
        <w:rPr>
          <w:rFonts w:cs="Times New Roman"/>
          <w:b/>
          <w:bCs/>
          <w:color w:val="000000"/>
          <w:szCs w:val="24"/>
        </w:rPr>
        <w:t>WiFi:</w:t>
      </w:r>
      <w:r w:rsidRPr="00EB592F">
        <w:rPr>
          <w:rFonts w:cs="Times New Roman"/>
          <w:b/>
          <w:bCs/>
          <w:color w:val="000000"/>
          <w:szCs w:val="24"/>
        </w:rPr>
        <w:tab/>
      </w:r>
      <w:r w:rsidRPr="00EB592F">
        <w:rPr>
          <w:rFonts w:cs="Times New Roman"/>
          <w:szCs w:val="24"/>
        </w:rPr>
        <w:t xml:space="preserve">User name: </w:t>
      </w:r>
      <w:r w:rsidRPr="00EB592F">
        <w:rPr>
          <w:rFonts w:cs="Times New Roman"/>
          <w:color w:val="FF0000"/>
          <w:szCs w:val="24"/>
        </w:rPr>
        <w:t>[location Wi-Fi username]</w:t>
      </w:r>
    </w:p>
    <w:p w14:paraId="5647EE16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  <w:r w:rsidRPr="00EB592F">
        <w:rPr>
          <w:rFonts w:cs="Times New Roman"/>
          <w:szCs w:val="24"/>
        </w:rPr>
        <w:tab/>
        <w:t xml:space="preserve">Password: </w:t>
      </w:r>
      <w:r w:rsidRPr="00EB592F">
        <w:rPr>
          <w:rFonts w:cs="Times New Roman"/>
          <w:color w:val="FF0000"/>
          <w:szCs w:val="24"/>
        </w:rPr>
        <w:t>[location Wi-Fi password]</w:t>
      </w:r>
    </w:p>
    <w:p w14:paraId="208593E4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</w:p>
    <w:p w14:paraId="3F8759C2" w14:textId="77777777" w:rsidR="00EB592F" w:rsidRPr="00EB592F" w:rsidRDefault="00EB592F" w:rsidP="00EB592F">
      <w:pPr>
        <w:spacing w:after="0" w:line="240" w:lineRule="auto"/>
        <w:rPr>
          <w:rFonts w:cs="Times New Roman"/>
          <w:szCs w:val="24"/>
        </w:rPr>
      </w:pPr>
      <w:r w:rsidRPr="00EB592F">
        <w:rPr>
          <w:rFonts w:cs="Times New Roman"/>
          <w:szCs w:val="24"/>
        </w:rPr>
        <w:t>Please also bring your Ci3T interactive eBook, the four books, and journal special issue:</w:t>
      </w:r>
      <w:r w:rsidRPr="00EB592F">
        <w:rPr>
          <w:rFonts w:cs="Times New Roman"/>
          <w:szCs w:val="24"/>
        </w:rPr>
        <w:br/>
      </w:r>
      <w:r w:rsidRPr="00EB592F">
        <w:rPr>
          <w:rFonts w:cs="Times New Roman"/>
          <w:noProof/>
          <w:szCs w:val="24"/>
        </w:rPr>
        <w:drawing>
          <wp:inline distT="0" distB="0" distL="0" distR="0" wp14:anchorId="6B6BE17E" wp14:editId="24B691CA">
            <wp:extent cx="447579" cy="594360"/>
            <wp:effectExtent l="0" t="0" r="0" b="0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92F">
        <w:rPr>
          <w:rFonts w:cs="Times New Roman"/>
          <w:szCs w:val="24"/>
        </w:rPr>
        <w:t xml:space="preserve"> </w:t>
      </w:r>
      <w:r w:rsidRPr="00EB592F">
        <w:rPr>
          <w:rFonts w:cs="Times New Roman"/>
          <w:b/>
          <w:bCs/>
          <w:noProof/>
          <w:color w:val="B65F09"/>
          <w:szCs w:val="24"/>
        </w:rPr>
        <w:drawing>
          <wp:inline distT="0" distB="0" distL="0" distR="0" wp14:anchorId="0B03C555" wp14:editId="2AB60447">
            <wp:extent cx="457200" cy="594360"/>
            <wp:effectExtent l="0" t="0" r="0" b="0"/>
            <wp:docPr id="15" name="Picture 15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2F">
        <w:rPr>
          <w:rFonts w:cs="Times New Roman"/>
          <w:szCs w:val="24"/>
        </w:rPr>
        <w:t xml:space="preserve"> </w:t>
      </w:r>
      <w:r w:rsidRPr="00EB592F">
        <w:rPr>
          <w:rFonts w:cs="Times New Roman"/>
          <w:b/>
          <w:bCs/>
          <w:noProof/>
          <w:color w:val="B65F09"/>
          <w:szCs w:val="24"/>
        </w:rPr>
        <w:drawing>
          <wp:inline distT="0" distB="0" distL="0" distR="0" wp14:anchorId="23CEECB0" wp14:editId="545AEE0F">
            <wp:extent cx="424543" cy="594360"/>
            <wp:effectExtent l="0" t="0" r="0" b="0"/>
            <wp:docPr id="16" name="Picture 16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2F">
        <w:rPr>
          <w:rFonts w:cs="Times New Roman"/>
          <w:szCs w:val="24"/>
        </w:rPr>
        <w:t xml:space="preserve"> </w:t>
      </w:r>
      <w:r w:rsidRPr="00EB592F">
        <w:rPr>
          <w:rFonts w:cs="Times New Roman"/>
          <w:b/>
          <w:bCs/>
          <w:noProof/>
          <w:color w:val="B65F09"/>
          <w:szCs w:val="24"/>
        </w:rPr>
        <w:drawing>
          <wp:inline distT="0" distB="0" distL="0" distR="0" wp14:anchorId="3F6B9249" wp14:editId="1CD7D662">
            <wp:extent cx="457200" cy="594360"/>
            <wp:effectExtent l="0" t="0" r="0" b="0"/>
            <wp:docPr id="17" name="Picture 17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2F">
        <w:rPr>
          <w:rFonts w:cs="Times New Roman"/>
          <w:szCs w:val="24"/>
        </w:rPr>
        <w:t xml:space="preserve"> </w:t>
      </w:r>
      <w:r w:rsidRPr="00EB592F">
        <w:rPr>
          <w:rFonts w:cs="Times New Roman"/>
          <w:noProof/>
          <w:szCs w:val="24"/>
        </w:rPr>
        <w:drawing>
          <wp:inline distT="0" distB="0" distL="0" distR="0" wp14:anchorId="1F483B9B" wp14:editId="31236028">
            <wp:extent cx="417694" cy="594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4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592F">
        <w:rPr>
          <w:rFonts w:cs="Times New Roman"/>
          <w:szCs w:val="24"/>
        </w:rPr>
        <w:t xml:space="preserve"> </w:t>
      </w:r>
      <w:r w:rsidRPr="00EB592F">
        <w:rPr>
          <w:rFonts w:cs="Times New Roman"/>
          <w:noProof/>
          <w:szCs w:val="24"/>
        </w:rPr>
        <w:drawing>
          <wp:inline distT="0" distB="0" distL="0" distR="0" wp14:anchorId="352CB6DF" wp14:editId="0F7068C6">
            <wp:extent cx="463048" cy="594360"/>
            <wp:effectExtent l="0" t="0" r="0" b="0"/>
            <wp:docPr id="2144" name="Picture 2144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4FB4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</w:p>
    <w:p w14:paraId="697D7944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  <w:r w:rsidRPr="00EB592F">
        <w:rPr>
          <w:rFonts w:cs="Times New Roman"/>
          <w:color w:val="000000"/>
          <w:szCs w:val="24"/>
        </w:rPr>
        <w:t xml:space="preserve">We look forward to seeing you soon! Please feel free to contact us with any questions (emails are great, or contact </w:t>
      </w:r>
      <w:r w:rsidRPr="00EB592F">
        <w:rPr>
          <w:rFonts w:cs="Times New Roman"/>
          <w:color w:val="FF0000"/>
          <w:szCs w:val="24"/>
        </w:rPr>
        <w:t xml:space="preserve">[contact name] </w:t>
      </w:r>
      <w:r w:rsidRPr="00EB592F">
        <w:rPr>
          <w:rFonts w:cs="Times New Roman"/>
          <w:color w:val="000000"/>
          <w:szCs w:val="24"/>
        </w:rPr>
        <w:t xml:space="preserve">directly at </w:t>
      </w:r>
      <w:r w:rsidRPr="00EB592F">
        <w:rPr>
          <w:rFonts w:cs="Times New Roman"/>
          <w:color w:val="FF0000"/>
          <w:szCs w:val="24"/>
        </w:rPr>
        <w:t>[contact phone]</w:t>
      </w:r>
      <w:r w:rsidRPr="00EB592F">
        <w:rPr>
          <w:rFonts w:cs="Times New Roman"/>
          <w:color w:val="000000"/>
          <w:szCs w:val="24"/>
        </w:rPr>
        <w:t>).</w:t>
      </w:r>
    </w:p>
    <w:p w14:paraId="0DA20D7B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</w:p>
    <w:p w14:paraId="1CEBF11E" w14:textId="77777777" w:rsidR="00EB592F" w:rsidRPr="00EB592F" w:rsidRDefault="00EB592F" w:rsidP="00EB592F">
      <w:pPr>
        <w:spacing w:after="0" w:line="240" w:lineRule="auto"/>
        <w:rPr>
          <w:rFonts w:cs="Times New Roman"/>
          <w:color w:val="000000"/>
          <w:szCs w:val="24"/>
        </w:rPr>
      </w:pPr>
      <w:r w:rsidRPr="00EB592F">
        <w:rPr>
          <w:rFonts w:cs="Times New Roman"/>
          <w:color w:val="000000"/>
          <w:szCs w:val="24"/>
        </w:rPr>
        <w:t>Respectfully,</w:t>
      </w:r>
    </w:p>
    <w:p w14:paraId="228DBFAD" w14:textId="77777777" w:rsidR="00EB592F" w:rsidRPr="00CA2A9C" w:rsidRDefault="00EB592F" w:rsidP="00CA2A9C"/>
    <w:sectPr w:rsidR="00EB592F" w:rsidRPr="00CA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576AAC"/>
    <w:multiLevelType w:val="hybridMultilevel"/>
    <w:tmpl w:val="1D582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551BE3"/>
    <w:multiLevelType w:val="multilevel"/>
    <w:tmpl w:val="11266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30BFD"/>
    <w:multiLevelType w:val="hybridMultilevel"/>
    <w:tmpl w:val="4CCE1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016C9"/>
    <w:multiLevelType w:val="multilevel"/>
    <w:tmpl w:val="B53E9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F2E6A"/>
    <w:multiLevelType w:val="hybridMultilevel"/>
    <w:tmpl w:val="B0FE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2AFE"/>
    <w:multiLevelType w:val="multilevel"/>
    <w:tmpl w:val="090E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51206"/>
    <w:multiLevelType w:val="hybridMultilevel"/>
    <w:tmpl w:val="DEC4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93CA2"/>
    <w:multiLevelType w:val="multilevel"/>
    <w:tmpl w:val="C9960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37A48"/>
    <w:multiLevelType w:val="hybridMultilevel"/>
    <w:tmpl w:val="BECE897A"/>
    <w:lvl w:ilvl="0" w:tplc="297E2C2A">
      <w:numFmt w:val="bullet"/>
      <w:lvlText w:val="·"/>
      <w:lvlJc w:val="left"/>
      <w:pPr>
        <w:ind w:left="720" w:hanging="360"/>
      </w:pPr>
      <w:rPr>
        <w:rFonts w:ascii="&amp;quot" w:eastAsiaTheme="minorHAnsi" w:hAnsi="&amp;quot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0D3"/>
    <w:multiLevelType w:val="multilevel"/>
    <w:tmpl w:val="76F2C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E6"/>
    <w:rsid w:val="00032914"/>
    <w:rsid w:val="002B0968"/>
    <w:rsid w:val="002B197B"/>
    <w:rsid w:val="00347DDB"/>
    <w:rsid w:val="003A157C"/>
    <w:rsid w:val="00563A08"/>
    <w:rsid w:val="005704DD"/>
    <w:rsid w:val="005735CD"/>
    <w:rsid w:val="00606F23"/>
    <w:rsid w:val="006D69C6"/>
    <w:rsid w:val="00832CAA"/>
    <w:rsid w:val="00B02CE6"/>
    <w:rsid w:val="00CA2A9C"/>
    <w:rsid w:val="00D46A0F"/>
    <w:rsid w:val="00D7194E"/>
    <w:rsid w:val="00D87530"/>
    <w:rsid w:val="00DC28BA"/>
    <w:rsid w:val="00DC4795"/>
    <w:rsid w:val="00E119D3"/>
    <w:rsid w:val="00EB592F"/>
    <w:rsid w:val="00EF7CDA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DBC0"/>
  <w15:chartTrackingRefBased/>
  <w15:docId w15:val="{3C74FF04-741E-4587-A674-1A302B4E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9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2C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CE6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A2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2C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D69C6"/>
  </w:style>
  <w:style w:type="paragraph" w:styleId="Title">
    <w:name w:val="Title"/>
    <w:basedOn w:val="Normal"/>
    <w:next w:val="Normal"/>
    <w:link w:val="TitleChar"/>
    <w:uiPriority w:val="10"/>
    <w:qFormat/>
    <w:rsid w:val="006D6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D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9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6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5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05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0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pbis.org_Common_Cms_files_pbisresources_Engaging-2520Instruction-2520to-2520Increase-2520Equity-2520in-2520Education.pdf&amp;d=DwMGaQ&amp;c=l45AxH-kUV29SRQusp9vYR0n1GycN4_2jInuKy6zbqQ&amp;r=zWspV8VSNBWp30LjTC_TGVXl2DbtPlFUux1B6k1EPPM&amp;m=qpWaBYYJI4jxq6GLYdhZb28uSVlsTZE2S48KNJ69E3c&amp;s=Fr6IFxlABwMGljzOMGG4KWldG5mtg1-qcqBu6pIbBXM&amp;e=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ldefense.proofpoint.com/v2/url?u=http-3A__www.pbis.org_Common_Cms_files_pbisresources_PBIS-2520Disproportionality-2520Policy-2520Guidebook.pdf&amp;d=DwMGaQ&amp;c=l45AxH-kUV29SRQusp9vYR0n1GycN4_2jInuKy6zbqQ&amp;r=zWspV8VSNBWp30LjTC_TGVXl2DbtPlFUux1B6k1EPPM&amp;m=qpWaBYYJI4jxq6GLYdhZb28uSVlsTZE2S48KNJ69E3c&amp;s=s1SZUxRZnavlIiyquDL6-t2slj-XMxjdyvB33XNvTBs&amp;e=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4.jpg@01D00D6F.F1E768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-3A__pbis.org&amp;d=DwMGaQ&amp;c=l45AxH-kUV29SRQusp9vYR0n1GycN4_2jInuKy6zbqQ&amp;r=zWspV8VSNBWp30LjTC_TGVXl2DbtPlFUux1B6k1EPPM&amp;m=EnQZpoC-oqK-MU26BOFbcTcrmVckSzyDtAb4F1mific&amp;s=Ik-pCQ1YitJw6LvTBrbFPyiDVrWl442-LJrX6g0aF7Q&amp;e=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tunes.apple.com/us/book/id117126920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8C4F9C5-EEB5-014E-80C4-74F661A0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3</cp:revision>
  <dcterms:created xsi:type="dcterms:W3CDTF">2018-01-12T18:19:00Z</dcterms:created>
  <dcterms:modified xsi:type="dcterms:W3CDTF">2018-01-12T18:24:00Z</dcterms:modified>
</cp:coreProperties>
</file>